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E5" w:rsidRDefault="001D64E5" w:rsidP="001D64E5">
      <w:pPr>
        <w:pStyle w:val="a4"/>
        <w:rPr>
          <w:lang w:val="uk-UA"/>
        </w:rPr>
      </w:pPr>
      <w:r>
        <w:rPr>
          <w:rFonts w:ascii="MS Sans Serif" w:hAnsi="MS Sans Serif"/>
          <w:noProof/>
        </w:rPr>
        <w:drawing>
          <wp:inline distT="0" distB="0" distL="0" distR="0">
            <wp:extent cx="542925" cy="68580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1D64E5" w:rsidRPr="004E2A45" w:rsidRDefault="001D64E5" w:rsidP="001D64E5">
      <w:pPr>
        <w:pStyle w:val="a4"/>
        <w:rPr>
          <w:lang w:val="uk-UA"/>
        </w:rPr>
      </w:pPr>
      <w:r w:rsidRPr="00F24671">
        <w:rPr>
          <w:sz w:val="26"/>
          <w:szCs w:val="26"/>
          <w:lang w:val="uk-UA"/>
        </w:rPr>
        <w:t>УКРАЇНА</w:t>
      </w:r>
    </w:p>
    <w:p w:rsidR="001D64E5" w:rsidRDefault="001D64E5" w:rsidP="001D64E5">
      <w:pPr>
        <w:jc w:val="center"/>
        <w:rPr>
          <w:b/>
          <w:sz w:val="28"/>
          <w:szCs w:val="28"/>
        </w:rPr>
      </w:pPr>
      <w:r>
        <w:rPr>
          <w:b/>
          <w:sz w:val="28"/>
          <w:szCs w:val="28"/>
        </w:rPr>
        <w:t>ПІЩАНСЬКА СІЛЬСЬКА РАДА</w:t>
      </w:r>
    </w:p>
    <w:p w:rsidR="001D64E5" w:rsidRDefault="001D64E5" w:rsidP="001D64E5">
      <w:pPr>
        <w:ind w:firstLine="708"/>
        <w:jc w:val="center"/>
        <w:rPr>
          <w:b/>
          <w:sz w:val="28"/>
          <w:szCs w:val="28"/>
        </w:rPr>
      </w:pPr>
      <w:r>
        <w:rPr>
          <w:b/>
          <w:sz w:val="28"/>
          <w:szCs w:val="28"/>
        </w:rPr>
        <w:t>ПОДІЛЬСЬКОГО РАЙОНУ   ОДЕСЬКОЇ ОБЛАСТІ</w:t>
      </w:r>
    </w:p>
    <w:p w:rsidR="001D64E5" w:rsidRPr="003A2D9F" w:rsidRDefault="001D64E5" w:rsidP="001D64E5">
      <w:pPr>
        <w:ind w:firstLine="708"/>
        <w:jc w:val="center"/>
        <w:rPr>
          <w:sz w:val="28"/>
          <w:szCs w:val="28"/>
        </w:rPr>
      </w:pPr>
    </w:p>
    <w:p w:rsidR="001D64E5" w:rsidRDefault="001D64E5" w:rsidP="001D64E5">
      <w:pPr>
        <w:jc w:val="center"/>
        <w:outlineLvl w:val="0"/>
        <w:rPr>
          <w:sz w:val="28"/>
          <w:szCs w:val="28"/>
        </w:rPr>
      </w:pPr>
      <w:r w:rsidRPr="001F6C40">
        <w:rPr>
          <w:sz w:val="28"/>
          <w:szCs w:val="28"/>
        </w:rPr>
        <w:t>В</w:t>
      </w:r>
      <w:r>
        <w:rPr>
          <w:sz w:val="28"/>
          <w:szCs w:val="28"/>
        </w:rPr>
        <w:t>ИКОНАВЧИЙ</w:t>
      </w:r>
      <w:r w:rsidRPr="001F6C40">
        <w:rPr>
          <w:sz w:val="28"/>
          <w:szCs w:val="28"/>
        </w:rPr>
        <w:t xml:space="preserve"> </w:t>
      </w:r>
      <w:r>
        <w:rPr>
          <w:sz w:val="28"/>
          <w:szCs w:val="28"/>
        </w:rPr>
        <w:t>КОМІТЕТ</w:t>
      </w:r>
    </w:p>
    <w:p w:rsidR="001D64E5" w:rsidRPr="001F6C40" w:rsidRDefault="001D64E5" w:rsidP="001D64E5">
      <w:pPr>
        <w:jc w:val="center"/>
        <w:outlineLvl w:val="0"/>
        <w:rPr>
          <w:sz w:val="28"/>
          <w:szCs w:val="28"/>
        </w:rPr>
      </w:pPr>
    </w:p>
    <w:p w:rsidR="001D64E5" w:rsidRDefault="009F1AF6" w:rsidP="001D64E5">
      <w:pPr>
        <w:jc w:val="center"/>
        <w:rPr>
          <w:b/>
          <w:sz w:val="28"/>
          <w:szCs w:val="28"/>
        </w:rPr>
      </w:pPr>
      <w:r>
        <w:rPr>
          <w:b/>
          <w:sz w:val="28"/>
          <w:szCs w:val="28"/>
        </w:rPr>
        <w:t xml:space="preserve"> ПРОЄКТ </w:t>
      </w:r>
      <w:r w:rsidR="001D64E5" w:rsidRPr="00A33A08">
        <w:rPr>
          <w:b/>
          <w:sz w:val="28"/>
          <w:szCs w:val="28"/>
        </w:rPr>
        <w:t>РІШЕННЯ</w:t>
      </w:r>
    </w:p>
    <w:p w:rsidR="009C4022" w:rsidRDefault="009C4022" w:rsidP="001D64E5">
      <w:pPr>
        <w:jc w:val="center"/>
        <w:rPr>
          <w:b/>
          <w:sz w:val="28"/>
          <w:szCs w:val="28"/>
        </w:rPr>
      </w:pPr>
    </w:p>
    <w:p w:rsidR="001D64E5" w:rsidRPr="00000EE3" w:rsidRDefault="00047341" w:rsidP="001D64E5">
      <w:pPr>
        <w:jc w:val="both"/>
        <w:rPr>
          <w:sz w:val="28"/>
          <w:szCs w:val="28"/>
        </w:rPr>
      </w:pPr>
      <w:r>
        <w:rPr>
          <w:sz w:val="28"/>
          <w:szCs w:val="28"/>
        </w:rPr>
        <w:t>19</w:t>
      </w:r>
      <w:r w:rsidR="00237F72">
        <w:rPr>
          <w:sz w:val="28"/>
          <w:szCs w:val="28"/>
        </w:rPr>
        <w:t xml:space="preserve"> </w:t>
      </w:r>
      <w:r>
        <w:rPr>
          <w:sz w:val="28"/>
          <w:szCs w:val="28"/>
        </w:rPr>
        <w:t>листопада</w:t>
      </w:r>
      <w:r w:rsidR="0089206A" w:rsidRPr="00000EE3">
        <w:rPr>
          <w:sz w:val="28"/>
          <w:szCs w:val="28"/>
        </w:rPr>
        <w:t xml:space="preserve"> </w:t>
      </w:r>
      <w:r w:rsidR="001D64E5" w:rsidRPr="000E5C40">
        <w:rPr>
          <w:sz w:val="28"/>
          <w:szCs w:val="28"/>
        </w:rPr>
        <w:t>202</w:t>
      </w:r>
      <w:r w:rsidR="0089206A" w:rsidRPr="00000EE3">
        <w:rPr>
          <w:sz w:val="28"/>
          <w:szCs w:val="28"/>
        </w:rPr>
        <w:t>5</w:t>
      </w:r>
      <w:r w:rsidR="00AB4C5A">
        <w:rPr>
          <w:sz w:val="28"/>
          <w:szCs w:val="28"/>
        </w:rPr>
        <w:t xml:space="preserve"> </w:t>
      </w:r>
      <w:r w:rsidR="001D64E5" w:rsidRPr="000E5C40">
        <w:rPr>
          <w:sz w:val="28"/>
          <w:szCs w:val="28"/>
        </w:rPr>
        <w:t>р</w:t>
      </w:r>
      <w:r w:rsidR="00AB4C5A">
        <w:rPr>
          <w:sz w:val="28"/>
          <w:szCs w:val="28"/>
        </w:rPr>
        <w:t>оку</w:t>
      </w:r>
      <w:r w:rsidR="001D64E5" w:rsidRPr="000E5C40">
        <w:rPr>
          <w:sz w:val="28"/>
          <w:szCs w:val="28"/>
        </w:rPr>
        <w:t xml:space="preserve">                      с</w:t>
      </w:r>
      <w:r w:rsidR="004F57F7">
        <w:rPr>
          <w:sz w:val="28"/>
          <w:szCs w:val="28"/>
        </w:rPr>
        <w:t>ело</w:t>
      </w:r>
      <w:r w:rsidR="00AB4C5A">
        <w:rPr>
          <w:sz w:val="28"/>
          <w:szCs w:val="28"/>
        </w:rPr>
        <w:t xml:space="preserve"> </w:t>
      </w:r>
      <w:r>
        <w:rPr>
          <w:sz w:val="28"/>
          <w:szCs w:val="28"/>
        </w:rPr>
        <w:t xml:space="preserve">Піщана         </w:t>
      </w:r>
      <w:r w:rsidR="00110A25">
        <w:rPr>
          <w:sz w:val="28"/>
          <w:szCs w:val="28"/>
        </w:rPr>
        <w:t xml:space="preserve"> </w:t>
      </w:r>
      <w:r w:rsidR="00BA44BB">
        <w:rPr>
          <w:sz w:val="28"/>
          <w:szCs w:val="28"/>
        </w:rPr>
        <w:t xml:space="preserve">     </w:t>
      </w:r>
      <w:r w:rsidR="001D64E5" w:rsidRPr="000E5C40">
        <w:rPr>
          <w:sz w:val="28"/>
          <w:szCs w:val="28"/>
        </w:rPr>
        <w:t xml:space="preserve"> </w:t>
      </w:r>
      <w:r w:rsidR="004F57F7">
        <w:rPr>
          <w:sz w:val="28"/>
          <w:szCs w:val="28"/>
        </w:rPr>
        <w:t xml:space="preserve">  </w:t>
      </w:r>
      <w:r w:rsidR="009F1AF6">
        <w:rPr>
          <w:sz w:val="28"/>
          <w:szCs w:val="28"/>
        </w:rPr>
        <w:t xml:space="preserve">    </w:t>
      </w:r>
      <w:r w:rsidR="0089206A">
        <w:rPr>
          <w:sz w:val="28"/>
          <w:szCs w:val="28"/>
        </w:rPr>
        <w:t xml:space="preserve">  </w:t>
      </w:r>
      <w:r w:rsidR="001D64E5" w:rsidRPr="000E5C40">
        <w:rPr>
          <w:sz w:val="28"/>
          <w:szCs w:val="28"/>
        </w:rPr>
        <w:t xml:space="preserve">    №</w:t>
      </w:r>
      <w:r w:rsidR="00BA44BB">
        <w:rPr>
          <w:sz w:val="28"/>
          <w:szCs w:val="28"/>
        </w:rPr>
        <w:t xml:space="preserve"> </w:t>
      </w:r>
    </w:p>
    <w:p w:rsidR="001D64E5" w:rsidRPr="000E5C40" w:rsidRDefault="001D64E5" w:rsidP="001D64E5">
      <w:pPr>
        <w:jc w:val="both"/>
        <w:rPr>
          <w:sz w:val="28"/>
          <w:szCs w:val="28"/>
        </w:rPr>
      </w:pPr>
    </w:p>
    <w:p w:rsidR="00047341" w:rsidRPr="00047341" w:rsidRDefault="00047341" w:rsidP="00047341">
      <w:pPr>
        <w:shd w:val="clear" w:color="auto" w:fill="FFFFFF"/>
        <w:textAlignment w:val="baseline"/>
        <w:rPr>
          <w:rFonts w:eastAsiaTheme="minorHAnsi"/>
          <w:b/>
          <w:sz w:val="28"/>
          <w:szCs w:val="28"/>
          <w:lang w:eastAsia="en-US"/>
        </w:rPr>
      </w:pPr>
      <w:r w:rsidRPr="00047341">
        <w:rPr>
          <w:rFonts w:eastAsiaTheme="minorHAnsi"/>
          <w:b/>
          <w:sz w:val="28"/>
          <w:szCs w:val="28"/>
          <w:lang w:eastAsia="en-US"/>
        </w:rPr>
        <w:t xml:space="preserve">Про затвердження складу комісії </w:t>
      </w:r>
      <w:r w:rsidRPr="00047341">
        <w:rPr>
          <w:b/>
          <w:color w:val="000000"/>
          <w:sz w:val="28"/>
          <w:szCs w:val="28"/>
          <w:lang w:val="uk"/>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047341">
        <w:rPr>
          <w:b/>
          <w:bCs/>
          <w:color w:val="000000"/>
          <w:sz w:val="28"/>
          <w:szCs w:val="28"/>
          <w:bdr w:val="none" w:sz="0" w:space="0" w:color="auto" w:frame="1"/>
          <w:lang w:eastAsia="ru-RU"/>
        </w:rPr>
        <w:t xml:space="preserve"> та </w:t>
      </w:r>
      <w:r w:rsidRPr="00047341">
        <w:rPr>
          <w:rFonts w:eastAsiaTheme="minorHAnsi"/>
          <w:b/>
          <w:sz w:val="28"/>
          <w:szCs w:val="28"/>
          <w:lang w:eastAsia="en-US"/>
        </w:rPr>
        <w:t xml:space="preserve">Положення про її діяльність </w:t>
      </w:r>
    </w:p>
    <w:p w:rsidR="00047341" w:rsidRPr="00047341" w:rsidRDefault="00047341" w:rsidP="00047341">
      <w:pPr>
        <w:shd w:val="clear" w:color="auto" w:fill="FFFFFF"/>
        <w:textAlignment w:val="baseline"/>
        <w:rPr>
          <w:rFonts w:eastAsiaTheme="minorHAnsi"/>
          <w:b/>
          <w:sz w:val="28"/>
          <w:szCs w:val="28"/>
          <w:lang w:eastAsia="en-US"/>
        </w:rPr>
      </w:pPr>
    </w:p>
    <w:p w:rsidR="00047341" w:rsidRDefault="00047341" w:rsidP="00047341">
      <w:pPr>
        <w:spacing w:after="200"/>
        <w:ind w:right="68" w:firstLine="708"/>
        <w:jc w:val="both"/>
        <w:rPr>
          <w:b/>
          <w:color w:val="000000"/>
          <w:sz w:val="28"/>
          <w:szCs w:val="28"/>
          <w:lang w:eastAsia="ru-RU"/>
        </w:rPr>
      </w:pPr>
      <w:r w:rsidRPr="00047341">
        <w:rPr>
          <w:color w:val="000000"/>
          <w:sz w:val="28"/>
          <w:szCs w:val="28"/>
          <w:lang w:eastAsia="ru-RU"/>
        </w:rPr>
        <w:t xml:space="preserve">На виконання листів Подільського РДА Одеської області від 31 жовтня 2025р. №02-15/04/2192, Міністерства розвитку громад на території України від 28 жовтня 2025 року № </w:t>
      </w:r>
      <w:r w:rsidRPr="00047341">
        <w:rPr>
          <w:sz w:val="28"/>
          <w:szCs w:val="28"/>
          <w:lang w:eastAsia="ru-RU"/>
        </w:rPr>
        <w:t xml:space="preserve">33583/28/14-25, відповідно до постанови Кабінету Міністрів України від 22 вересня 2025 року №1176 «Про затвердження Порядку надання </w:t>
      </w:r>
      <w:r w:rsidRPr="00047341">
        <w:rPr>
          <w:color w:val="000000"/>
          <w:sz w:val="28"/>
          <w:szCs w:val="28"/>
          <w:lang w:val="uk"/>
        </w:rPr>
        <w:t>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47341">
        <w:rPr>
          <w:color w:val="000000"/>
          <w:sz w:val="28"/>
          <w:szCs w:val="28"/>
          <w:lang w:eastAsia="ru-RU"/>
        </w:rPr>
        <w:t xml:space="preserve">, </w:t>
      </w:r>
      <w:r w:rsidRPr="00047341">
        <w:rPr>
          <w:rFonts w:eastAsiaTheme="minorHAnsi"/>
          <w:sz w:val="28"/>
          <w:szCs w:val="28"/>
          <w:shd w:val="clear" w:color="auto" w:fill="FFFFFF"/>
          <w:lang w:eastAsia="en-US"/>
        </w:rPr>
        <w:t xml:space="preserve"> </w:t>
      </w:r>
      <w:r w:rsidRPr="00047341">
        <w:rPr>
          <w:color w:val="000000"/>
          <w:sz w:val="28"/>
          <w:szCs w:val="28"/>
          <w:lang w:eastAsia="ru-RU"/>
        </w:rPr>
        <w:t xml:space="preserve">керуючись статтями </w:t>
      </w:r>
      <w:r>
        <w:rPr>
          <w:color w:val="000000"/>
          <w:sz w:val="28"/>
          <w:szCs w:val="28"/>
          <w:lang w:eastAsia="ru-RU"/>
        </w:rPr>
        <w:t>30</w:t>
      </w:r>
      <w:r w:rsidRPr="00047341">
        <w:rPr>
          <w:color w:val="000000"/>
          <w:sz w:val="28"/>
          <w:szCs w:val="28"/>
          <w:lang w:eastAsia="ru-RU"/>
        </w:rPr>
        <w:t>,</w:t>
      </w:r>
      <w:r>
        <w:rPr>
          <w:color w:val="000000"/>
          <w:sz w:val="28"/>
          <w:szCs w:val="28"/>
          <w:lang w:eastAsia="ru-RU"/>
        </w:rPr>
        <w:t xml:space="preserve"> 34</w:t>
      </w:r>
      <w:r w:rsidR="006F4AF8">
        <w:rPr>
          <w:color w:val="000000"/>
          <w:sz w:val="28"/>
          <w:szCs w:val="28"/>
          <w:lang w:eastAsia="ru-RU"/>
        </w:rPr>
        <w:t>, 59</w:t>
      </w:r>
      <w:r w:rsidRPr="00047341">
        <w:rPr>
          <w:color w:val="000000"/>
          <w:sz w:val="28"/>
          <w:szCs w:val="28"/>
          <w:lang w:eastAsia="ru-RU"/>
        </w:rPr>
        <w:t xml:space="preserve"> Закону України «Про місцеве самоврядування в Україні», </w:t>
      </w:r>
      <w:r w:rsidRPr="00047341">
        <w:rPr>
          <w:sz w:val="28"/>
          <w:szCs w:val="28"/>
        </w:rPr>
        <w:t>виконавчий комітет сільської ради</w:t>
      </w:r>
      <w:r w:rsidRPr="00047341">
        <w:rPr>
          <w:b/>
          <w:color w:val="000000"/>
          <w:sz w:val="28"/>
          <w:szCs w:val="28"/>
          <w:lang w:eastAsia="ru-RU"/>
        </w:rPr>
        <w:t xml:space="preserve"> </w:t>
      </w:r>
    </w:p>
    <w:p w:rsidR="00047341" w:rsidRPr="00047341" w:rsidRDefault="00047341" w:rsidP="00047341">
      <w:pPr>
        <w:spacing w:after="200"/>
        <w:ind w:right="68"/>
        <w:jc w:val="both"/>
        <w:rPr>
          <w:b/>
          <w:color w:val="000000"/>
          <w:sz w:val="28"/>
          <w:szCs w:val="28"/>
          <w:lang w:eastAsia="ru-RU"/>
        </w:rPr>
      </w:pPr>
      <w:r>
        <w:rPr>
          <w:b/>
          <w:color w:val="000000"/>
          <w:sz w:val="28"/>
          <w:szCs w:val="28"/>
          <w:lang w:eastAsia="ru-RU"/>
        </w:rPr>
        <w:t>ВИРІШИВ</w:t>
      </w:r>
      <w:r w:rsidRPr="00047341">
        <w:rPr>
          <w:b/>
          <w:color w:val="000000"/>
          <w:sz w:val="28"/>
          <w:szCs w:val="28"/>
          <w:lang w:eastAsia="ru-RU"/>
        </w:rPr>
        <w:t xml:space="preserve">: </w:t>
      </w:r>
    </w:p>
    <w:p w:rsidR="00047341" w:rsidRPr="00047341" w:rsidRDefault="00047341" w:rsidP="00047341">
      <w:pPr>
        <w:tabs>
          <w:tab w:val="left" w:pos="5820"/>
        </w:tabs>
        <w:ind w:firstLine="567"/>
        <w:jc w:val="both"/>
        <w:rPr>
          <w:color w:val="000000"/>
          <w:sz w:val="28"/>
          <w:szCs w:val="28"/>
          <w:lang w:eastAsia="ru-RU"/>
        </w:rPr>
      </w:pPr>
      <w:r w:rsidRPr="00047341">
        <w:rPr>
          <w:color w:val="000000"/>
          <w:sz w:val="28"/>
          <w:szCs w:val="28"/>
          <w:lang w:eastAsia="ru-RU"/>
        </w:rPr>
        <w:t>1. Затвердити склад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Положення про її діяльність (додаток 1)</w:t>
      </w:r>
    </w:p>
    <w:p w:rsidR="00047341" w:rsidRPr="00047341" w:rsidRDefault="00047341" w:rsidP="00047341">
      <w:pPr>
        <w:tabs>
          <w:tab w:val="left" w:pos="5820"/>
        </w:tabs>
        <w:ind w:firstLine="567"/>
        <w:jc w:val="both"/>
        <w:rPr>
          <w:color w:val="000000"/>
          <w:sz w:val="28"/>
          <w:szCs w:val="28"/>
          <w:lang w:eastAsia="ru-RU"/>
        </w:rPr>
      </w:pPr>
      <w:r w:rsidRPr="00047341">
        <w:rPr>
          <w:color w:val="000000"/>
          <w:sz w:val="28"/>
          <w:szCs w:val="28"/>
          <w:lang w:eastAsia="ru-RU"/>
        </w:rPr>
        <w:t>2. Затвердити Положення про діяльність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Положення про її діяльність (додаток 2)</w:t>
      </w:r>
    </w:p>
    <w:p w:rsidR="00047341" w:rsidRPr="00047341" w:rsidRDefault="00047341" w:rsidP="00047341">
      <w:pPr>
        <w:ind w:firstLine="426"/>
        <w:jc w:val="both"/>
        <w:rPr>
          <w:sz w:val="28"/>
          <w:szCs w:val="28"/>
        </w:rPr>
      </w:pPr>
      <w:r w:rsidRPr="00047341">
        <w:rPr>
          <w:color w:val="000000"/>
          <w:sz w:val="28"/>
          <w:szCs w:val="28"/>
          <w:lang w:val="ru-RU" w:eastAsia="ru-RU"/>
        </w:rPr>
        <w:t xml:space="preserve">3. </w:t>
      </w:r>
      <w:r w:rsidRPr="00047341">
        <w:rPr>
          <w:sz w:val="28"/>
          <w:szCs w:val="28"/>
        </w:rPr>
        <w:t>Контроль за виконанням даного рішення покласти на заступника сільського голови з питань діяльності виконавчих органів сільської ради Володимира ГЕРБЕНСЬКОГО</w:t>
      </w:r>
    </w:p>
    <w:p w:rsidR="00047341" w:rsidRDefault="00047341" w:rsidP="00047341">
      <w:pPr>
        <w:tabs>
          <w:tab w:val="left" w:pos="3720"/>
        </w:tabs>
        <w:jc w:val="both"/>
        <w:rPr>
          <w:sz w:val="28"/>
          <w:szCs w:val="28"/>
          <w:lang w:eastAsia="ru-RU"/>
        </w:rPr>
      </w:pPr>
    </w:p>
    <w:p w:rsidR="009F1AF6" w:rsidRPr="009F1AF6" w:rsidRDefault="009F1AF6" w:rsidP="00047341">
      <w:pPr>
        <w:tabs>
          <w:tab w:val="left" w:pos="3720"/>
        </w:tabs>
        <w:jc w:val="both"/>
        <w:rPr>
          <w:i/>
          <w:sz w:val="28"/>
          <w:szCs w:val="28"/>
          <w:lang w:eastAsia="ru-RU"/>
        </w:rPr>
      </w:pPr>
      <w:proofErr w:type="spellStart"/>
      <w:r w:rsidRPr="009F1AF6">
        <w:rPr>
          <w:i/>
          <w:sz w:val="28"/>
          <w:szCs w:val="28"/>
          <w:lang w:eastAsia="ru-RU"/>
        </w:rPr>
        <w:t>Проєкт</w:t>
      </w:r>
      <w:proofErr w:type="spellEnd"/>
      <w:r w:rsidRPr="009F1AF6">
        <w:rPr>
          <w:i/>
          <w:sz w:val="28"/>
          <w:szCs w:val="28"/>
          <w:lang w:eastAsia="ru-RU"/>
        </w:rPr>
        <w:t xml:space="preserve"> рішення підготовлений юридичним відділом сільської ради</w:t>
      </w:r>
    </w:p>
    <w:p w:rsidR="00047341" w:rsidRPr="00047341" w:rsidRDefault="00047341" w:rsidP="00047341">
      <w:pPr>
        <w:shd w:val="clear" w:color="auto" w:fill="FFFFFF"/>
        <w:ind w:firstLine="567"/>
        <w:jc w:val="right"/>
        <w:textAlignment w:val="baseline"/>
        <w:rPr>
          <w:color w:val="000000"/>
          <w:sz w:val="20"/>
          <w:szCs w:val="20"/>
          <w:lang w:eastAsia="ru-RU"/>
        </w:rPr>
      </w:pPr>
      <w:r w:rsidRPr="00047341">
        <w:rPr>
          <w:color w:val="000000"/>
          <w:sz w:val="20"/>
          <w:szCs w:val="20"/>
          <w:lang w:eastAsia="ru-RU"/>
        </w:rPr>
        <w:lastRenderedPageBreak/>
        <w:t>Додаток 1</w:t>
      </w:r>
    </w:p>
    <w:p w:rsidR="00047341" w:rsidRPr="00047341" w:rsidRDefault="00047341" w:rsidP="00047341">
      <w:pPr>
        <w:shd w:val="clear" w:color="auto" w:fill="FFFFFF"/>
        <w:tabs>
          <w:tab w:val="left" w:pos="6521"/>
          <w:tab w:val="left" w:pos="7513"/>
        </w:tabs>
        <w:ind w:firstLine="567"/>
        <w:jc w:val="right"/>
        <w:textAlignment w:val="baseline"/>
        <w:rPr>
          <w:color w:val="000000"/>
          <w:sz w:val="20"/>
          <w:szCs w:val="20"/>
          <w:lang w:eastAsia="ru-RU"/>
        </w:rPr>
      </w:pPr>
      <w:r w:rsidRPr="00047341">
        <w:rPr>
          <w:color w:val="000000"/>
          <w:sz w:val="20"/>
          <w:szCs w:val="20"/>
          <w:lang w:eastAsia="ru-RU"/>
        </w:rPr>
        <w:t xml:space="preserve">                                                            до рішення </w:t>
      </w:r>
      <w:r>
        <w:rPr>
          <w:color w:val="000000"/>
          <w:sz w:val="20"/>
          <w:szCs w:val="20"/>
          <w:lang w:eastAsia="ru-RU"/>
        </w:rPr>
        <w:t xml:space="preserve">виконавчого комітету </w:t>
      </w:r>
    </w:p>
    <w:p w:rsidR="00047341" w:rsidRPr="00047341" w:rsidRDefault="00047341" w:rsidP="00047341">
      <w:pPr>
        <w:shd w:val="clear" w:color="auto" w:fill="FFFFFF"/>
        <w:tabs>
          <w:tab w:val="left" w:pos="6521"/>
          <w:tab w:val="left" w:pos="7513"/>
        </w:tabs>
        <w:ind w:firstLine="567"/>
        <w:jc w:val="right"/>
        <w:textAlignment w:val="baseline"/>
        <w:rPr>
          <w:color w:val="000000"/>
          <w:sz w:val="20"/>
          <w:szCs w:val="20"/>
          <w:lang w:eastAsia="ru-RU"/>
        </w:rPr>
      </w:pPr>
      <w:r w:rsidRPr="00047341">
        <w:rPr>
          <w:color w:val="000000"/>
          <w:sz w:val="20"/>
          <w:szCs w:val="20"/>
          <w:lang w:eastAsia="ru-RU"/>
        </w:rPr>
        <w:t xml:space="preserve">                                             сільської ради</w:t>
      </w:r>
    </w:p>
    <w:p w:rsidR="00047341" w:rsidRPr="00047341" w:rsidRDefault="00047341" w:rsidP="00047341">
      <w:pPr>
        <w:shd w:val="clear" w:color="auto" w:fill="FFFFFF"/>
        <w:ind w:firstLine="567"/>
        <w:jc w:val="right"/>
        <w:textAlignment w:val="baseline"/>
        <w:rPr>
          <w:color w:val="000000"/>
          <w:sz w:val="20"/>
          <w:szCs w:val="20"/>
          <w:lang w:eastAsia="ru-RU"/>
        </w:rPr>
      </w:pPr>
      <w:r w:rsidRPr="00047341">
        <w:rPr>
          <w:sz w:val="20"/>
          <w:szCs w:val="20"/>
          <w:lang w:eastAsia="ru-RU"/>
        </w:rPr>
        <w:t xml:space="preserve">                                                </w:t>
      </w:r>
      <w:r>
        <w:rPr>
          <w:sz w:val="20"/>
          <w:szCs w:val="20"/>
          <w:lang w:eastAsia="ru-RU"/>
        </w:rPr>
        <w:t xml:space="preserve">                   від 19</w:t>
      </w:r>
      <w:r w:rsidRPr="00047341">
        <w:rPr>
          <w:sz w:val="20"/>
          <w:szCs w:val="20"/>
          <w:lang w:eastAsia="ru-RU"/>
        </w:rPr>
        <w:t>.1</w:t>
      </w:r>
      <w:r>
        <w:rPr>
          <w:sz w:val="20"/>
          <w:szCs w:val="20"/>
          <w:lang w:eastAsia="ru-RU"/>
        </w:rPr>
        <w:t>1</w:t>
      </w:r>
      <w:r w:rsidRPr="00047341">
        <w:rPr>
          <w:sz w:val="20"/>
          <w:szCs w:val="20"/>
          <w:lang w:eastAsia="ru-RU"/>
        </w:rPr>
        <w:t xml:space="preserve">.2025 </w:t>
      </w:r>
      <w:r>
        <w:rPr>
          <w:color w:val="000000"/>
          <w:sz w:val="20"/>
          <w:szCs w:val="20"/>
          <w:lang w:eastAsia="ru-RU"/>
        </w:rPr>
        <w:t xml:space="preserve">№ </w:t>
      </w:r>
      <w:r w:rsidR="00A94D90">
        <w:rPr>
          <w:color w:val="000000"/>
          <w:sz w:val="20"/>
          <w:szCs w:val="20"/>
          <w:lang w:eastAsia="ru-RU"/>
        </w:rPr>
        <w:t>101</w:t>
      </w:r>
    </w:p>
    <w:p w:rsidR="00047341" w:rsidRPr="00047341" w:rsidRDefault="00047341" w:rsidP="00047341">
      <w:pPr>
        <w:ind w:firstLine="709"/>
        <w:jc w:val="right"/>
        <w:rPr>
          <w:sz w:val="28"/>
          <w:szCs w:val="28"/>
          <w:lang w:eastAsia="ru-RU"/>
        </w:rPr>
      </w:pPr>
      <w:r w:rsidRPr="00047341">
        <w:rPr>
          <w:sz w:val="28"/>
          <w:szCs w:val="28"/>
          <w:lang w:eastAsia="ru-RU"/>
        </w:rPr>
        <w:t xml:space="preserve"> </w:t>
      </w:r>
      <w:r w:rsidRPr="00047341">
        <w:rPr>
          <w:rFonts w:eastAsiaTheme="minorHAnsi"/>
          <w:b/>
          <w:sz w:val="28"/>
          <w:szCs w:val="28"/>
          <w:lang w:eastAsia="en-US"/>
        </w:rPr>
        <w:t xml:space="preserve"> </w:t>
      </w:r>
    </w:p>
    <w:p w:rsidR="00047341" w:rsidRPr="00047341" w:rsidRDefault="00047341" w:rsidP="00047341">
      <w:pPr>
        <w:jc w:val="center"/>
        <w:rPr>
          <w:rFonts w:eastAsiaTheme="minorHAnsi"/>
          <w:b/>
          <w:sz w:val="28"/>
          <w:szCs w:val="28"/>
          <w:lang w:eastAsia="en-US"/>
        </w:rPr>
      </w:pPr>
    </w:p>
    <w:p w:rsidR="00047341" w:rsidRPr="00047341" w:rsidRDefault="00047341" w:rsidP="00047341">
      <w:pPr>
        <w:jc w:val="center"/>
        <w:rPr>
          <w:rFonts w:eastAsiaTheme="minorHAnsi"/>
          <w:b/>
          <w:sz w:val="28"/>
          <w:szCs w:val="28"/>
          <w:lang w:eastAsia="en-US"/>
        </w:rPr>
      </w:pPr>
      <w:r w:rsidRPr="00047341">
        <w:rPr>
          <w:rFonts w:eastAsiaTheme="minorHAnsi"/>
          <w:b/>
          <w:sz w:val="28"/>
          <w:szCs w:val="28"/>
          <w:lang w:eastAsia="en-US"/>
        </w:rPr>
        <w:t xml:space="preserve">склад комісії з розгляду питань щодо надання допомоги для </w:t>
      </w:r>
    </w:p>
    <w:p w:rsidR="00047341" w:rsidRPr="00047341" w:rsidRDefault="00047341" w:rsidP="00047341">
      <w:pPr>
        <w:jc w:val="center"/>
        <w:rPr>
          <w:rFonts w:eastAsiaTheme="minorHAnsi"/>
          <w:b/>
          <w:sz w:val="28"/>
          <w:szCs w:val="28"/>
          <w:lang w:eastAsia="en-US"/>
        </w:rPr>
      </w:pPr>
      <w:r w:rsidRPr="00047341">
        <w:rPr>
          <w:rFonts w:eastAsiaTheme="minorHAnsi"/>
          <w:b/>
          <w:sz w:val="28"/>
          <w:szCs w:val="28"/>
          <w:lang w:eastAsia="en-US"/>
        </w:rPr>
        <w:t xml:space="preserve">вирішення житлового питання окремим категоріям </w:t>
      </w:r>
    </w:p>
    <w:p w:rsidR="00047341" w:rsidRPr="00047341" w:rsidRDefault="00047341" w:rsidP="00047341">
      <w:pPr>
        <w:jc w:val="center"/>
        <w:rPr>
          <w:rFonts w:eastAsiaTheme="minorHAnsi"/>
          <w:b/>
          <w:sz w:val="28"/>
          <w:szCs w:val="28"/>
          <w:lang w:eastAsia="en-US"/>
        </w:rPr>
      </w:pPr>
      <w:r w:rsidRPr="00047341">
        <w:rPr>
          <w:rFonts w:eastAsiaTheme="minorHAnsi"/>
          <w:b/>
          <w:sz w:val="28"/>
          <w:szCs w:val="28"/>
          <w:lang w:eastAsia="en-US"/>
        </w:rPr>
        <w:t xml:space="preserve">внутрішньо переміщених осіб, що проживали </w:t>
      </w:r>
    </w:p>
    <w:p w:rsidR="00047341" w:rsidRPr="00047341" w:rsidRDefault="00047341" w:rsidP="00047341">
      <w:pPr>
        <w:jc w:val="center"/>
        <w:rPr>
          <w:rFonts w:eastAsiaTheme="minorHAnsi"/>
          <w:b/>
          <w:sz w:val="28"/>
          <w:szCs w:val="28"/>
          <w:lang w:eastAsia="en-US"/>
        </w:rPr>
      </w:pPr>
      <w:r w:rsidRPr="00047341">
        <w:rPr>
          <w:rFonts w:eastAsiaTheme="minorHAnsi"/>
          <w:b/>
          <w:sz w:val="28"/>
          <w:szCs w:val="28"/>
          <w:lang w:eastAsia="en-US"/>
        </w:rPr>
        <w:t xml:space="preserve">на тимчасово окупованій території </w:t>
      </w:r>
    </w:p>
    <w:p w:rsidR="00047341" w:rsidRPr="00047341" w:rsidRDefault="00047341" w:rsidP="00047341">
      <w:pPr>
        <w:widowControl w:val="0"/>
        <w:tabs>
          <w:tab w:val="left" w:pos="4678"/>
        </w:tabs>
        <w:autoSpaceDE w:val="0"/>
        <w:autoSpaceDN w:val="0"/>
        <w:ind w:right="253"/>
        <w:rPr>
          <w:color w:val="000009"/>
          <w:sz w:val="26"/>
          <w:szCs w:val="26"/>
          <w:lang w:eastAsia="en-US"/>
        </w:rPr>
      </w:pPr>
    </w:p>
    <w:p w:rsidR="00047341" w:rsidRPr="00047341" w:rsidRDefault="00047341" w:rsidP="00047341">
      <w:pPr>
        <w:widowControl w:val="0"/>
        <w:tabs>
          <w:tab w:val="left" w:pos="4678"/>
        </w:tabs>
        <w:autoSpaceDE w:val="0"/>
        <w:autoSpaceDN w:val="0"/>
        <w:ind w:right="253"/>
        <w:rPr>
          <w:color w:val="000009"/>
          <w:sz w:val="26"/>
          <w:szCs w:val="26"/>
          <w:lang w:eastAsia="en-US"/>
        </w:rPr>
      </w:pPr>
    </w:p>
    <w:p w:rsidR="00047341" w:rsidRPr="00047341" w:rsidRDefault="00047341" w:rsidP="00047341">
      <w:pPr>
        <w:widowControl w:val="0"/>
        <w:tabs>
          <w:tab w:val="left" w:pos="4678"/>
        </w:tabs>
        <w:autoSpaceDE w:val="0"/>
        <w:autoSpaceDN w:val="0"/>
        <w:ind w:right="253"/>
        <w:rPr>
          <w:color w:val="000009"/>
          <w:spacing w:val="-1"/>
          <w:sz w:val="26"/>
          <w:szCs w:val="26"/>
          <w:lang w:eastAsia="en-US"/>
        </w:rPr>
      </w:pPr>
      <w:proofErr w:type="spellStart"/>
      <w:r w:rsidRPr="00047341">
        <w:rPr>
          <w:color w:val="000009"/>
          <w:sz w:val="26"/>
          <w:szCs w:val="26"/>
          <w:lang w:eastAsia="en-US"/>
        </w:rPr>
        <w:t>Гербенський</w:t>
      </w:r>
      <w:proofErr w:type="spellEnd"/>
      <w:r w:rsidRPr="00047341">
        <w:rPr>
          <w:color w:val="000009"/>
          <w:sz w:val="26"/>
          <w:szCs w:val="26"/>
          <w:lang w:eastAsia="en-US"/>
        </w:rPr>
        <w:t xml:space="preserve"> Володимир Дмитрович       -</w:t>
      </w:r>
      <w:r w:rsidRPr="00047341">
        <w:rPr>
          <w:color w:val="000009"/>
          <w:spacing w:val="-5"/>
          <w:sz w:val="26"/>
          <w:szCs w:val="26"/>
          <w:lang w:eastAsia="en-US"/>
        </w:rPr>
        <w:t xml:space="preserve">  </w:t>
      </w:r>
      <w:r w:rsidRPr="00047341">
        <w:rPr>
          <w:color w:val="000009"/>
          <w:sz w:val="26"/>
          <w:szCs w:val="26"/>
          <w:lang w:eastAsia="en-US"/>
        </w:rPr>
        <w:t>заступник</w:t>
      </w:r>
      <w:r w:rsidRPr="00047341">
        <w:rPr>
          <w:color w:val="000009"/>
          <w:spacing w:val="-3"/>
          <w:sz w:val="26"/>
          <w:szCs w:val="26"/>
          <w:lang w:eastAsia="en-US"/>
        </w:rPr>
        <w:t xml:space="preserve"> </w:t>
      </w:r>
      <w:proofErr w:type="spellStart"/>
      <w:r w:rsidRPr="00047341">
        <w:rPr>
          <w:color w:val="000009"/>
          <w:spacing w:val="-3"/>
          <w:sz w:val="26"/>
          <w:szCs w:val="26"/>
          <w:lang w:eastAsia="en-US"/>
        </w:rPr>
        <w:t>Піщанського</w:t>
      </w:r>
      <w:proofErr w:type="spellEnd"/>
      <w:r w:rsidRPr="00047341">
        <w:rPr>
          <w:color w:val="000009"/>
          <w:spacing w:val="-3"/>
          <w:sz w:val="26"/>
          <w:szCs w:val="26"/>
          <w:lang w:eastAsia="en-US"/>
        </w:rPr>
        <w:t xml:space="preserve"> </w:t>
      </w:r>
      <w:r w:rsidRPr="00047341">
        <w:rPr>
          <w:color w:val="000009"/>
          <w:sz w:val="26"/>
          <w:szCs w:val="26"/>
          <w:lang w:eastAsia="en-US"/>
        </w:rPr>
        <w:t>сільського</w:t>
      </w:r>
      <w:r w:rsidRPr="00047341">
        <w:rPr>
          <w:color w:val="000009"/>
          <w:spacing w:val="-1"/>
          <w:sz w:val="26"/>
          <w:szCs w:val="26"/>
          <w:lang w:eastAsia="en-US"/>
        </w:rPr>
        <w:t xml:space="preserve"> </w:t>
      </w:r>
    </w:p>
    <w:p w:rsidR="00047341" w:rsidRPr="00047341" w:rsidRDefault="00047341" w:rsidP="00047341">
      <w:pPr>
        <w:widowControl w:val="0"/>
        <w:tabs>
          <w:tab w:val="left" w:pos="4678"/>
        </w:tabs>
        <w:autoSpaceDE w:val="0"/>
        <w:autoSpaceDN w:val="0"/>
        <w:ind w:right="253"/>
        <w:rPr>
          <w:color w:val="000009"/>
          <w:sz w:val="26"/>
          <w:szCs w:val="26"/>
          <w:lang w:eastAsia="en-US"/>
        </w:rPr>
      </w:pPr>
      <w:r w:rsidRPr="00047341">
        <w:rPr>
          <w:color w:val="000009"/>
          <w:spacing w:val="-1"/>
          <w:sz w:val="26"/>
          <w:szCs w:val="26"/>
          <w:lang w:eastAsia="en-US"/>
        </w:rPr>
        <w:t xml:space="preserve">                                                                          </w:t>
      </w:r>
      <w:r w:rsidRPr="00047341">
        <w:rPr>
          <w:color w:val="000009"/>
          <w:sz w:val="26"/>
          <w:szCs w:val="26"/>
          <w:lang w:eastAsia="en-US"/>
        </w:rPr>
        <w:t>голови,</w:t>
      </w:r>
      <w:r w:rsidRPr="00047341">
        <w:rPr>
          <w:color w:val="000009"/>
          <w:spacing w:val="-2"/>
          <w:sz w:val="26"/>
          <w:szCs w:val="26"/>
          <w:lang w:eastAsia="en-US"/>
        </w:rPr>
        <w:t xml:space="preserve"> </w:t>
      </w:r>
      <w:r w:rsidRPr="00047341">
        <w:rPr>
          <w:color w:val="000009"/>
          <w:sz w:val="26"/>
          <w:szCs w:val="26"/>
          <w:lang w:eastAsia="en-US"/>
        </w:rPr>
        <w:t>голова</w:t>
      </w:r>
      <w:r w:rsidRPr="00047341">
        <w:rPr>
          <w:color w:val="000009"/>
          <w:spacing w:val="-2"/>
          <w:sz w:val="26"/>
          <w:szCs w:val="26"/>
          <w:lang w:eastAsia="en-US"/>
        </w:rPr>
        <w:t xml:space="preserve"> </w:t>
      </w:r>
      <w:r w:rsidRPr="00047341">
        <w:rPr>
          <w:color w:val="000009"/>
          <w:sz w:val="26"/>
          <w:szCs w:val="26"/>
          <w:lang w:eastAsia="en-US"/>
        </w:rPr>
        <w:t>комісії</w:t>
      </w:r>
    </w:p>
    <w:p w:rsidR="00047341" w:rsidRPr="00047341" w:rsidRDefault="00047341" w:rsidP="00047341">
      <w:pPr>
        <w:widowControl w:val="0"/>
        <w:autoSpaceDE w:val="0"/>
        <w:autoSpaceDN w:val="0"/>
        <w:spacing w:line="298" w:lineRule="exact"/>
        <w:jc w:val="both"/>
        <w:rPr>
          <w:color w:val="000009"/>
          <w:sz w:val="26"/>
          <w:szCs w:val="26"/>
          <w:lang w:eastAsia="en-US"/>
        </w:rPr>
      </w:pPr>
      <w:proofErr w:type="spellStart"/>
      <w:r w:rsidRPr="00047341">
        <w:rPr>
          <w:color w:val="000009"/>
          <w:sz w:val="26"/>
          <w:szCs w:val="26"/>
          <w:lang w:eastAsia="en-US"/>
        </w:rPr>
        <w:t>Дідурик</w:t>
      </w:r>
      <w:proofErr w:type="spellEnd"/>
      <w:r w:rsidRPr="00047341">
        <w:rPr>
          <w:color w:val="000009"/>
          <w:sz w:val="26"/>
          <w:szCs w:val="26"/>
          <w:lang w:eastAsia="en-US"/>
        </w:rPr>
        <w:t xml:space="preserve"> Галина Володимирівна               -  начальник відділу соціального захисту   </w:t>
      </w:r>
    </w:p>
    <w:p w:rsidR="00757562" w:rsidRDefault="00047341" w:rsidP="00757562">
      <w:pPr>
        <w:widowControl w:val="0"/>
        <w:autoSpaceDE w:val="0"/>
        <w:autoSpaceDN w:val="0"/>
        <w:spacing w:line="298" w:lineRule="exact"/>
        <w:jc w:val="both"/>
        <w:rPr>
          <w:color w:val="000009"/>
          <w:sz w:val="26"/>
          <w:szCs w:val="26"/>
          <w:lang w:eastAsia="en-US"/>
        </w:rPr>
      </w:pPr>
      <w:r w:rsidRPr="00047341">
        <w:rPr>
          <w:color w:val="000009"/>
          <w:sz w:val="26"/>
          <w:szCs w:val="26"/>
          <w:lang w:eastAsia="en-US"/>
        </w:rPr>
        <w:t xml:space="preserve">                                                                         Піщанської сільської ради, </w:t>
      </w:r>
      <w:r w:rsidR="00757562">
        <w:rPr>
          <w:color w:val="000009"/>
          <w:sz w:val="26"/>
          <w:szCs w:val="26"/>
          <w:lang w:eastAsia="en-US"/>
        </w:rPr>
        <w:t xml:space="preserve">заступник </w:t>
      </w:r>
    </w:p>
    <w:p w:rsidR="00047341" w:rsidRPr="00047341" w:rsidRDefault="00757562" w:rsidP="00757562">
      <w:pPr>
        <w:widowControl w:val="0"/>
        <w:autoSpaceDE w:val="0"/>
        <w:autoSpaceDN w:val="0"/>
        <w:spacing w:line="298" w:lineRule="exact"/>
        <w:jc w:val="both"/>
        <w:rPr>
          <w:color w:val="000009"/>
          <w:sz w:val="26"/>
          <w:szCs w:val="26"/>
          <w:lang w:eastAsia="en-US"/>
        </w:rPr>
      </w:pPr>
      <w:r>
        <w:rPr>
          <w:color w:val="000009"/>
          <w:sz w:val="26"/>
          <w:szCs w:val="26"/>
          <w:lang w:eastAsia="en-US"/>
        </w:rPr>
        <w:t xml:space="preserve">                                                                         голови </w:t>
      </w:r>
      <w:r w:rsidR="00047341" w:rsidRPr="00047341">
        <w:rPr>
          <w:color w:val="000009"/>
          <w:sz w:val="26"/>
          <w:szCs w:val="26"/>
          <w:lang w:eastAsia="en-US"/>
        </w:rPr>
        <w:t>комісії</w:t>
      </w:r>
    </w:p>
    <w:p w:rsidR="00047341" w:rsidRPr="00047341" w:rsidRDefault="00047341" w:rsidP="00047341">
      <w:pPr>
        <w:jc w:val="both"/>
        <w:rPr>
          <w:rFonts w:eastAsiaTheme="minorHAnsi"/>
          <w:sz w:val="26"/>
          <w:szCs w:val="26"/>
          <w:shd w:val="clear" w:color="auto" w:fill="FFFFFF"/>
          <w:lang w:eastAsia="ru-RU"/>
        </w:rPr>
      </w:pPr>
      <w:proofErr w:type="spellStart"/>
      <w:r w:rsidRPr="00047341">
        <w:rPr>
          <w:rFonts w:eastAsiaTheme="minorHAnsi"/>
          <w:color w:val="000009"/>
          <w:sz w:val="26"/>
          <w:szCs w:val="26"/>
          <w:lang w:eastAsia="en-US"/>
        </w:rPr>
        <w:t>Кавецька</w:t>
      </w:r>
      <w:proofErr w:type="spellEnd"/>
      <w:r w:rsidRPr="00047341">
        <w:rPr>
          <w:rFonts w:eastAsiaTheme="minorHAnsi"/>
          <w:color w:val="000009"/>
          <w:sz w:val="26"/>
          <w:szCs w:val="26"/>
          <w:lang w:eastAsia="en-US"/>
        </w:rPr>
        <w:t xml:space="preserve"> </w:t>
      </w:r>
      <w:proofErr w:type="spellStart"/>
      <w:r w:rsidRPr="00047341">
        <w:rPr>
          <w:rFonts w:eastAsiaTheme="minorHAnsi"/>
          <w:color w:val="000009"/>
          <w:sz w:val="26"/>
          <w:szCs w:val="26"/>
          <w:lang w:eastAsia="en-US"/>
        </w:rPr>
        <w:t>Альона</w:t>
      </w:r>
      <w:proofErr w:type="spellEnd"/>
      <w:r w:rsidRPr="00047341">
        <w:rPr>
          <w:rFonts w:eastAsiaTheme="minorHAnsi"/>
          <w:color w:val="000009"/>
          <w:sz w:val="26"/>
          <w:szCs w:val="26"/>
          <w:lang w:eastAsia="en-US"/>
        </w:rPr>
        <w:t xml:space="preserve"> Володимирівна</w:t>
      </w:r>
      <w:r w:rsidRPr="00047341">
        <w:rPr>
          <w:rFonts w:asciiTheme="minorHAnsi" w:eastAsiaTheme="minorHAnsi" w:hAnsiTheme="minorHAnsi" w:cstheme="minorBidi"/>
          <w:color w:val="000009"/>
          <w:sz w:val="22"/>
          <w:szCs w:val="22"/>
          <w:lang w:eastAsia="en-US"/>
        </w:rPr>
        <w:t xml:space="preserve">                 -  </w:t>
      </w:r>
      <w:r w:rsidRPr="00047341">
        <w:rPr>
          <w:rFonts w:eastAsiaTheme="minorHAnsi"/>
          <w:sz w:val="26"/>
          <w:szCs w:val="26"/>
          <w:shd w:val="clear" w:color="auto" w:fill="FFFFFF"/>
          <w:lang w:eastAsia="ru-RU"/>
        </w:rPr>
        <w:t xml:space="preserve">фахівець із супроводу ветеранів війни та                      </w:t>
      </w:r>
    </w:p>
    <w:p w:rsidR="00047341" w:rsidRPr="00047341" w:rsidRDefault="00047341" w:rsidP="00047341">
      <w:pPr>
        <w:jc w:val="both"/>
        <w:rPr>
          <w:rFonts w:eastAsiaTheme="minorHAnsi"/>
          <w:sz w:val="26"/>
          <w:szCs w:val="26"/>
          <w:shd w:val="clear" w:color="auto" w:fill="FFFFFF"/>
          <w:lang w:eastAsia="ru-RU"/>
        </w:rPr>
      </w:pPr>
      <w:r w:rsidRPr="00047341">
        <w:rPr>
          <w:rFonts w:eastAsiaTheme="minorHAnsi"/>
          <w:sz w:val="26"/>
          <w:szCs w:val="26"/>
          <w:shd w:val="clear" w:color="auto" w:fill="FFFFFF"/>
          <w:lang w:eastAsia="ru-RU"/>
        </w:rPr>
        <w:t xml:space="preserve">                                                                        демобілізованих осіб КП «Центр надання </w:t>
      </w:r>
    </w:p>
    <w:p w:rsidR="00047341" w:rsidRPr="00047341" w:rsidRDefault="00047341" w:rsidP="00047341">
      <w:pPr>
        <w:jc w:val="both"/>
        <w:rPr>
          <w:rFonts w:eastAsiaTheme="minorHAnsi"/>
          <w:color w:val="000009"/>
          <w:sz w:val="26"/>
          <w:szCs w:val="26"/>
          <w:lang w:eastAsia="en-US"/>
        </w:rPr>
      </w:pPr>
      <w:r w:rsidRPr="00047341">
        <w:rPr>
          <w:rFonts w:eastAsiaTheme="minorHAnsi"/>
          <w:sz w:val="26"/>
          <w:szCs w:val="26"/>
          <w:shd w:val="clear" w:color="auto" w:fill="FFFFFF"/>
          <w:lang w:eastAsia="ru-RU"/>
        </w:rPr>
        <w:t xml:space="preserve">                                                                        соціальних послуг» </w:t>
      </w:r>
      <w:r w:rsidRPr="00047341">
        <w:rPr>
          <w:rFonts w:eastAsiaTheme="minorHAnsi"/>
          <w:color w:val="000009"/>
          <w:sz w:val="26"/>
          <w:szCs w:val="26"/>
          <w:lang w:eastAsia="en-US"/>
        </w:rPr>
        <w:t xml:space="preserve">Піщанської </w:t>
      </w:r>
    </w:p>
    <w:p w:rsidR="00047341" w:rsidRDefault="00047341" w:rsidP="00047341">
      <w:pPr>
        <w:jc w:val="both"/>
        <w:rPr>
          <w:rFonts w:eastAsiaTheme="minorHAnsi"/>
          <w:color w:val="000009"/>
          <w:sz w:val="26"/>
          <w:szCs w:val="26"/>
          <w:lang w:eastAsia="en-US"/>
        </w:rPr>
      </w:pPr>
      <w:r w:rsidRPr="00047341">
        <w:rPr>
          <w:rFonts w:eastAsiaTheme="minorHAnsi"/>
          <w:color w:val="000009"/>
          <w:sz w:val="26"/>
          <w:szCs w:val="26"/>
          <w:lang w:eastAsia="en-US"/>
        </w:rPr>
        <w:t xml:space="preserve">                                                                        сільської ради</w:t>
      </w:r>
      <w:r w:rsidR="00A94D90">
        <w:rPr>
          <w:rFonts w:eastAsiaTheme="minorHAnsi"/>
          <w:color w:val="000009"/>
          <w:sz w:val="26"/>
          <w:szCs w:val="26"/>
          <w:lang w:eastAsia="en-US"/>
        </w:rPr>
        <w:t>, секретар комісії</w:t>
      </w:r>
    </w:p>
    <w:p w:rsidR="00047341" w:rsidRPr="00A94D90" w:rsidRDefault="000154A4" w:rsidP="000154A4">
      <w:pPr>
        <w:jc w:val="both"/>
        <w:rPr>
          <w:rFonts w:eastAsiaTheme="minorHAnsi"/>
          <w:b/>
          <w:sz w:val="26"/>
          <w:szCs w:val="26"/>
          <w:shd w:val="clear" w:color="auto" w:fill="FFFFFF"/>
          <w:lang w:eastAsia="ru-RU"/>
        </w:rPr>
      </w:pPr>
      <w:r w:rsidRPr="00A94D90">
        <w:rPr>
          <w:b/>
          <w:color w:val="000009"/>
          <w:sz w:val="26"/>
          <w:szCs w:val="26"/>
          <w:lang w:eastAsia="en-US"/>
        </w:rPr>
        <w:t>Члени</w:t>
      </w:r>
      <w:r w:rsidRPr="00A94D90">
        <w:rPr>
          <w:b/>
          <w:color w:val="000009"/>
          <w:spacing w:val="-3"/>
          <w:sz w:val="26"/>
          <w:szCs w:val="26"/>
          <w:lang w:eastAsia="en-US"/>
        </w:rPr>
        <w:t xml:space="preserve"> </w:t>
      </w:r>
      <w:r w:rsidRPr="00A94D90">
        <w:rPr>
          <w:b/>
          <w:color w:val="000009"/>
          <w:sz w:val="26"/>
          <w:szCs w:val="26"/>
          <w:lang w:eastAsia="en-US"/>
        </w:rPr>
        <w:t>комісії</w:t>
      </w:r>
      <w:r w:rsidRPr="00A94D90">
        <w:rPr>
          <w:b/>
          <w:color w:val="000009"/>
          <w:sz w:val="26"/>
          <w:szCs w:val="26"/>
          <w:rtl/>
          <w:lang w:eastAsia="en-US"/>
        </w:rPr>
        <w:t>׃</w:t>
      </w:r>
      <w:r w:rsidR="00047341" w:rsidRPr="00A94D90">
        <w:rPr>
          <w:b/>
          <w:sz w:val="26"/>
          <w:szCs w:val="26"/>
          <w:lang w:eastAsia="en-US"/>
        </w:rPr>
        <w:t xml:space="preserve"> </w:t>
      </w:r>
    </w:p>
    <w:p w:rsidR="004971F3" w:rsidRDefault="004971F3" w:rsidP="00047341">
      <w:pPr>
        <w:widowControl w:val="0"/>
        <w:autoSpaceDE w:val="0"/>
        <w:autoSpaceDN w:val="0"/>
        <w:spacing w:line="298" w:lineRule="exact"/>
        <w:jc w:val="both"/>
        <w:rPr>
          <w:color w:val="000009"/>
          <w:sz w:val="26"/>
          <w:szCs w:val="26"/>
          <w:lang w:eastAsia="en-US"/>
        </w:rPr>
      </w:pPr>
    </w:p>
    <w:p w:rsidR="00047341" w:rsidRPr="00047341" w:rsidRDefault="00047341" w:rsidP="00047341">
      <w:pPr>
        <w:widowControl w:val="0"/>
        <w:autoSpaceDE w:val="0"/>
        <w:autoSpaceDN w:val="0"/>
        <w:spacing w:line="298" w:lineRule="exact"/>
        <w:jc w:val="both"/>
        <w:rPr>
          <w:sz w:val="26"/>
          <w:szCs w:val="26"/>
          <w:lang w:eastAsia="en-US"/>
        </w:rPr>
      </w:pPr>
      <w:r w:rsidRPr="00047341">
        <w:rPr>
          <w:color w:val="000009"/>
          <w:sz w:val="26"/>
          <w:szCs w:val="26"/>
          <w:lang w:eastAsia="en-US"/>
        </w:rPr>
        <w:t>Городецький Віталій Вікторович              - начальник в</w:t>
      </w:r>
      <w:r w:rsidRPr="00047341">
        <w:rPr>
          <w:sz w:val="26"/>
          <w:szCs w:val="26"/>
          <w:lang w:eastAsia="en-US"/>
        </w:rPr>
        <w:t xml:space="preserve">ідділу земельних відносин, </w:t>
      </w:r>
    </w:p>
    <w:p w:rsidR="00047341" w:rsidRPr="00047341" w:rsidRDefault="00047341" w:rsidP="00047341">
      <w:pPr>
        <w:widowControl w:val="0"/>
        <w:autoSpaceDE w:val="0"/>
        <w:autoSpaceDN w:val="0"/>
        <w:spacing w:line="298" w:lineRule="exact"/>
        <w:rPr>
          <w:sz w:val="26"/>
          <w:szCs w:val="26"/>
          <w:lang w:eastAsia="en-US"/>
        </w:rPr>
      </w:pPr>
      <w:r w:rsidRPr="00047341">
        <w:rPr>
          <w:sz w:val="26"/>
          <w:szCs w:val="26"/>
          <w:lang w:eastAsia="en-US"/>
        </w:rPr>
        <w:t xml:space="preserve">                                                                         економіки, комунальної власності, </w:t>
      </w:r>
    </w:p>
    <w:p w:rsidR="00047341" w:rsidRPr="00047341" w:rsidRDefault="00047341" w:rsidP="00047341">
      <w:pPr>
        <w:widowControl w:val="0"/>
        <w:autoSpaceDE w:val="0"/>
        <w:autoSpaceDN w:val="0"/>
        <w:spacing w:line="298" w:lineRule="exact"/>
        <w:rPr>
          <w:sz w:val="26"/>
          <w:szCs w:val="26"/>
          <w:lang w:eastAsia="en-US"/>
        </w:rPr>
      </w:pPr>
      <w:r w:rsidRPr="00047341">
        <w:rPr>
          <w:sz w:val="26"/>
          <w:szCs w:val="26"/>
          <w:lang w:eastAsia="en-US"/>
        </w:rPr>
        <w:t xml:space="preserve">                                                                         архітектури та містобудування </w:t>
      </w:r>
    </w:p>
    <w:p w:rsidR="00047341" w:rsidRPr="00047341" w:rsidRDefault="00047341" w:rsidP="00047341">
      <w:pPr>
        <w:widowControl w:val="0"/>
        <w:autoSpaceDE w:val="0"/>
        <w:autoSpaceDN w:val="0"/>
        <w:spacing w:line="298" w:lineRule="exact"/>
        <w:rPr>
          <w:sz w:val="26"/>
          <w:szCs w:val="26"/>
          <w:lang w:eastAsia="en-US"/>
        </w:rPr>
      </w:pPr>
      <w:r w:rsidRPr="00047341">
        <w:rPr>
          <w:sz w:val="26"/>
          <w:szCs w:val="26"/>
          <w:lang w:eastAsia="en-US"/>
        </w:rPr>
        <w:t xml:space="preserve">                                                                         Піщанської сільської ради                                                           </w:t>
      </w:r>
    </w:p>
    <w:p w:rsidR="00A94D90" w:rsidRDefault="00A94D90" w:rsidP="00047341">
      <w:pPr>
        <w:widowControl w:val="0"/>
        <w:tabs>
          <w:tab w:val="left" w:pos="4271"/>
        </w:tabs>
        <w:autoSpaceDE w:val="0"/>
        <w:autoSpaceDN w:val="0"/>
        <w:rPr>
          <w:color w:val="000009"/>
          <w:sz w:val="26"/>
          <w:szCs w:val="26"/>
          <w:lang w:eastAsia="en-US"/>
        </w:rPr>
      </w:pPr>
    </w:p>
    <w:p w:rsidR="00047341" w:rsidRPr="00047341" w:rsidRDefault="00047341" w:rsidP="00047341">
      <w:pPr>
        <w:widowControl w:val="0"/>
        <w:tabs>
          <w:tab w:val="left" w:pos="4271"/>
        </w:tabs>
        <w:autoSpaceDE w:val="0"/>
        <w:autoSpaceDN w:val="0"/>
        <w:rPr>
          <w:color w:val="000009"/>
          <w:sz w:val="26"/>
          <w:szCs w:val="26"/>
          <w:lang w:eastAsia="en-US"/>
        </w:rPr>
      </w:pPr>
      <w:proofErr w:type="spellStart"/>
      <w:r>
        <w:rPr>
          <w:color w:val="000009"/>
          <w:sz w:val="26"/>
          <w:szCs w:val="26"/>
          <w:lang w:eastAsia="en-US"/>
        </w:rPr>
        <w:t>Хорус</w:t>
      </w:r>
      <w:proofErr w:type="spellEnd"/>
      <w:r w:rsidRPr="00047341">
        <w:rPr>
          <w:color w:val="000009"/>
          <w:sz w:val="26"/>
          <w:szCs w:val="26"/>
          <w:lang w:eastAsia="en-US"/>
        </w:rPr>
        <w:t xml:space="preserve"> Наталія Володимирівна     </w:t>
      </w:r>
      <w:r>
        <w:rPr>
          <w:color w:val="000009"/>
          <w:sz w:val="26"/>
          <w:szCs w:val="26"/>
          <w:lang w:eastAsia="en-US"/>
        </w:rPr>
        <w:t xml:space="preserve">           </w:t>
      </w:r>
      <w:r w:rsidRPr="00047341">
        <w:rPr>
          <w:color w:val="000009"/>
          <w:sz w:val="26"/>
          <w:szCs w:val="26"/>
          <w:lang w:eastAsia="en-US"/>
        </w:rPr>
        <w:t xml:space="preserve">  - начальник </w:t>
      </w:r>
      <w:r>
        <w:rPr>
          <w:color w:val="000009"/>
          <w:sz w:val="26"/>
          <w:szCs w:val="26"/>
          <w:lang w:eastAsia="en-US"/>
        </w:rPr>
        <w:t>відділу ЦНАП</w:t>
      </w:r>
      <w:r w:rsidRPr="00047341">
        <w:rPr>
          <w:color w:val="000009"/>
          <w:sz w:val="26"/>
          <w:szCs w:val="26"/>
          <w:lang w:eastAsia="en-US"/>
        </w:rPr>
        <w:t xml:space="preserve"> </w:t>
      </w:r>
    </w:p>
    <w:p w:rsidR="00047341" w:rsidRDefault="00047341" w:rsidP="00047341">
      <w:pPr>
        <w:jc w:val="both"/>
        <w:rPr>
          <w:rFonts w:eastAsiaTheme="minorHAnsi"/>
          <w:color w:val="000009"/>
          <w:sz w:val="26"/>
          <w:szCs w:val="26"/>
          <w:lang w:eastAsia="en-US"/>
        </w:rPr>
      </w:pPr>
      <w:r w:rsidRPr="00047341">
        <w:rPr>
          <w:rFonts w:asciiTheme="minorHAnsi" w:eastAsiaTheme="minorHAnsi" w:hAnsiTheme="minorHAnsi" w:cstheme="minorBidi"/>
          <w:color w:val="000009"/>
          <w:sz w:val="22"/>
          <w:szCs w:val="22"/>
          <w:lang w:eastAsia="en-US"/>
        </w:rPr>
        <w:t xml:space="preserve">                                                                                                </w:t>
      </w:r>
      <w:r w:rsidRPr="00047341">
        <w:rPr>
          <w:rFonts w:eastAsiaTheme="minorHAnsi"/>
          <w:color w:val="000009"/>
          <w:sz w:val="26"/>
          <w:szCs w:val="26"/>
          <w:lang w:eastAsia="en-US"/>
        </w:rPr>
        <w:t>Піщанської сільської ради</w:t>
      </w:r>
    </w:p>
    <w:p w:rsidR="00A94D90" w:rsidRDefault="00A94D90" w:rsidP="00047341">
      <w:pPr>
        <w:jc w:val="both"/>
        <w:rPr>
          <w:rFonts w:eastAsiaTheme="minorHAnsi"/>
          <w:color w:val="000009"/>
          <w:sz w:val="26"/>
          <w:szCs w:val="26"/>
          <w:lang w:eastAsia="en-US"/>
        </w:rPr>
      </w:pPr>
    </w:p>
    <w:p w:rsidR="00047341" w:rsidRPr="00047341" w:rsidRDefault="00047341" w:rsidP="00047341">
      <w:pPr>
        <w:jc w:val="both"/>
        <w:rPr>
          <w:rFonts w:eastAsiaTheme="minorHAnsi"/>
          <w:color w:val="000009"/>
          <w:sz w:val="26"/>
          <w:szCs w:val="26"/>
          <w:lang w:eastAsia="en-US"/>
        </w:rPr>
      </w:pPr>
    </w:p>
    <w:p w:rsidR="00047341" w:rsidRPr="00047341" w:rsidRDefault="00047341" w:rsidP="00047341">
      <w:pPr>
        <w:shd w:val="clear" w:color="auto" w:fill="FFFFFF"/>
        <w:jc w:val="both"/>
        <w:textAlignment w:val="baseline"/>
        <w:rPr>
          <w:rFonts w:eastAsiaTheme="minorHAnsi"/>
          <w:sz w:val="26"/>
          <w:szCs w:val="26"/>
          <w:lang w:eastAsia="en-US"/>
        </w:rPr>
      </w:pPr>
    </w:p>
    <w:p w:rsidR="00047341" w:rsidRPr="00047341" w:rsidRDefault="00047341" w:rsidP="00047341">
      <w:pPr>
        <w:shd w:val="clear" w:color="auto" w:fill="FFFFFF"/>
        <w:jc w:val="both"/>
        <w:textAlignment w:val="baseline"/>
        <w:rPr>
          <w:bCs/>
          <w:color w:val="000000"/>
          <w:sz w:val="28"/>
          <w:szCs w:val="28"/>
          <w:bdr w:val="none" w:sz="0" w:space="0" w:color="auto" w:frame="1"/>
          <w:lang w:eastAsia="ru-RU"/>
        </w:rPr>
      </w:pPr>
    </w:p>
    <w:p w:rsidR="00047341" w:rsidRDefault="00A94D90" w:rsidP="00A94D90">
      <w:pPr>
        <w:spacing w:line="276" w:lineRule="auto"/>
        <w:rPr>
          <w:rFonts w:eastAsiaTheme="minorHAnsi"/>
          <w:sz w:val="28"/>
          <w:szCs w:val="28"/>
          <w:lang w:eastAsia="en-US"/>
        </w:rPr>
      </w:pPr>
      <w:r w:rsidRPr="00A94D90">
        <w:rPr>
          <w:rFonts w:eastAsiaTheme="minorHAnsi"/>
          <w:sz w:val="28"/>
          <w:szCs w:val="28"/>
          <w:lang w:eastAsia="en-US"/>
        </w:rPr>
        <w:t>Керуюча справами виконавчого комітету</w:t>
      </w:r>
    </w:p>
    <w:p w:rsidR="00A94D90" w:rsidRPr="00A94D90" w:rsidRDefault="00A94D90" w:rsidP="00A94D90">
      <w:pPr>
        <w:spacing w:line="276" w:lineRule="auto"/>
        <w:rPr>
          <w:rFonts w:eastAsiaTheme="minorHAnsi"/>
          <w:sz w:val="28"/>
          <w:szCs w:val="28"/>
          <w:lang w:eastAsia="en-US"/>
        </w:rPr>
      </w:pPr>
      <w:r>
        <w:rPr>
          <w:rFonts w:eastAsiaTheme="minorHAnsi"/>
          <w:sz w:val="28"/>
          <w:szCs w:val="28"/>
          <w:lang w:eastAsia="en-US"/>
        </w:rPr>
        <w:t>сільської ради                                                                 Лариса УСАТЕНКО</w:t>
      </w:r>
    </w:p>
    <w:p w:rsidR="00047341" w:rsidRPr="00047341" w:rsidRDefault="00047341" w:rsidP="00047341">
      <w:pPr>
        <w:spacing w:after="200" w:line="276" w:lineRule="auto"/>
        <w:rPr>
          <w:rFonts w:eastAsiaTheme="minorHAnsi"/>
          <w:b/>
          <w:sz w:val="28"/>
          <w:szCs w:val="28"/>
          <w:lang w:eastAsia="en-US"/>
        </w:rPr>
      </w:pPr>
    </w:p>
    <w:p w:rsidR="00047341" w:rsidRPr="00047341" w:rsidRDefault="00047341" w:rsidP="00047341">
      <w:pPr>
        <w:spacing w:after="200" w:line="276" w:lineRule="auto"/>
        <w:rPr>
          <w:rFonts w:eastAsiaTheme="minorHAnsi"/>
          <w:b/>
          <w:sz w:val="28"/>
          <w:szCs w:val="28"/>
          <w:lang w:eastAsia="en-US"/>
        </w:rPr>
      </w:pPr>
    </w:p>
    <w:p w:rsidR="00047341" w:rsidRDefault="00047341" w:rsidP="00047341">
      <w:pPr>
        <w:spacing w:after="200" w:line="276" w:lineRule="auto"/>
        <w:rPr>
          <w:rFonts w:eastAsiaTheme="minorHAnsi"/>
          <w:b/>
          <w:sz w:val="28"/>
          <w:szCs w:val="28"/>
          <w:lang w:eastAsia="en-US"/>
        </w:rPr>
      </w:pPr>
    </w:p>
    <w:p w:rsidR="000154A4" w:rsidRDefault="000154A4" w:rsidP="00047341">
      <w:pPr>
        <w:spacing w:after="200" w:line="276" w:lineRule="auto"/>
        <w:rPr>
          <w:rFonts w:eastAsiaTheme="minorHAnsi"/>
          <w:b/>
          <w:sz w:val="28"/>
          <w:szCs w:val="28"/>
          <w:lang w:eastAsia="en-US"/>
        </w:rPr>
      </w:pPr>
    </w:p>
    <w:p w:rsidR="000154A4" w:rsidRDefault="000154A4" w:rsidP="00047341">
      <w:pPr>
        <w:spacing w:after="200" w:line="276" w:lineRule="auto"/>
        <w:rPr>
          <w:rFonts w:eastAsiaTheme="minorHAnsi"/>
          <w:b/>
          <w:sz w:val="28"/>
          <w:szCs w:val="28"/>
          <w:lang w:eastAsia="en-US"/>
        </w:rPr>
      </w:pPr>
    </w:p>
    <w:p w:rsidR="000154A4" w:rsidRDefault="000154A4" w:rsidP="00047341">
      <w:pPr>
        <w:spacing w:after="200" w:line="276" w:lineRule="auto"/>
        <w:rPr>
          <w:rFonts w:eastAsiaTheme="minorHAnsi"/>
          <w:b/>
          <w:sz w:val="28"/>
          <w:szCs w:val="28"/>
          <w:lang w:eastAsia="en-US"/>
        </w:rPr>
      </w:pPr>
    </w:p>
    <w:p w:rsidR="00047341" w:rsidRDefault="00047341" w:rsidP="00047341">
      <w:pPr>
        <w:shd w:val="clear" w:color="auto" w:fill="FFFFFF"/>
        <w:ind w:firstLine="567"/>
        <w:jc w:val="right"/>
        <w:textAlignment w:val="baseline"/>
        <w:rPr>
          <w:color w:val="000000"/>
          <w:sz w:val="20"/>
          <w:szCs w:val="20"/>
          <w:lang w:eastAsia="ru-RU"/>
        </w:rPr>
      </w:pPr>
    </w:p>
    <w:p w:rsidR="004971F3" w:rsidRDefault="004971F3" w:rsidP="00047341">
      <w:pPr>
        <w:shd w:val="clear" w:color="auto" w:fill="FFFFFF"/>
        <w:ind w:firstLine="567"/>
        <w:jc w:val="right"/>
        <w:textAlignment w:val="baseline"/>
        <w:rPr>
          <w:color w:val="000000"/>
          <w:sz w:val="20"/>
          <w:szCs w:val="20"/>
          <w:lang w:eastAsia="ru-RU"/>
        </w:rPr>
      </w:pPr>
    </w:p>
    <w:p w:rsidR="00047341" w:rsidRPr="00047341" w:rsidRDefault="00047341" w:rsidP="00047341">
      <w:pPr>
        <w:shd w:val="clear" w:color="auto" w:fill="FFFFFF"/>
        <w:ind w:firstLine="567"/>
        <w:jc w:val="right"/>
        <w:textAlignment w:val="baseline"/>
        <w:rPr>
          <w:color w:val="000000"/>
          <w:sz w:val="20"/>
          <w:szCs w:val="20"/>
          <w:lang w:eastAsia="ru-RU"/>
        </w:rPr>
      </w:pPr>
      <w:r w:rsidRPr="00047341">
        <w:rPr>
          <w:color w:val="000000"/>
          <w:sz w:val="20"/>
          <w:szCs w:val="20"/>
          <w:lang w:eastAsia="ru-RU"/>
        </w:rPr>
        <w:lastRenderedPageBreak/>
        <w:t>Додаток 2</w:t>
      </w:r>
    </w:p>
    <w:p w:rsidR="00047341" w:rsidRPr="00047341" w:rsidRDefault="00047341" w:rsidP="00047341">
      <w:pPr>
        <w:shd w:val="clear" w:color="auto" w:fill="FFFFFF"/>
        <w:tabs>
          <w:tab w:val="left" w:pos="6521"/>
          <w:tab w:val="left" w:pos="7513"/>
        </w:tabs>
        <w:ind w:firstLine="567"/>
        <w:jc w:val="right"/>
        <w:textAlignment w:val="baseline"/>
        <w:rPr>
          <w:color w:val="000000"/>
          <w:sz w:val="20"/>
          <w:szCs w:val="20"/>
          <w:lang w:eastAsia="ru-RU"/>
        </w:rPr>
      </w:pPr>
      <w:r w:rsidRPr="00047341">
        <w:rPr>
          <w:color w:val="000000"/>
          <w:sz w:val="20"/>
          <w:szCs w:val="20"/>
          <w:lang w:eastAsia="ru-RU"/>
        </w:rPr>
        <w:t xml:space="preserve">                                                            до рішення </w:t>
      </w:r>
      <w:r>
        <w:rPr>
          <w:color w:val="000000"/>
          <w:sz w:val="20"/>
          <w:szCs w:val="20"/>
          <w:lang w:eastAsia="ru-RU"/>
        </w:rPr>
        <w:t xml:space="preserve">виконавчого комітету </w:t>
      </w:r>
    </w:p>
    <w:p w:rsidR="00047341" w:rsidRPr="00047341" w:rsidRDefault="00047341" w:rsidP="00047341">
      <w:pPr>
        <w:shd w:val="clear" w:color="auto" w:fill="FFFFFF"/>
        <w:tabs>
          <w:tab w:val="left" w:pos="6521"/>
          <w:tab w:val="left" w:pos="7513"/>
        </w:tabs>
        <w:ind w:firstLine="567"/>
        <w:jc w:val="right"/>
        <w:textAlignment w:val="baseline"/>
        <w:rPr>
          <w:color w:val="000000"/>
          <w:sz w:val="20"/>
          <w:szCs w:val="20"/>
          <w:lang w:eastAsia="ru-RU"/>
        </w:rPr>
      </w:pPr>
      <w:r w:rsidRPr="00047341">
        <w:rPr>
          <w:color w:val="000000"/>
          <w:sz w:val="20"/>
          <w:szCs w:val="20"/>
          <w:lang w:eastAsia="ru-RU"/>
        </w:rPr>
        <w:t xml:space="preserve">                                             сільської ради</w:t>
      </w:r>
    </w:p>
    <w:p w:rsidR="00047341" w:rsidRPr="00047341" w:rsidRDefault="00047341" w:rsidP="00047341">
      <w:pPr>
        <w:shd w:val="clear" w:color="auto" w:fill="FFFFFF"/>
        <w:ind w:firstLine="567"/>
        <w:jc w:val="right"/>
        <w:textAlignment w:val="baseline"/>
        <w:rPr>
          <w:color w:val="000000"/>
          <w:sz w:val="20"/>
          <w:szCs w:val="20"/>
          <w:lang w:eastAsia="ru-RU"/>
        </w:rPr>
      </w:pPr>
      <w:r w:rsidRPr="00047341">
        <w:rPr>
          <w:sz w:val="20"/>
          <w:szCs w:val="20"/>
          <w:lang w:eastAsia="ru-RU"/>
        </w:rPr>
        <w:t xml:space="preserve">                                                </w:t>
      </w:r>
      <w:r>
        <w:rPr>
          <w:sz w:val="20"/>
          <w:szCs w:val="20"/>
          <w:lang w:eastAsia="ru-RU"/>
        </w:rPr>
        <w:t xml:space="preserve">                   від 19</w:t>
      </w:r>
      <w:r w:rsidRPr="00047341">
        <w:rPr>
          <w:sz w:val="20"/>
          <w:szCs w:val="20"/>
          <w:lang w:eastAsia="ru-RU"/>
        </w:rPr>
        <w:t>.1</w:t>
      </w:r>
      <w:r>
        <w:rPr>
          <w:sz w:val="20"/>
          <w:szCs w:val="20"/>
          <w:lang w:eastAsia="ru-RU"/>
        </w:rPr>
        <w:t>1</w:t>
      </w:r>
      <w:r w:rsidRPr="00047341">
        <w:rPr>
          <w:sz w:val="20"/>
          <w:szCs w:val="20"/>
          <w:lang w:eastAsia="ru-RU"/>
        </w:rPr>
        <w:t xml:space="preserve">.2025 </w:t>
      </w:r>
      <w:r>
        <w:rPr>
          <w:color w:val="000000"/>
          <w:sz w:val="20"/>
          <w:szCs w:val="20"/>
          <w:lang w:eastAsia="ru-RU"/>
        </w:rPr>
        <w:t xml:space="preserve">№ </w:t>
      </w:r>
      <w:r w:rsidR="004971F3">
        <w:rPr>
          <w:color w:val="000000"/>
          <w:sz w:val="20"/>
          <w:szCs w:val="20"/>
          <w:lang w:eastAsia="ru-RU"/>
        </w:rPr>
        <w:t>101</w:t>
      </w:r>
    </w:p>
    <w:p w:rsidR="00047341" w:rsidRPr="00047341" w:rsidRDefault="00047341" w:rsidP="00047341">
      <w:pPr>
        <w:shd w:val="clear" w:color="auto" w:fill="FFFFFF"/>
        <w:tabs>
          <w:tab w:val="left" w:pos="6521"/>
          <w:tab w:val="left" w:pos="7513"/>
        </w:tabs>
        <w:ind w:firstLine="567"/>
        <w:jc w:val="right"/>
        <w:textAlignment w:val="baseline"/>
        <w:rPr>
          <w:color w:val="000000"/>
          <w:sz w:val="20"/>
          <w:szCs w:val="20"/>
          <w:lang w:eastAsia="ru-RU"/>
        </w:rPr>
      </w:pPr>
    </w:p>
    <w:p w:rsidR="00047341" w:rsidRPr="00047341" w:rsidRDefault="00047341" w:rsidP="00047341">
      <w:pPr>
        <w:spacing w:line="276" w:lineRule="auto"/>
        <w:jc w:val="center"/>
        <w:rPr>
          <w:rFonts w:eastAsiaTheme="minorHAnsi"/>
          <w:b/>
          <w:sz w:val="26"/>
          <w:szCs w:val="26"/>
          <w:lang w:eastAsia="en-US"/>
        </w:rPr>
      </w:pPr>
    </w:p>
    <w:p w:rsidR="00047341" w:rsidRPr="00047341" w:rsidRDefault="00047341" w:rsidP="00047341">
      <w:pPr>
        <w:pBdr>
          <w:top w:val="nil"/>
          <w:left w:val="nil"/>
          <w:bottom w:val="nil"/>
          <w:right w:val="nil"/>
          <w:between w:val="nil"/>
        </w:pBdr>
        <w:spacing w:before="300"/>
        <w:ind w:left="450" w:right="450"/>
        <w:jc w:val="center"/>
        <w:rPr>
          <w:b/>
          <w:color w:val="000000"/>
          <w:sz w:val="28"/>
          <w:szCs w:val="28"/>
          <w:lang w:val="uk"/>
        </w:rPr>
      </w:pPr>
      <w:r w:rsidRPr="00047341">
        <w:rPr>
          <w:b/>
          <w:color w:val="000000"/>
          <w:sz w:val="28"/>
          <w:szCs w:val="28"/>
          <w:lang w:val="uk"/>
        </w:rPr>
        <w:t>ПОЛОЖЕННЯ</w:t>
      </w:r>
    </w:p>
    <w:p w:rsidR="00047341" w:rsidRPr="00047341" w:rsidRDefault="00047341" w:rsidP="00047341">
      <w:pPr>
        <w:pBdr>
          <w:top w:val="nil"/>
          <w:left w:val="nil"/>
          <w:bottom w:val="nil"/>
          <w:right w:val="nil"/>
          <w:between w:val="nil"/>
        </w:pBdr>
        <w:spacing w:after="450"/>
        <w:ind w:left="450" w:right="450"/>
        <w:jc w:val="center"/>
        <w:rPr>
          <w:color w:val="000000"/>
          <w:sz w:val="28"/>
          <w:szCs w:val="28"/>
          <w:lang w:val="uk"/>
        </w:rPr>
      </w:pPr>
      <w:r w:rsidRPr="00047341">
        <w:rPr>
          <w:b/>
          <w:color w:val="000000"/>
          <w:sz w:val="28"/>
          <w:szCs w:val="28"/>
          <w:lang w:val="uk"/>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Піщанської сільської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bookmarkStart w:id="0" w:name="_heading=h.p1gw9fx2nmg2" w:colFirst="0" w:colLast="0"/>
      <w:bookmarkEnd w:id="0"/>
      <w:r w:rsidRPr="00047341">
        <w:rPr>
          <w:color w:val="000000"/>
          <w:sz w:val="28"/>
          <w:szCs w:val="28"/>
          <w:lang w:val="uk"/>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4. Матеріально-технічне забезпечення діяльності комісії здійснюється уповноваженим органом.</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Піщанської сільської ради.</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7. Основними завданнями комісії є:</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2) надання отримувачам допомоги для вирішення житлового питання консультацій та вичерпної інформації з питань отримання допомоги;</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lastRenderedPageBreak/>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047341" w:rsidRPr="00047341" w:rsidRDefault="00047341" w:rsidP="00E74FE0">
      <w:pPr>
        <w:pBdr>
          <w:top w:val="nil"/>
          <w:left w:val="nil"/>
          <w:bottom w:val="nil"/>
          <w:right w:val="nil"/>
          <w:between w:val="nil"/>
        </w:pBdr>
        <w:ind w:firstLine="450"/>
        <w:jc w:val="both"/>
        <w:rPr>
          <w:color w:val="000000"/>
          <w:sz w:val="28"/>
          <w:szCs w:val="28"/>
          <w:highlight w:val="white"/>
          <w:lang w:val="uk"/>
        </w:rPr>
      </w:pPr>
      <w:r w:rsidRPr="00047341">
        <w:rPr>
          <w:color w:val="000000"/>
          <w:sz w:val="28"/>
          <w:szCs w:val="28"/>
          <w:highlight w:val="white"/>
          <w:lang w:val="uk"/>
        </w:rPr>
        <w:t xml:space="preserve">4) </w:t>
      </w:r>
      <w:r w:rsidRPr="00047341">
        <w:rPr>
          <w:sz w:val="28"/>
          <w:szCs w:val="28"/>
          <w:highlight w:val="white"/>
          <w:lang w:val="uk"/>
        </w:rPr>
        <w:t>сприяння</w:t>
      </w:r>
      <w:r w:rsidRPr="00047341">
        <w:rPr>
          <w:color w:val="000000"/>
          <w:sz w:val="28"/>
          <w:szCs w:val="28"/>
          <w:highlight w:val="white"/>
          <w:lang w:val="uk"/>
        </w:rPr>
        <w:t xml:space="preserve"> отримувачам допомоги для вирішення житлового питання (у разі подання відповідного звернення) </w:t>
      </w:r>
      <w:r w:rsidRPr="00047341">
        <w:rPr>
          <w:sz w:val="28"/>
          <w:szCs w:val="28"/>
          <w:highlight w:val="white"/>
          <w:lang w:val="uk"/>
        </w:rPr>
        <w:t>у</w:t>
      </w:r>
      <w:r w:rsidRPr="00047341">
        <w:rPr>
          <w:color w:val="000000"/>
          <w:sz w:val="28"/>
          <w:szCs w:val="28"/>
          <w:highlight w:val="white"/>
          <w:lang w:val="uk"/>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5) забезпечення підготовки рішень комісії для їх затвердження уповноваженим органом;</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 xml:space="preserve">6) формування за допомогою Реєстру та </w:t>
      </w:r>
      <w:r w:rsidRPr="00047341">
        <w:rPr>
          <w:sz w:val="28"/>
          <w:szCs w:val="28"/>
          <w:lang w:val="uk"/>
        </w:rPr>
        <w:t>надсилання</w:t>
      </w:r>
      <w:r w:rsidRPr="00047341">
        <w:rPr>
          <w:color w:val="000000"/>
          <w:sz w:val="28"/>
          <w:szCs w:val="28"/>
          <w:lang w:val="uk"/>
        </w:rPr>
        <w:t xml:space="preserve"> заявнику житлового ваучера в електронній та/або паперовій формі (у разі прийняття рішення про надання допомоги).</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8. Під час розгляду заяви комісія приймає рішення про:</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 встановлення наявності/відсутності підстав для отримання допомоги</w:t>
      </w:r>
      <w:r w:rsidRPr="00047341">
        <w:rPr>
          <w:color w:val="000000"/>
          <w:lang w:val="uk"/>
        </w:rPr>
        <w:t xml:space="preserve"> </w:t>
      </w:r>
      <w:r w:rsidRPr="00047341">
        <w:rPr>
          <w:color w:val="000000"/>
          <w:sz w:val="28"/>
          <w:szCs w:val="28"/>
          <w:lang w:val="uk"/>
        </w:rPr>
        <w:t>для вирішення житлового питання;</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2) збирання документів та/або інформації, необхідних для прийняття рішення про надання допомоги для вирішення житлового питання;</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3) прийняття рішення про надання/відмову в наданні допомоги для вирішення житлового питання</w:t>
      </w:r>
      <w:r w:rsidRPr="00047341">
        <w:rPr>
          <w:color w:val="000000"/>
          <w:sz w:val="28"/>
          <w:szCs w:val="28"/>
        </w:rPr>
        <w:t xml:space="preserve"> (додаток до Положення)</w:t>
      </w:r>
      <w:r w:rsidRPr="00047341">
        <w:rPr>
          <w:color w:val="000000"/>
          <w:sz w:val="28"/>
          <w:szCs w:val="28"/>
          <w:lang w:val="uk"/>
        </w:rPr>
        <w:t>.</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9. Комісія має право:</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 проводити наради, інші заходи та вирішувати питання, що належать до її компетенції;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6) утворювати для виконання покладених на неї завдань тимчасові робочі групи (у разі потреби);</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7) виконувати інші повноваження, що випливають з покладених на неї завдань.</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lastRenderedPageBreak/>
        <w:t>10. Комісія утворюється у складі не менше п’яти осіб, до її складу входять голова, заступник голови, секретар та інші члени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rsidR="00047341" w:rsidRPr="00047341" w:rsidRDefault="00047341" w:rsidP="00E74FE0">
      <w:pPr>
        <w:pBdr>
          <w:top w:val="nil"/>
          <w:left w:val="nil"/>
          <w:bottom w:val="nil"/>
          <w:right w:val="nil"/>
          <w:between w:val="nil"/>
        </w:pBdr>
        <w:ind w:firstLine="450"/>
        <w:jc w:val="both"/>
        <w:rPr>
          <w:sz w:val="28"/>
          <w:szCs w:val="28"/>
          <w:lang w:val="uk"/>
        </w:rPr>
      </w:pPr>
      <w:r w:rsidRPr="00047341">
        <w:rPr>
          <w:color w:val="000000"/>
          <w:sz w:val="28"/>
          <w:szCs w:val="28"/>
          <w:lang w:val="uk"/>
        </w:rPr>
        <w:t>До складу комісії входять представники від уповноваженого органу та громадськості.</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Кількість представників від громадськості не може бути менше однієї третини загального складу комісії.</w:t>
      </w:r>
    </w:p>
    <w:p w:rsidR="00047341" w:rsidRPr="00047341" w:rsidRDefault="00047341" w:rsidP="00E74FE0">
      <w:pPr>
        <w:pBdr>
          <w:top w:val="nil"/>
          <w:left w:val="nil"/>
          <w:bottom w:val="nil"/>
          <w:right w:val="nil"/>
          <w:between w:val="nil"/>
        </w:pBdr>
        <w:ind w:firstLine="450"/>
        <w:jc w:val="both"/>
        <w:rPr>
          <w:sz w:val="28"/>
          <w:szCs w:val="28"/>
          <w:lang w:val="uk"/>
        </w:rPr>
      </w:pPr>
      <w:r w:rsidRPr="00047341">
        <w:rPr>
          <w:sz w:val="28"/>
          <w:szCs w:val="28"/>
          <w:lang w:val="uk"/>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12. Голова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здійснює керівництво діяльністю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видає доручення, обов’язкові для виконання членами комісії; розподіляє обов’язки між членами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скликає та головує на засіданнях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безпосередньо бере участь у прийнятті рішень комісією;</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підписує рішення та протоколи засідань комісії, інші документи, підготовлені комісією;</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вносить пропозиції щодо зміни персонального складу комісії;</w:t>
      </w:r>
    </w:p>
    <w:p w:rsidR="00047341" w:rsidRPr="00047341" w:rsidRDefault="00047341" w:rsidP="00E74FE0">
      <w:pPr>
        <w:pBdr>
          <w:top w:val="nil"/>
          <w:left w:val="nil"/>
          <w:bottom w:val="nil"/>
          <w:right w:val="nil"/>
          <w:between w:val="nil"/>
        </w:pBdr>
        <w:ind w:firstLine="450"/>
        <w:jc w:val="both"/>
        <w:rPr>
          <w:sz w:val="28"/>
          <w:szCs w:val="28"/>
          <w:lang w:val="uk"/>
        </w:rPr>
      </w:pPr>
      <w:r w:rsidRPr="00047341">
        <w:rPr>
          <w:color w:val="000000"/>
          <w:sz w:val="28"/>
          <w:szCs w:val="28"/>
          <w:lang w:val="uk"/>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047341">
        <w:rPr>
          <w:sz w:val="28"/>
          <w:szCs w:val="28"/>
          <w:lang w:val="uk"/>
        </w:rPr>
        <w:t>, експертів, інших осіб, представників міжнародних та громадських організацій за їх згодою.</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13. Заступник голови комісії бере участь у роботі комісії, а у разі відсутності голови комісії виконує його обов’язки.</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14. Секретар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здійснює організаційне забезпечення роботи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бере участь у роботі комісії; контролює своєчасність надання документів і матеріалів, що подаються на розгляд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веде та підписує протоколи засідань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готує рішення комісії для затвердження уповноваженим органом;</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виконує інші доручення голови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15. Члени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беруть участь у засіданнях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беруть участь в голосуванні щодо прийняття рішень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виконують доручення голови комісії з підготовки та розгляду матеріалів до засідань;</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вивчають документи та матеріали, що подаються на розгляд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lastRenderedPageBreak/>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підписують протоколи засідань та рішення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виконують інші доручення голови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Члени комісії, залучені за згодою, виконують свої обов’язки на громадських засадах (безоплатно).</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16. Основною формою роботи комісії є засідання.</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Необхідність проведення засідання, а також перелік питань, що пропонуються для розгляду, визначаються головою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Ініціювати проведення засідання комісії можуть не менше ніж половина членів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17. Засідання комісії веде її голова, а в разі його відсутності - заступник голови.</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lastRenderedPageBreak/>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Рішення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Примірного положення.</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20. Рішення комісії про надання/відмову в наданні допомоги для вирішення житлового питання може бути оскаржене до органу, що її утворив.</w:t>
      </w:r>
    </w:p>
    <w:p w:rsidR="00047341" w:rsidRPr="00047341" w:rsidRDefault="00047341" w:rsidP="00E74FE0">
      <w:pPr>
        <w:pBdr>
          <w:top w:val="nil"/>
          <w:left w:val="nil"/>
          <w:bottom w:val="nil"/>
          <w:right w:val="nil"/>
          <w:between w:val="nil"/>
        </w:pBdr>
        <w:ind w:firstLine="450"/>
        <w:jc w:val="both"/>
        <w:rPr>
          <w:color w:val="000000"/>
          <w:sz w:val="28"/>
          <w:szCs w:val="28"/>
          <w:lang w:val="uk"/>
        </w:rPr>
      </w:pPr>
      <w:r w:rsidRPr="00047341">
        <w:rPr>
          <w:color w:val="000000"/>
          <w:sz w:val="28"/>
          <w:szCs w:val="28"/>
          <w:lang w:val="uk"/>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047341" w:rsidRDefault="00047341" w:rsidP="00047341">
      <w:pPr>
        <w:pBdr>
          <w:top w:val="nil"/>
          <w:left w:val="nil"/>
          <w:bottom w:val="nil"/>
          <w:right w:val="nil"/>
          <w:between w:val="nil"/>
        </w:pBdr>
        <w:spacing w:after="150"/>
        <w:ind w:firstLine="450"/>
        <w:jc w:val="both"/>
        <w:rPr>
          <w:color w:val="000000"/>
          <w:sz w:val="28"/>
          <w:szCs w:val="28"/>
          <w:lang w:val="uk"/>
        </w:rPr>
      </w:pPr>
    </w:p>
    <w:p w:rsidR="00E74FE0" w:rsidRDefault="00E74FE0" w:rsidP="00047341">
      <w:pPr>
        <w:pBdr>
          <w:top w:val="nil"/>
          <w:left w:val="nil"/>
          <w:bottom w:val="nil"/>
          <w:right w:val="nil"/>
          <w:between w:val="nil"/>
        </w:pBdr>
        <w:spacing w:after="150"/>
        <w:ind w:firstLine="450"/>
        <w:jc w:val="both"/>
        <w:rPr>
          <w:color w:val="000000"/>
          <w:sz w:val="28"/>
          <w:szCs w:val="28"/>
          <w:lang w:val="uk"/>
        </w:rPr>
      </w:pPr>
    </w:p>
    <w:p w:rsidR="00E74FE0" w:rsidRDefault="00E74FE0" w:rsidP="00047341">
      <w:pPr>
        <w:pBdr>
          <w:top w:val="nil"/>
          <w:left w:val="nil"/>
          <w:bottom w:val="nil"/>
          <w:right w:val="nil"/>
          <w:between w:val="nil"/>
        </w:pBdr>
        <w:spacing w:after="150"/>
        <w:ind w:firstLine="450"/>
        <w:jc w:val="both"/>
        <w:rPr>
          <w:color w:val="000000"/>
          <w:sz w:val="28"/>
          <w:szCs w:val="28"/>
          <w:lang w:val="uk"/>
        </w:rPr>
      </w:pPr>
    </w:p>
    <w:p w:rsidR="00E74FE0" w:rsidRDefault="00E74FE0" w:rsidP="00047341">
      <w:pPr>
        <w:pBdr>
          <w:top w:val="nil"/>
          <w:left w:val="nil"/>
          <w:bottom w:val="nil"/>
          <w:right w:val="nil"/>
          <w:between w:val="nil"/>
        </w:pBdr>
        <w:spacing w:after="150"/>
        <w:ind w:firstLine="450"/>
        <w:jc w:val="both"/>
        <w:rPr>
          <w:color w:val="000000"/>
          <w:sz w:val="28"/>
          <w:szCs w:val="28"/>
          <w:lang w:val="uk"/>
        </w:rPr>
      </w:pPr>
    </w:p>
    <w:p w:rsidR="004971F3" w:rsidRDefault="004971F3" w:rsidP="004971F3">
      <w:pPr>
        <w:spacing w:line="276" w:lineRule="auto"/>
        <w:rPr>
          <w:rFonts w:eastAsiaTheme="minorHAnsi"/>
          <w:sz w:val="28"/>
          <w:szCs w:val="28"/>
          <w:lang w:eastAsia="en-US"/>
        </w:rPr>
      </w:pPr>
      <w:r w:rsidRPr="00A94D90">
        <w:rPr>
          <w:rFonts w:eastAsiaTheme="minorHAnsi"/>
          <w:sz w:val="28"/>
          <w:szCs w:val="28"/>
          <w:lang w:eastAsia="en-US"/>
        </w:rPr>
        <w:t>Керуюча справами виконавчого комітету</w:t>
      </w:r>
    </w:p>
    <w:p w:rsidR="004971F3" w:rsidRPr="00A94D90" w:rsidRDefault="004971F3" w:rsidP="004971F3">
      <w:pPr>
        <w:spacing w:line="276" w:lineRule="auto"/>
        <w:rPr>
          <w:rFonts w:eastAsiaTheme="minorHAnsi"/>
          <w:sz w:val="28"/>
          <w:szCs w:val="28"/>
          <w:lang w:eastAsia="en-US"/>
        </w:rPr>
      </w:pPr>
      <w:r>
        <w:rPr>
          <w:rFonts w:eastAsiaTheme="minorHAnsi"/>
          <w:sz w:val="28"/>
          <w:szCs w:val="28"/>
          <w:lang w:eastAsia="en-US"/>
        </w:rPr>
        <w:t xml:space="preserve">сільської ради                                                            </w:t>
      </w:r>
      <w:r w:rsidR="009F1AF6">
        <w:rPr>
          <w:rFonts w:eastAsiaTheme="minorHAnsi"/>
          <w:sz w:val="28"/>
          <w:szCs w:val="28"/>
          <w:lang w:eastAsia="en-US"/>
        </w:rPr>
        <w:t xml:space="preserve">    </w:t>
      </w:r>
      <w:bookmarkStart w:id="1" w:name="_GoBack"/>
      <w:bookmarkEnd w:id="1"/>
      <w:r>
        <w:rPr>
          <w:rFonts w:eastAsiaTheme="minorHAnsi"/>
          <w:sz w:val="28"/>
          <w:szCs w:val="28"/>
          <w:lang w:eastAsia="en-US"/>
        </w:rPr>
        <w:t xml:space="preserve">     Лариса УСАТЕНКО</w:t>
      </w:r>
    </w:p>
    <w:p w:rsidR="004971F3" w:rsidRPr="00047341" w:rsidRDefault="004971F3" w:rsidP="004971F3">
      <w:pPr>
        <w:spacing w:after="200" w:line="276" w:lineRule="auto"/>
        <w:rPr>
          <w:rFonts w:eastAsiaTheme="minorHAnsi"/>
          <w:b/>
          <w:sz w:val="28"/>
          <w:szCs w:val="28"/>
          <w:lang w:eastAsia="en-US"/>
        </w:rPr>
      </w:pPr>
    </w:p>
    <w:p w:rsidR="004971F3" w:rsidRPr="00047341" w:rsidRDefault="004971F3" w:rsidP="004971F3">
      <w:pPr>
        <w:spacing w:after="200" w:line="276" w:lineRule="auto"/>
        <w:rPr>
          <w:rFonts w:eastAsiaTheme="minorHAnsi"/>
          <w:b/>
          <w:sz w:val="28"/>
          <w:szCs w:val="28"/>
          <w:lang w:eastAsia="en-US"/>
        </w:rPr>
      </w:pPr>
    </w:p>
    <w:p w:rsidR="004971F3" w:rsidRDefault="004971F3" w:rsidP="004971F3">
      <w:pPr>
        <w:spacing w:after="200" w:line="276" w:lineRule="auto"/>
        <w:rPr>
          <w:rFonts w:eastAsiaTheme="minorHAnsi"/>
          <w:b/>
          <w:sz w:val="28"/>
          <w:szCs w:val="28"/>
          <w:lang w:eastAsia="en-US"/>
        </w:rPr>
      </w:pPr>
    </w:p>
    <w:p w:rsidR="00E74FE0" w:rsidRPr="004971F3" w:rsidRDefault="00E74FE0" w:rsidP="00047341">
      <w:pPr>
        <w:pBdr>
          <w:top w:val="nil"/>
          <w:left w:val="nil"/>
          <w:bottom w:val="nil"/>
          <w:right w:val="nil"/>
          <w:between w:val="nil"/>
        </w:pBdr>
        <w:spacing w:after="150"/>
        <w:ind w:firstLine="450"/>
        <w:jc w:val="both"/>
        <w:rPr>
          <w:color w:val="000000"/>
          <w:sz w:val="28"/>
          <w:szCs w:val="28"/>
        </w:rPr>
      </w:pPr>
    </w:p>
    <w:p w:rsidR="00E74FE0" w:rsidRDefault="00E74FE0" w:rsidP="00047341">
      <w:pPr>
        <w:pBdr>
          <w:top w:val="nil"/>
          <w:left w:val="nil"/>
          <w:bottom w:val="nil"/>
          <w:right w:val="nil"/>
          <w:between w:val="nil"/>
        </w:pBdr>
        <w:spacing w:after="150"/>
        <w:ind w:firstLine="450"/>
        <w:jc w:val="both"/>
        <w:rPr>
          <w:color w:val="000000"/>
          <w:sz w:val="28"/>
          <w:szCs w:val="28"/>
          <w:lang w:val="uk"/>
        </w:rPr>
      </w:pPr>
    </w:p>
    <w:p w:rsidR="00047341" w:rsidRPr="00047341" w:rsidRDefault="00047341" w:rsidP="00047341">
      <w:pPr>
        <w:pBdr>
          <w:top w:val="nil"/>
          <w:left w:val="nil"/>
          <w:bottom w:val="nil"/>
          <w:right w:val="nil"/>
          <w:between w:val="nil"/>
        </w:pBdr>
        <w:spacing w:after="150"/>
        <w:ind w:firstLine="450"/>
        <w:jc w:val="both"/>
        <w:rPr>
          <w:color w:val="000000"/>
          <w:sz w:val="28"/>
          <w:szCs w:val="28"/>
          <w:lang w:val="uk"/>
        </w:rPr>
      </w:pPr>
    </w:p>
    <w:p w:rsidR="00047341" w:rsidRPr="00047341" w:rsidRDefault="00047341" w:rsidP="00047341">
      <w:pPr>
        <w:keepNext/>
        <w:keepLines/>
        <w:widowControl w:val="0"/>
        <w:pBdr>
          <w:top w:val="nil"/>
          <w:left w:val="nil"/>
          <w:bottom w:val="nil"/>
          <w:right w:val="nil"/>
          <w:between w:val="nil"/>
        </w:pBdr>
        <w:ind w:left="5103"/>
        <w:jc w:val="center"/>
        <w:rPr>
          <w:color w:val="000000"/>
          <w:lang w:val="uk"/>
        </w:rPr>
      </w:pPr>
      <w:r w:rsidRPr="00047341">
        <w:rPr>
          <w:color w:val="000000"/>
          <w:lang w:val="uk"/>
        </w:rPr>
        <w:t>Додаток</w:t>
      </w:r>
      <w:r w:rsidRPr="00047341">
        <w:rPr>
          <w:color w:val="000000"/>
          <w:lang w:val="uk"/>
        </w:rPr>
        <w:br/>
        <w:t>до Положення</w:t>
      </w:r>
    </w:p>
    <w:p w:rsidR="00047341" w:rsidRPr="00047341" w:rsidRDefault="00047341" w:rsidP="00047341">
      <w:pPr>
        <w:keepNext/>
        <w:keepLines/>
        <w:widowControl w:val="0"/>
        <w:pBdr>
          <w:top w:val="nil"/>
          <w:left w:val="nil"/>
          <w:bottom w:val="nil"/>
          <w:right w:val="nil"/>
          <w:between w:val="nil"/>
        </w:pBdr>
        <w:jc w:val="center"/>
        <w:rPr>
          <w:lang w:val="uk"/>
        </w:rPr>
      </w:pPr>
    </w:p>
    <w:p w:rsidR="00047341" w:rsidRPr="00047341" w:rsidRDefault="00047341" w:rsidP="00047341">
      <w:pPr>
        <w:keepNext/>
        <w:keepLines/>
        <w:widowControl w:val="0"/>
        <w:pBdr>
          <w:top w:val="nil"/>
          <w:left w:val="nil"/>
          <w:bottom w:val="nil"/>
          <w:right w:val="nil"/>
          <w:between w:val="nil"/>
        </w:pBdr>
        <w:jc w:val="center"/>
        <w:rPr>
          <w:lang w:val="uk"/>
        </w:rPr>
      </w:pPr>
    </w:p>
    <w:p w:rsidR="00047341" w:rsidRPr="00047341" w:rsidRDefault="00047341" w:rsidP="00047341">
      <w:pPr>
        <w:keepNext/>
        <w:keepLines/>
        <w:widowControl w:val="0"/>
        <w:pBdr>
          <w:top w:val="nil"/>
          <w:left w:val="nil"/>
          <w:bottom w:val="nil"/>
          <w:right w:val="nil"/>
          <w:between w:val="nil"/>
        </w:pBdr>
        <w:jc w:val="center"/>
        <w:rPr>
          <w:color w:val="000000"/>
          <w:lang w:val="uk"/>
        </w:rPr>
      </w:pPr>
      <w:r w:rsidRPr="00047341">
        <w:rPr>
          <w:color w:val="000000"/>
          <w:lang w:val="uk"/>
        </w:rPr>
        <w:t>РІШЕННЯ</w:t>
      </w:r>
      <w:r w:rsidRPr="00047341">
        <w:rPr>
          <w:color w:val="000000"/>
          <w:lang w:val="uk"/>
        </w:rPr>
        <w:b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047341">
        <w:rPr>
          <w:color w:val="000000"/>
          <w:sz w:val="20"/>
          <w:szCs w:val="20"/>
          <w:lang w:val="uk"/>
        </w:rPr>
        <w:t>*</w:t>
      </w:r>
      <w:r w:rsidRPr="00047341">
        <w:rPr>
          <w:color w:val="000000"/>
          <w:lang w:val="uk"/>
        </w:rPr>
        <w:t xml:space="preserve"> </w:t>
      </w:r>
    </w:p>
    <w:p w:rsidR="00047341" w:rsidRPr="00047341" w:rsidRDefault="00047341" w:rsidP="00047341">
      <w:pPr>
        <w:keepNext/>
        <w:keepLines/>
        <w:widowControl w:val="0"/>
        <w:pBdr>
          <w:top w:val="nil"/>
          <w:left w:val="nil"/>
          <w:bottom w:val="nil"/>
          <w:right w:val="nil"/>
          <w:between w:val="nil"/>
        </w:pBdr>
        <w:jc w:val="center"/>
        <w:rPr>
          <w:color w:val="000000"/>
          <w:lang w:val="uk"/>
        </w:rPr>
      </w:pPr>
    </w:p>
    <w:tbl>
      <w:tblPr>
        <w:tblW w:w="9773" w:type="dxa"/>
        <w:tblLayout w:type="fixed"/>
        <w:tblLook w:val="0400" w:firstRow="0" w:lastRow="0" w:firstColumn="0" w:lastColumn="0" w:noHBand="0" w:noVBand="1"/>
      </w:tblPr>
      <w:tblGrid>
        <w:gridCol w:w="4958"/>
        <w:gridCol w:w="4815"/>
      </w:tblGrid>
      <w:tr w:rsidR="00047341" w:rsidRPr="00047341" w:rsidTr="00407658">
        <w:trPr>
          <w:trHeight w:val="756"/>
        </w:trPr>
        <w:tc>
          <w:tcPr>
            <w:tcW w:w="4958"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rPr>
                <w:color w:val="000000"/>
                <w:lang w:val="uk"/>
              </w:rPr>
            </w:pPr>
            <w:r w:rsidRPr="00047341">
              <w:rPr>
                <w:color w:val="000000"/>
                <w:lang w:val="uk"/>
              </w:rPr>
              <w:t>_______________________</w:t>
            </w:r>
            <w:r w:rsidRPr="00047341">
              <w:rPr>
                <w:color w:val="000000"/>
                <w:lang w:val="uk"/>
              </w:rPr>
              <w:br/>
            </w:r>
            <w:r w:rsidRPr="00047341">
              <w:rPr>
                <w:color w:val="000000"/>
                <w:sz w:val="20"/>
                <w:szCs w:val="20"/>
                <w:lang w:val="uk"/>
              </w:rPr>
              <w:t xml:space="preserve">                    (дата)</w:t>
            </w:r>
          </w:p>
        </w:tc>
        <w:tc>
          <w:tcPr>
            <w:tcW w:w="4815"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color w:val="000000"/>
                <w:lang w:val="uk"/>
              </w:rPr>
            </w:pPr>
            <w:r w:rsidRPr="00047341">
              <w:rPr>
                <w:color w:val="000000"/>
                <w:lang w:val="uk"/>
              </w:rPr>
              <w:t>№ __________________________</w:t>
            </w:r>
            <w:r w:rsidRPr="00047341">
              <w:rPr>
                <w:color w:val="000000"/>
                <w:lang w:val="uk"/>
              </w:rPr>
              <w:br/>
            </w:r>
            <w:r w:rsidRPr="00047341">
              <w:rPr>
                <w:color w:val="000000"/>
                <w:sz w:val="20"/>
                <w:szCs w:val="20"/>
                <w:lang w:val="uk"/>
              </w:rPr>
              <w:t>(номер рішення)</w:t>
            </w:r>
          </w:p>
        </w:tc>
      </w:tr>
      <w:tr w:rsidR="00047341" w:rsidRPr="00047341" w:rsidTr="00407658">
        <w:trPr>
          <w:trHeight w:val="920"/>
        </w:trPr>
        <w:tc>
          <w:tcPr>
            <w:tcW w:w="9773" w:type="dxa"/>
            <w:gridSpan w:val="2"/>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color w:val="000000"/>
                <w:lang w:val="uk"/>
              </w:rPr>
            </w:pPr>
            <w:r w:rsidRPr="00047341">
              <w:rPr>
                <w:color w:val="000000"/>
                <w:lang w:val="uk"/>
              </w:rPr>
              <w:t>_______________________________________________________________________________</w:t>
            </w:r>
          </w:p>
          <w:p w:rsidR="00047341" w:rsidRPr="00047341" w:rsidRDefault="00047341" w:rsidP="00047341">
            <w:pPr>
              <w:widowControl w:val="0"/>
              <w:pBdr>
                <w:top w:val="nil"/>
                <w:left w:val="nil"/>
                <w:bottom w:val="nil"/>
                <w:right w:val="nil"/>
                <w:between w:val="nil"/>
              </w:pBdr>
              <w:jc w:val="center"/>
              <w:rPr>
                <w:color w:val="000000"/>
                <w:lang w:val="uk"/>
              </w:rPr>
            </w:pPr>
            <w:r w:rsidRPr="00047341">
              <w:rPr>
                <w:color w:val="000000"/>
                <w:sz w:val="20"/>
                <w:szCs w:val="20"/>
                <w:lang w:val="uk"/>
              </w:rPr>
              <w:t xml:space="preserve">(найменування виконавчого органу сільської, селищної, міської, районної у місті (у разі її створення) </w:t>
            </w:r>
            <w:r w:rsidRPr="00047341">
              <w:rPr>
                <w:color w:val="000000"/>
                <w:sz w:val="20"/>
                <w:szCs w:val="20"/>
                <w:lang w:val="uk"/>
              </w:rPr>
              <w:br/>
              <w:t xml:space="preserve">ради, військової адміністрації населеного пункту або військово-цивільної адміністрації </w:t>
            </w:r>
            <w:r w:rsidRPr="00047341">
              <w:rPr>
                <w:color w:val="000000"/>
                <w:sz w:val="20"/>
                <w:szCs w:val="20"/>
                <w:lang w:val="uk"/>
              </w:rPr>
              <w:br/>
              <w:t>населеного пункту, дата та номер розпорядчого акта)</w:t>
            </w:r>
          </w:p>
        </w:tc>
      </w:tr>
      <w:tr w:rsidR="00047341" w:rsidRPr="00047341" w:rsidTr="00407658">
        <w:tc>
          <w:tcPr>
            <w:tcW w:w="9773" w:type="dxa"/>
            <w:gridSpan w:val="2"/>
            <w:tcBorders>
              <w:top w:val="nil"/>
              <w:left w:val="nil"/>
              <w:bottom w:val="nil"/>
              <w:right w:val="nil"/>
            </w:tcBorders>
          </w:tcPr>
          <w:p w:rsidR="00047341" w:rsidRPr="00047341" w:rsidRDefault="00047341" w:rsidP="00047341">
            <w:pPr>
              <w:widowControl w:val="0"/>
              <w:pBdr>
                <w:top w:val="nil"/>
                <w:left w:val="nil"/>
                <w:bottom w:val="nil"/>
                <w:right w:val="nil"/>
                <w:between w:val="nil"/>
              </w:pBdr>
              <w:jc w:val="both"/>
              <w:rPr>
                <w:color w:val="000000"/>
                <w:lang w:val="uk"/>
              </w:rPr>
            </w:pPr>
            <w:r w:rsidRPr="00047341">
              <w:rPr>
                <w:color w:val="000000"/>
                <w:lang w:val="uk"/>
              </w:rPr>
              <w:t>Дата подання та номер заяви про надання допомоги для вирішення житлового питання _______________________________________________________________________________</w:t>
            </w:r>
          </w:p>
          <w:p w:rsidR="00047341" w:rsidRPr="00047341" w:rsidRDefault="00047341" w:rsidP="00047341">
            <w:pPr>
              <w:widowControl w:val="0"/>
              <w:pBdr>
                <w:top w:val="nil"/>
                <w:left w:val="nil"/>
                <w:bottom w:val="nil"/>
                <w:right w:val="nil"/>
                <w:between w:val="nil"/>
              </w:pBdr>
              <w:jc w:val="center"/>
              <w:rPr>
                <w:color w:val="000000"/>
                <w:lang w:val="uk"/>
              </w:rPr>
            </w:pPr>
            <w:r w:rsidRPr="00047341">
              <w:rPr>
                <w:color w:val="000000"/>
                <w:lang w:val="uk"/>
              </w:rPr>
              <w:t>Заявник _________________________________________________________________________</w:t>
            </w:r>
            <w:r w:rsidRPr="00047341">
              <w:rPr>
                <w:color w:val="000000"/>
                <w:lang w:val="uk"/>
              </w:rPr>
              <w:br/>
            </w:r>
            <w:r w:rsidRPr="00047341">
              <w:rPr>
                <w:color w:val="000000"/>
                <w:sz w:val="20"/>
                <w:szCs w:val="20"/>
                <w:lang w:val="uk"/>
              </w:rPr>
              <w:t xml:space="preserve">        (прізвище, власне ім’я, по батькові (за наявності)/</w:t>
            </w:r>
          </w:p>
        </w:tc>
      </w:tr>
      <w:tr w:rsidR="00047341" w:rsidRPr="00047341" w:rsidTr="00407658">
        <w:tc>
          <w:tcPr>
            <w:tcW w:w="9773" w:type="dxa"/>
            <w:gridSpan w:val="2"/>
            <w:tcBorders>
              <w:top w:val="nil"/>
              <w:left w:val="nil"/>
              <w:bottom w:val="nil"/>
              <w:right w:val="nil"/>
            </w:tcBorders>
          </w:tcPr>
          <w:p w:rsidR="00047341" w:rsidRPr="00047341" w:rsidRDefault="00047341" w:rsidP="00047341">
            <w:pPr>
              <w:widowControl w:val="0"/>
              <w:pBdr>
                <w:top w:val="nil"/>
                <w:left w:val="nil"/>
                <w:bottom w:val="nil"/>
                <w:right w:val="nil"/>
                <w:between w:val="nil"/>
              </w:pBdr>
              <w:jc w:val="both"/>
              <w:rPr>
                <w:color w:val="000000"/>
                <w:lang w:val="uk"/>
              </w:rPr>
            </w:pPr>
            <w:r w:rsidRPr="00047341">
              <w:rPr>
                <w:color w:val="000000"/>
                <w:lang w:val="uk"/>
              </w:rPr>
              <w:t>Комісія прийняла рішення:</w:t>
            </w:r>
          </w:p>
          <w:p w:rsidR="00047341" w:rsidRPr="00047341" w:rsidRDefault="00047341" w:rsidP="00047341">
            <w:pPr>
              <w:widowControl w:val="0"/>
              <w:pBdr>
                <w:top w:val="nil"/>
                <w:left w:val="nil"/>
                <w:bottom w:val="nil"/>
                <w:right w:val="nil"/>
                <w:between w:val="nil"/>
              </w:pBdr>
              <w:rPr>
                <w:color w:val="000000"/>
                <w:sz w:val="20"/>
                <w:szCs w:val="20"/>
                <w:lang w:val="uk"/>
              </w:rPr>
            </w:pPr>
            <w:r w:rsidRPr="00047341">
              <w:rPr>
                <w:color w:val="000000"/>
                <w:lang w:val="uk"/>
              </w:rPr>
              <w:t>надати допомогу для вирішення житлового питання фізичній особі ___________________________________________________________________________</w:t>
            </w:r>
            <w:r w:rsidRPr="00047341">
              <w:rPr>
                <w:color w:val="000000"/>
                <w:lang w:val="uk"/>
              </w:rPr>
              <w:br/>
            </w:r>
            <w:r w:rsidRPr="00047341">
              <w:rPr>
                <w:color w:val="000000"/>
                <w:sz w:val="20"/>
                <w:szCs w:val="20"/>
                <w:lang w:val="uk"/>
              </w:rPr>
              <w:t xml:space="preserve">                               (прізвище, власне ім’я, по батькові (за наявності)/)</w:t>
            </w:r>
          </w:p>
          <w:p w:rsidR="00047341" w:rsidRPr="00047341" w:rsidRDefault="00047341" w:rsidP="00047341">
            <w:pPr>
              <w:widowControl w:val="0"/>
              <w:pBdr>
                <w:top w:val="nil"/>
                <w:left w:val="nil"/>
                <w:bottom w:val="nil"/>
                <w:right w:val="nil"/>
                <w:between w:val="nil"/>
              </w:pBdr>
              <w:jc w:val="center"/>
              <w:rPr>
                <w:color w:val="000000"/>
                <w:sz w:val="20"/>
                <w:szCs w:val="20"/>
                <w:lang w:val="uk"/>
              </w:rPr>
            </w:pPr>
            <w:r w:rsidRPr="00047341">
              <w:rPr>
                <w:color w:val="000000"/>
                <w:lang w:val="uk"/>
              </w:rPr>
              <w:t>у розмірі ________________________________________________________________________.</w:t>
            </w:r>
            <w:r w:rsidRPr="00047341">
              <w:rPr>
                <w:color w:val="000000"/>
                <w:lang w:val="uk"/>
              </w:rPr>
              <w:br/>
            </w:r>
            <w:r w:rsidRPr="00047341">
              <w:rPr>
                <w:color w:val="000000"/>
                <w:sz w:val="20"/>
                <w:szCs w:val="20"/>
                <w:lang w:val="uk"/>
              </w:rPr>
              <w:t>(сума допомоги)</w:t>
            </w:r>
          </w:p>
          <w:p w:rsidR="00047341" w:rsidRPr="00047341" w:rsidRDefault="00047341" w:rsidP="00047341">
            <w:pPr>
              <w:widowControl w:val="0"/>
              <w:pBdr>
                <w:top w:val="nil"/>
                <w:left w:val="nil"/>
                <w:bottom w:val="nil"/>
                <w:right w:val="nil"/>
                <w:between w:val="nil"/>
              </w:pBdr>
              <w:rPr>
                <w:i/>
                <w:color w:val="000000"/>
                <w:lang w:val="uk"/>
              </w:rPr>
            </w:pPr>
            <w:r w:rsidRPr="00047341">
              <w:rPr>
                <w:i/>
                <w:color w:val="000000"/>
                <w:lang w:val="uk"/>
              </w:rPr>
              <w:t>або</w:t>
            </w:r>
          </w:p>
        </w:tc>
      </w:tr>
      <w:tr w:rsidR="00047341" w:rsidRPr="00047341" w:rsidTr="00407658">
        <w:tc>
          <w:tcPr>
            <w:tcW w:w="9773" w:type="dxa"/>
            <w:gridSpan w:val="2"/>
            <w:tcBorders>
              <w:top w:val="nil"/>
              <w:left w:val="nil"/>
              <w:bottom w:val="nil"/>
              <w:right w:val="nil"/>
            </w:tcBorders>
          </w:tcPr>
          <w:p w:rsidR="00047341" w:rsidRPr="00047341" w:rsidRDefault="00047341" w:rsidP="00047341">
            <w:pPr>
              <w:widowControl w:val="0"/>
              <w:pBdr>
                <w:top w:val="nil"/>
                <w:left w:val="nil"/>
                <w:bottom w:val="nil"/>
                <w:right w:val="nil"/>
                <w:between w:val="nil"/>
              </w:pBdr>
              <w:rPr>
                <w:color w:val="000000"/>
                <w:sz w:val="20"/>
                <w:szCs w:val="20"/>
                <w:lang w:val="uk"/>
              </w:rPr>
            </w:pPr>
            <w:r w:rsidRPr="00047341">
              <w:rPr>
                <w:color w:val="000000"/>
                <w:lang w:val="uk"/>
              </w:rPr>
              <w:t>відмовити в наданні допомоги для вирішення житлового питання фізичній особі ______________________________________________________________________________</w:t>
            </w:r>
            <w:r w:rsidRPr="00047341">
              <w:rPr>
                <w:color w:val="000000"/>
                <w:lang w:val="uk"/>
              </w:rPr>
              <w:br/>
            </w:r>
            <w:r w:rsidRPr="00047341">
              <w:rPr>
                <w:color w:val="000000"/>
                <w:sz w:val="20"/>
                <w:szCs w:val="20"/>
                <w:lang w:val="uk"/>
              </w:rPr>
              <w:t xml:space="preserve">                                               (прізвище, власне ім’я, по батькові (за наявності) </w:t>
            </w:r>
          </w:p>
          <w:p w:rsidR="00047341" w:rsidRPr="00047341" w:rsidRDefault="00047341" w:rsidP="00047341">
            <w:pPr>
              <w:widowControl w:val="0"/>
              <w:pBdr>
                <w:top w:val="nil"/>
                <w:left w:val="nil"/>
                <w:bottom w:val="nil"/>
                <w:right w:val="nil"/>
                <w:between w:val="nil"/>
              </w:pBdr>
              <w:jc w:val="center"/>
              <w:rPr>
                <w:color w:val="000000"/>
                <w:sz w:val="20"/>
                <w:szCs w:val="20"/>
                <w:lang w:val="uk"/>
              </w:rPr>
            </w:pPr>
            <w:r w:rsidRPr="00047341">
              <w:rPr>
                <w:color w:val="000000"/>
                <w:lang w:val="uk"/>
              </w:rPr>
              <w:t>у зв’язку_______________________________________________________________________.</w:t>
            </w:r>
            <w:r w:rsidRPr="00047341">
              <w:rPr>
                <w:color w:val="000000"/>
                <w:lang w:val="uk"/>
              </w:rPr>
              <w:br/>
            </w:r>
            <w:r w:rsidRPr="00047341">
              <w:rPr>
                <w:color w:val="000000"/>
                <w:sz w:val="20"/>
                <w:szCs w:val="20"/>
                <w:lang w:val="uk"/>
              </w:rPr>
              <w:t>(підстави для відмови)</w:t>
            </w:r>
          </w:p>
        </w:tc>
      </w:tr>
    </w:tbl>
    <w:p w:rsidR="00047341" w:rsidRPr="00047341" w:rsidRDefault="00047341" w:rsidP="00047341">
      <w:pPr>
        <w:rPr>
          <w:lang w:val="uk"/>
        </w:rPr>
      </w:pPr>
    </w:p>
    <w:tbl>
      <w:tblPr>
        <w:tblW w:w="9773" w:type="dxa"/>
        <w:tblLayout w:type="fixed"/>
        <w:tblLook w:val="0400" w:firstRow="0" w:lastRow="0" w:firstColumn="0" w:lastColumn="0" w:noHBand="0" w:noVBand="1"/>
      </w:tblPr>
      <w:tblGrid>
        <w:gridCol w:w="2970"/>
        <w:gridCol w:w="1988"/>
        <w:gridCol w:w="4815"/>
      </w:tblGrid>
      <w:tr w:rsidR="00047341" w:rsidRPr="00047341" w:rsidTr="00407658">
        <w:tc>
          <w:tcPr>
            <w:tcW w:w="2970"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b/>
                <w:color w:val="000000"/>
                <w:lang w:val="uk"/>
              </w:rPr>
            </w:pPr>
            <w:r w:rsidRPr="00047341">
              <w:rPr>
                <w:color w:val="000000"/>
                <w:lang w:val="uk"/>
              </w:rPr>
              <w:t>______________________</w:t>
            </w:r>
            <w:r w:rsidRPr="00047341">
              <w:rPr>
                <w:color w:val="000000"/>
                <w:lang w:val="uk"/>
              </w:rPr>
              <w:br/>
            </w:r>
            <w:r w:rsidRPr="00047341">
              <w:rPr>
                <w:color w:val="000000"/>
                <w:sz w:val="20"/>
                <w:szCs w:val="20"/>
                <w:lang w:val="uk"/>
              </w:rPr>
              <w:t xml:space="preserve">(посада головуючого </w:t>
            </w:r>
            <w:r w:rsidRPr="00047341">
              <w:rPr>
                <w:color w:val="000000"/>
                <w:sz w:val="20"/>
                <w:szCs w:val="20"/>
                <w:lang w:val="uk"/>
              </w:rPr>
              <w:br/>
              <w:t>на засіданні комісії)</w:t>
            </w:r>
          </w:p>
        </w:tc>
        <w:tc>
          <w:tcPr>
            <w:tcW w:w="1988"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b/>
                <w:color w:val="000000"/>
                <w:lang w:val="uk"/>
              </w:rPr>
            </w:pPr>
            <w:r w:rsidRPr="00047341">
              <w:rPr>
                <w:color w:val="000000"/>
                <w:lang w:val="uk"/>
              </w:rPr>
              <w:t>______________</w:t>
            </w:r>
            <w:r w:rsidRPr="00047341">
              <w:rPr>
                <w:color w:val="000000"/>
                <w:lang w:val="uk"/>
              </w:rPr>
              <w:br/>
            </w:r>
            <w:r w:rsidRPr="00047341">
              <w:rPr>
                <w:color w:val="000000"/>
                <w:sz w:val="20"/>
                <w:szCs w:val="20"/>
                <w:lang w:val="uk"/>
              </w:rPr>
              <w:t>(підпис)</w:t>
            </w:r>
          </w:p>
        </w:tc>
        <w:tc>
          <w:tcPr>
            <w:tcW w:w="4815"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color w:val="000000"/>
                <w:lang w:val="uk"/>
              </w:rPr>
            </w:pPr>
            <w:r w:rsidRPr="00047341">
              <w:rPr>
                <w:color w:val="000000"/>
                <w:lang w:val="uk"/>
              </w:rPr>
              <w:t>______________________________________</w:t>
            </w:r>
            <w:r w:rsidRPr="00047341">
              <w:rPr>
                <w:color w:val="000000"/>
                <w:lang w:val="uk"/>
              </w:rPr>
              <w:br/>
            </w:r>
            <w:r w:rsidRPr="00047341">
              <w:rPr>
                <w:color w:val="000000"/>
                <w:sz w:val="20"/>
                <w:szCs w:val="20"/>
                <w:lang w:val="uk"/>
              </w:rPr>
              <w:t>(прізвище, власне ім’я, по батькові (за наявності)</w:t>
            </w:r>
          </w:p>
        </w:tc>
      </w:tr>
      <w:tr w:rsidR="00047341" w:rsidRPr="00047341" w:rsidTr="00407658">
        <w:trPr>
          <w:trHeight w:val="816"/>
        </w:trPr>
        <w:tc>
          <w:tcPr>
            <w:tcW w:w="2970"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b/>
                <w:color w:val="000000"/>
                <w:lang w:val="uk"/>
              </w:rPr>
            </w:pPr>
            <w:r w:rsidRPr="00047341">
              <w:rPr>
                <w:color w:val="000000"/>
                <w:lang w:val="uk"/>
              </w:rPr>
              <w:t>______________________</w:t>
            </w:r>
            <w:r w:rsidRPr="00047341">
              <w:rPr>
                <w:color w:val="000000"/>
                <w:lang w:val="uk"/>
              </w:rPr>
              <w:br/>
            </w:r>
            <w:r w:rsidRPr="00047341">
              <w:rPr>
                <w:color w:val="000000"/>
                <w:sz w:val="20"/>
                <w:szCs w:val="20"/>
                <w:lang w:val="uk"/>
              </w:rPr>
              <w:t>(члени комісії)</w:t>
            </w:r>
          </w:p>
        </w:tc>
        <w:tc>
          <w:tcPr>
            <w:tcW w:w="1988"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b/>
                <w:color w:val="000000"/>
                <w:lang w:val="uk"/>
              </w:rPr>
            </w:pPr>
            <w:r w:rsidRPr="00047341">
              <w:rPr>
                <w:color w:val="000000"/>
                <w:lang w:val="uk"/>
              </w:rPr>
              <w:t>______________</w:t>
            </w:r>
            <w:r w:rsidRPr="00047341">
              <w:rPr>
                <w:color w:val="000000"/>
                <w:lang w:val="uk"/>
              </w:rPr>
              <w:br/>
            </w:r>
            <w:r w:rsidRPr="00047341">
              <w:rPr>
                <w:color w:val="000000"/>
                <w:sz w:val="20"/>
                <w:szCs w:val="20"/>
                <w:lang w:val="uk"/>
              </w:rPr>
              <w:t>(підпис)</w:t>
            </w:r>
          </w:p>
        </w:tc>
        <w:tc>
          <w:tcPr>
            <w:tcW w:w="4815" w:type="dxa"/>
            <w:tcBorders>
              <w:top w:val="nil"/>
              <w:left w:val="nil"/>
              <w:bottom w:val="nil"/>
              <w:right w:val="nil"/>
            </w:tcBorders>
          </w:tcPr>
          <w:p w:rsidR="00047341" w:rsidRPr="00047341" w:rsidRDefault="00047341" w:rsidP="00047341">
            <w:pPr>
              <w:widowControl w:val="0"/>
              <w:pBdr>
                <w:top w:val="nil"/>
                <w:left w:val="nil"/>
                <w:bottom w:val="nil"/>
                <w:right w:val="nil"/>
                <w:between w:val="nil"/>
              </w:pBdr>
              <w:jc w:val="center"/>
              <w:rPr>
                <w:color w:val="000000"/>
                <w:lang w:val="uk"/>
              </w:rPr>
            </w:pPr>
            <w:r w:rsidRPr="00047341">
              <w:rPr>
                <w:color w:val="000000"/>
                <w:lang w:val="uk"/>
              </w:rPr>
              <w:t>______________________________________</w:t>
            </w:r>
            <w:r w:rsidRPr="00047341">
              <w:rPr>
                <w:color w:val="000000"/>
                <w:lang w:val="uk"/>
              </w:rPr>
              <w:br/>
            </w:r>
            <w:r w:rsidRPr="00047341">
              <w:rPr>
                <w:color w:val="000000"/>
                <w:sz w:val="20"/>
                <w:szCs w:val="20"/>
                <w:lang w:val="uk"/>
              </w:rPr>
              <w:t>(прізвище, власне ім’я, по батькові (за наявності)</w:t>
            </w:r>
          </w:p>
        </w:tc>
      </w:tr>
    </w:tbl>
    <w:p w:rsidR="00047341" w:rsidRPr="00047341" w:rsidRDefault="00047341" w:rsidP="00047341">
      <w:pPr>
        <w:pBdr>
          <w:top w:val="nil"/>
          <w:left w:val="nil"/>
          <w:bottom w:val="nil"/>
          <w:right w:val="nil"/>
          <w:between w:val="nil"/>
        </w:pBdr>
        <w:jc w:val="both"/>
        <w:rPr>
          <w:color w:val="000000"/>
          <w:sz w:val="20"/>
          <w:szCs w:val="20"/>
          <w:lang w:val="uk"/>
        </w:rPr>
      </w:pPr>
      <w:r w:rsidRPr="00047341">
        <w:rPr>
          <w:color w:val="000000"/>
          <w:sz w:val="20"/>
          <w:szCs w:val="20"/>
          <w:lang w:val="uk"/>
        </w:rPr>
        <w:t>_________</w:t>
      </w:r>
      <w:r w:rsidRPr="00047341">
        <w:rPr>
          <w:color w:val="000000"/>
          <w:sz w:val="20"/>
          <w:szCs w:val="20"/>
          <w:lang w:val="uk"/>
        </w:rPr>
        <w:br/>
        <w:t>* Рішення комісії про надання/відмову в наданні допомоги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rsidR="00047341" w:rsidRPr="00047341" w:rsidRDefault="00047341" w:rsidP="00047341">
      <w:pPr>
        <w:pBdr>
          <w:top w:val="nil"/>
          <w:left w:val="nil"/>
          <w:bottom w:val="nil"/>
          <w:right w:val="nil"/>
          <w:between w:val="nil"/>
        </w:pBdr>
        <w:spacing w:after="150"/>
        <w:ind w:firstLine="450"/>
        <w:jc w:val="both"/>
        <w:rPr>
          <w:color w:val="000000"/>
          <w:sz w:val="28"/>
          <w:szCs w:val="28"/>
          <w:lang w:val="uk"/>
        </w:rPr>
      </w:pPr>
    </w:p>
    <w:p w:rsidR="00047341" w:rsidRPr="00047341" w:rsidRDefault="00047341" w:rsidP="00047341">
      <w:pPr>
        <w:spacing w:line="276" w:lineRule="auto"/>
        <w:jc w:val="center"/>
        <w:rPr>
          <w:color w:val="000000"/>
          <w:lang w:eastAsia="ru-RU"/>
        </w:rPr>
      </w:pPr>
    </w:p>
    <w:p w:rsidR="002F5580" w:rsidRDefault="002F5580" w:rsidP="002F5580">
      <w:pPr>
        <w:pStyle w:val="a9"/>
        <w:tabs>
          <w:tab w:val="left" w:pos="3720"/>
        </w:tabs>
        <w:jc w:val="both"/>
      </w:pPr>
    </w:p>
    <w:p w:rsidR="00DD2BD7" w:rsidRPr="00A73620" w:rsidRDefault="00DD2BD7" w:rsidP="002F5580">
      <w:pPr>
        <w:pStyle w:val="a9"/>
        <w:tabs>
          <w:tab w:val="left" w:pos="3720"/>
        </w:tabs>
        <w:jc w:val="both"/>
      </w:pPr>
    </w:p>
    <w:sectPr w:rsidR="00DD2BD7" w:rsidRPr="00A73620" w:rsidSect="002F558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E18"/>
    <w:multiLevelType w:val="hybridMultilevel"/>
    <w:tmpl w:val="754E9AAA"/>
    <w:lvl w:ilvl="0" w:tplc="B284FACE">
      <w:start w:val="1"/>
      <w:numFmt w:val="decimal"/>
      <w:lvlText w:val="%1."/>
      <w:lvlJc w:val="left"/>
      <w:pPr>
        <w:ind w:left="957" w:hanging="39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C181BEB"/>
    <w:multiLevelType w:val="hybridMultilevel"/>
    <w:tmpl w:val="7090BFF4"/>
    <w:lvl w:ilvl="0" w:tplc="09CAEA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6A7F4CC8"/>
    <w:multiLevelType w:val="hybridMultilevel"/>
    <w:tmpl w:val="86389FF6"/>
    <w:lvl w:ilvl="0" w:tplc="0CA21C7E">
      <w:start w:val="1"/>
      <w:numFmt w:val="decimal"/>
      <w:lvlText w:val="%1."/>
      <w:lvlJc w:val="left"/>
      <w:pPr>
        <w:ind w:left="939" w:hanging="37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7F8C69CE"/>
    <w:multiLevelType w:val="hybridMultilevel"/>
    <w:tmpl w:val="44FCF15E"/>
    <w:lvl w:ilvl="0" w:tplc="5A14211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E5"/>
    <w:rsid w:val="00000EE3"/>
    <w:rsid w:val="000070D4"/>
    <w:rsid w:val="00013D0D"/>
    <w:rsid w:val="000154A4"/>
    <w:rsid w:val="00016344"/>
    <w:rsid w:val="00036C92"/>
    <w:rsid w:val="00047341"/>
    <w:rsid w:val="00071838"/>
    <w:rsid w:val="00073424"/>
    <w:rsid w:val="00110A25"/>
    <w:rsid w:val="00127F05"/>
    <w:rsid w:val="00143A46"/>
    <w:rsid w:val="00157FA5"/>
    <w:rsid w:val="00164778"/>
    <w:rsid w:val="0018683E"/>
    <w:rsid w:val="00194AB8"/>
    <w:rsid w:val="001A3418"/>
    <w:rsid w:val="001D1BCB"/>
    <w:rsid w:val="001D64E5"/>
    <w:rsid w:val="001D6B3F"/>
    <w:rsid w:val="001E157F"/>
    <w:rsid w:val="0020019B"/>
    <w:rsid w:val="00237F72"/>
    <w:rsid w:val="00273FC8"/>
    <w:rsid w:val="002751EB"/>
    <w:rsid w:val="002A363C"/>
    <w:rsid w:val="002A57C8"/>
    <w:rsid w:val="002B7882"/>
    <w:rsid w:val="002C3141"/>
    <w:rsid w:val="002C6CBA"/>
    <w:rsid w:val="002F5580"/>
    <w:rsid w:val="00356C7F"/>
    <w:rsid w:val="003606ED"/>
    <w:rsid w:val="00364107"/>
    <w:rsid w:val="00376369"/>
    <w:rsid w:val="00377EC9"/>
    <w:rsid w:val="00392739"/>
    <w:rsid w:val="003C2857"/>
    <w:rsid w:val="003D056E"/>
    <w:rsid w:val="003D3C3E"/>
    <w:rsid w:val="003D7F11"/>
    <w:rsid w:val="004054BD"/>
    <w:rsid w:val="00406E09"/>
    <w:rsid w:val="00423D8D"/>
    <w:rsid w:val="00443AB3"/>
    <w:rsid w:val="004668B4"/>
    <w:rsid w:val="00483188"/>
    <w:rsid w:val="00485A38"/>
    <w:rsid w:val="004971F3"/>
    <w:rsid w:val="004C658F"/>
    <w:rsid w:val="004D409F"/>
    <w:rsid w:val="004F57F7"/>
    <w:rsid w:val="005319A0"/>
    <w:rsid w:val="0054220B"/>
    <w:rsid w:val="00547196"/>
    <w:rsid w:val="005526AE"/>
    <w:rsid w:val="005565F6"/>
    <w:rsid w:val="005966F0"/>
    <w:rsid w:val="005A56E4"/>
    <w:rsid w:val="005B73D0"/>
    <w:rsid w:val="005D7C97"/>
    <w:rsid w:val="005E5DB8"/>
    <w:rsid w:val="005F0E9F"/>
    <w:rsid w:val="00626F65"/>
    <w:rsid w:val="00644891"/>
    <w:rsid w:val="006537F6"/>
    <w:rsid w:val="006950B4"/>
    <w:rsid w:val="006F4AF8"/>
    <w:rsid w:val="00714A06"/>
    <w:rsid w:val="00743BDB"/>
    <w:rsid w:val="00754EF6"/>
    <w:rsid w:val="00757562"/>
    <w:rsid w:val="007853B0"/>
    <w:rsid w:val="007A5751"/>
    <w:rsid w:val="007E4045"/>
    <w:rsid w:val="00837A23"/>
    <w:rsid w:val="00864552"/>
    <w:rsid w:val="00864C7A"/>
    <w:rsid w:val="00866AE8"/>
    <w:rsid w:val="008755C8"/>
    <w:rsid w:val="008841A1"/>
    <w:rsid w:val="0088670C"/>
    <w:rsid w:val="0089206A"/>
    <w:rsid w:val="00895256"/>
    <w:rsid w:val="008A6F05"/>
    <w:rsid w:val="008A722E"/>
    <w:rsid w:val="008C07D1"/>
    <w:rsid w:val="0090657D"/>
    <w:rsid w:val="009537F8"/>
    <w:rsid w:val="00960E9F"/>
    <w:rsid w:val="009A380A"/>
    <w:rsid w:val="009C4022"/>
    <w:rsid w:val="009C7824"/>
    <w:rsid w:val="009E374B"/>
    <w:rsid w:val="009F1AF6"/>
    <w:rsid w:val="00A00320"/>
    <w:rsid w:val="00A321C7"/>
    <w:rsid w:val="00A41466"/>
    <w:rsid w:val="00A57976"/>
    <w:rsid w:val="00A73620"/>
    <w:rsid w:val="00A94D90"/>
    <w:rsid w:val="00A95F11"/>
    <w:rsid w:val="00AB11CF"/>
    <w:rsid w:val="00AB4C5A"/>
    <w:rsid w:val="00AC526C"/>
    <w:rsid w:val="00AC7AF6"/>
    <w:rsid w:val="00B10D2A"/>
    <w:rsid w:val="00B233FB"/>
    <w:rsid w:val="00B654F3"/>
    <w:rsid w:val="00B70E48"/>
    <w:rsid w:val="00B712CB"/>
    <w:rsid w:val="00BA38BF"/>
    <w:rsid w:val="00BA44BB"/>
    <w:rsid w:val="00BF052C"/>
    <w:rsid w:val="00C0357B"/>
    <w:rsid w:val="00C15633"/>
    <w:rsid w:val="00C15BB5"/>
    <w:rsid w:val="00C23F0C"/>
    <w:rsid w:val="00C552D2"/>
    <w:rsid w:val="00C60972"/>
    <w:rsid w:val="00C66C84"/>
    <w:rsid w:val="00C67A9D"/>
    <w:rsid w:val="00C82419"/>
    <w:rsid w:val="00C90E40"/>
    <w:rsid w:val="00CA5D3B"/>
    <w:rsid w:val="00CE2952"/>
    <w:rsid w:val="00D21C24"/>
    <w:rsid w:val="00D234E8"/>
    <w:rsid w:val="00DC6BB6"/>
    <w:rsid w:val="00DD2BD7"/>
    <w:rsid w:val="00DE44BD"/>
    <w:rsid w:val="00E00AB4"/>
    <w:rsid w:val="00E2285D"/>
    <w:rsid w:val="00E66F5F"/>
    <w:rsid w:val="00E74FE0"/>
    <w:rsid w:val="00EB3A9A"/>
    <w:rsid w:val="00ED386D"/>
    <w:rsid w:val="00ED5A86"/>
    <w:rsid w:val="00EE6D0F"/>
    <w:rsid w:val="00EF6B32"/>
    <w:rsid w:val="00F56D9E"/>
    <w:rsid w:val="00FD3F48"/>
    <w:rsid w:val="00FD6EF3"/>
    <w:rsid w:val="00FE1827"/>
    <w:rsid w:val="00FE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E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64E5"/>
    <w:pPr>
      <w:spacing w:before="100" w:beforeAutospacing="1" w:after="100" w:afterAutospacing="1"/>
    </w:pPr>
  </w:style>
  <w:style w:type="paragraph" w:styleId="a4">
    <w:name w:val="Title"/>
    <w:basedOn w:val="a"/>
    <w:link w:val="a5"/>
    <w:qFormat/>
    <w:rsid w:val="001D64E5"/>
    <w:pPr>
      <w:jc w:val="center"/>
    </w:pPr>
    <w:rPr>
      <w:b/>
      <w:sz w:val="32"/>
      <w:szCs w:val="20"/>
      <w:lang w:val="ru-RU" w:eastAsia="ru-RU"/>
    </w:rPr>
  </w:style>
  <w:style w:type="character" w:customStyle="1" w:styleId="a5">
    <w:name w:val="Название Знак"/>
    <w:basedOn w:val="a0"/>
    <w:link w:val="a4"/>
    <w:rsid w:val="001D64E5"/>
    <w:rPr>
      <w:rFonts w:ascii="Times New Roman" w:eastAsia="Times New Roman" w:hAnsi="Times New Roman" w:cs="Times New Roman"/>
      <w:b/>
      <w:sz w:val="32"/>
      <w:szCs w:val="20"/>
      <w:lang w:eastAsia="ru-RU"/>
    </w:rPr>
  </w:style>
  <w:style w:type="paragraph" w:customStyle="1" w:styleId="rvps2">
    <w:name w:val="rvps2"/>
    <w:basedOn w:val="a"/>
    <w:rsid w:val="001D64E5"/>
    <w:pPr>
      <w:spacing w:before="100" w:beforeAutospacing="1" w:after="100" w:afterAutospacing="1"/>
    </w:pPr>
    <w:rPr>
      <w:lang w:val="ru-RU" w:eastAsia="ru-RU"/>
    </w:rPr>
  </w:style>
  <w:style w:type="paragraph" w:styleId="a6">
    <w:name w:val="Balloon Text"/>
    <w:basedOn w:val="a"/>
    <w:link w:val="a7"/>
    <w:uiPriority w:val="99"/>
    <w:semiHidden/>
    <w:unhideWhenUsed/>
    <w:rsid w:val="001D64E5"/>
    <w:rPr>
      <w:rFonts w:ascii="Tahoma" w:hAnsi="Tahoma" w:cs="Tahoma"/>
      <w:sz w:val="16"/>
      <w:szCs w:val="16"/>
    </w:rPr>
  </w:style>
  <w:style w:type="character" w:customStyle="1" w:styleId="a7">
    <w:name w:val="Текст выноски Знак"/>
    <w:basedOn w:val="a0"/>
    <w:link w:val="a6"/>
    <w:uiPriority w:val="99"/>
    <w:semiHidden/>
    <w:rsid w:val="001D64E5"/>
    <w:rPr>
      <w:rFonts w:ascii="Tahoma" w:eastAsia="Times New Roman" w:hAnsi="Tahoma" w:cs="Tahoma"/>
      <w:sz w:val="16"/>
      <w:szCs w:val="16"/>
      <w:lang w:val="uk-UA" w:eastAsia="uk-UA"/>
    </w:rPr>
  </w:style>
  <w:style w:type="paragraph" w:styleId="a8">
    <w:name w:val="List Paragraph"/>
    <w:basedOn w:val="a"/>
    <w:uiPriority w:val="34"/>
    <w:qFormat/>
    <w:rsid w:val="002C3141"/>
    <w:pPr>
      <w:ind w:left="720"/>
      <w:contextualSpacing/>
    </w:pPr>
  </w:style>
  <w:style w:type="paragraph" w:styleId="a9">
    <w:name w:val="Body Text"/>
    <w:basedOn w:val="a"/>
    <w:link w:val="aa"/>
    <w:uiPriority w:val="99"/>
    <w:semiHidden/>
    <w:rsid w:val="00000EE3"/>
    <w:rPr>
      <w:sz w:val="28"/>
      <w:szCs w:val="28"/>
      <w:lang w:eastAsia="ru-RU"/>
    </w:rPr>
  </w:style>
  <w:style w:type="character" w:customStyle="1" w:styleId="aa">
    <w:name w:val="Основной текст Знак"/>
    <w:basedOn w:val="a0"/>
    <w:link w:val="a9"/>
    <w:uiPriority w:val="99"/>
    <w:semiHidden/>
    <w:rsid w:val="00000EE3"/>
    <w:rPr>
      <w:rFonts w:ascii="Times New Roman" w:eastAsia="Times New Roman" w:hAnsi="Times New Roman" w:cs="Times New Roman"/>
      <w:sz w:val="28"/>
      <w:szCs w:val="28"/>
      <w:lang w:val="uk-UA" w:eastAsia="ru-RU"/>
    </w:rPr>
  </w:style>
  <w:style w:type="paragraph" w:styleId="2">
    <w:name w:val="Body Text 2"/>
    <w:basedOn w:val="a"/>
    <w:link w:val="20"/>
    <w:uiPriority w:val="99"/>
    <w:semiHidden/>
    <w:rsid w:val="00000EE3"/>
    <w:pPr>
      <w:jc w:val="both"/>
    </w:pPr>
    <w:rPr>
      <w:sz w:val="28"/>
      <w:szCs w:val="28"/>
      <w:lang w:eastAsia="ru-RU"/>
    </w:rPr>
  </w:style>
  <w:style w:type="character" w:customStyle="1" w:styleId="20">
    <w:name w:val="Основной текст 2 Знак"/>
    <w:basedOn w:val="a0"/>
    <w:link w:val="2"/>
    <w:uiPriority w:val="99"/>
    <w:semiHidden/>
    <w:rsid w:val="00000EE3"/>
    <w:rPr>
      <w:rFonts w:ascii="Times New Roman" w:eastAsia="Times New Roman" w:hAnsi="Times New Roman" w:cs="Times New Roman"/>
      <w:sz w:val="28"/>
      <w:szCs w:val="28"/>
      <w:lang w:val="uk-UA" w:eastAsia="ru-RU"/>
    </w:rPr>
  </w:style>
  <w:style w:type="character" w:styleId="ab">
    <w:name w:val="Emphasis"/>
    <w:basedOn w:val="a0"/>
    <w:uiPriority w:val="20"/>
    <w:qFormat/>
    <w:rsid w:val="005526AE"/>
    <w:rPr>
      <w:i/>
      <w:iCs/>
    </w:rPr>
  </w:style>
  <w:style w:type="character" w:styleId="ac">
    <w:name w:val="Strong"/>
    <w:basedOn w:val="a0"/>
    <w:uiPriority w:val="22"/>
    <w:qFormat/>
    <w:rsid w:val="00A736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E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64E5"/>
    <w:pPr>
      <w:spacing w:before="100" w:beforeAutospacing="1" w:after="100" w:afterAutospacing="1"/>
    </w:pPr>
  </w:style>
  <w:style w:type="paragraph" w:styleId="a4">
    <w:name w:val="Title"/>
    <w:basedOn w:val="a"/>
    <w:link w:val="a5"/>
    <w:qFormat/>
    <w:rsid w:val="001D64E5"/>
    <w:pPr>
      <w:jc w:val="center"/>
    </w:pPr>
    <w:rPr>
      <w:b/>
      <w:sz w:val="32"/>
      <w:szCs w:val="20"/>
      <w:lang w:val="ru-RU" w:eastAsia="ru-RU"/>
    </w:rPr>
  </w:style>
  <w:style w:type="character" w:customStyle="1" w:styleId="a5">
    <w:name w:val="Название Знак"/>
    <w:basedOn w:val="a0"/>
    <w:link w:val="a4"/>
    <w:rsid w:val="001D64E5"/>
    <w:rPr>
      <w:rFonts w:ascii="Times New Roman" w:eastAsia="Times New Roman" w:hAnsi="Times New Roman" w:cs="Times New Roman"/>
      <w:b/>
      <w:sz w:val="32"/>
      <w:szCs w:val="20"/>
      <w:lang w:eastAsia="ru-RU"/>
    </w:rPr>
  </w:style>
  <w:style w:type="paragraph" w:customStyle="1" w:styleId="rvps2">
    <w:name w:val="rvps2"/>
    <w:basedOn w:val="a"/>
    <w:rsid w:val="001D64E5"/>
    <w:pPr>
      <w:spacing w:before="100" w:beforeAutospacing="1" w:after="100" w:afterAutospacing="1"/>
    </w:pPr>
    <w:rPr>
      <w:lang w:val="ru-RU" w:eastAsia="ru-RU"/>
    </w:rPr>
  </w:style>
  <w:style w:type="paragraph" w:styleId="a6">
    <w:name w:val="Balloon Text"/>
    <w:basedOn w:val="a"/>
    <w:link w:val="a7"/>
    <w:uiPriority w:val="99"/>
    <w:semiHidden/>
    <w:unhideWhenUsed/>
    <w:rsid w:val="001D64E5"/>
    <w:rPr>
      <w:rFonts w:ascii="Tahoma" w:hAnsi="Tahoma" w:cs="Tahoma"/>
      <w:sz w:val="16"/>
      <w:szCs w:val="16"/>
    </w:rPr>
  </w:style>
  <w:style w:type="character" w:customStyle="1" w:styleId="a7">
    <w:name w:val="Текст выноски Знак"/>
    <w:basedOn w:val="a0"/>
    <w:link w:val="a6"/>
    <w:uiPriority w:val="99"/>
    <w:semiHidden/>
    <w:rsid w:val="001D64E5"/>
    <w:rPr>
      <w:rFonts w:ascii="Tahoma" w:eastAsia="Times New Roman" w:hAnsi="Tahoma" w:cs="Tahoma"/>
      <w:sz w:val="16"/>
      <w:szCs w:val="16"/>
      <w:lang w:val="uk-UA" w:eastAsia="uk-UA"/>
    </w:rPr>
  </w:style>
  <w:style w:type="paragraph" w:styleId="a8">
    <w:name w:val="List Paragraph"/>
    <w:basedOn w:val="a"/>
    <w:uiPriority w:val="34"/>
    <w:qFormat/>
    <w:rsid w:val="002C3141"/>
    <w:pPr>
      <w:ind w:left="720"/>
      <w:contextualSpacing/>
    </w:pPr>
  </w:style>
  <w:style w:type="paragraph" w:styleId="a9">
    <w:name w:val="Body Text"/>
    <w:basedOn w:val="a"/>
    <w:link w:val="aa"/>
    <w:uiPriority w:val="99"/>
    <w:semiHidden/>
    <w:rsid w:val="00000EE3"/>
    <w:rPr>
      <w:sz w:val="28"/>
      <w:szCs w:val="28"/>
      <w:lang w:eastAsia="ru-RU"/>
    </w:rPr>
  </w:style>
  <w:style w:type="character" w:customStyle="1" w:styleId="aa">
    <w:name w:val="Основной текст Знак"/>
    <w:basedOn w:val="a0"/>
    <w:link w:val="a9"/>
    <w:uiPriority w:val="99"/>
    <w:semiHidden/>
    <w:rsid w:val="00000EE3"/>
    <w:rPr>
      <w:rFonts w:ascii="Times New Roman" w:eastAsia="Times New Roman" w:hAnsi="Times New Roman" w:cs="Times New Roman"/>
      <w:sz w:val="28"/>
      <w:szCs w:val="28"/>
      <w:lang w:val="uk-UA" w:eastAsia="ru-RU"/>
    </w:rPr>
  </w:style>
  <w:style w:type="paragraph" w:styleId="2">
    <w:name w:val="Body Text 2"/>
    <w:basedOn w:val="a"/>
    <w:link w:val="20"/>
    <w:uiPriority w:val="99"/>
    <w:semiHidden/>
    <w:rsid w:val="00000EE3"/>
    <w:pPr>
      <w:jc w:val="both"/>
    </w:pPr>
    <w:rPr>
      <w:sz w:val="28"/>
      <w:szCs w:val="28"/>
      <w:lang w:eastAsia="ru-RU"/>
    </w:rPr>
  </w:style>
  <w:style w:type="character" w:customStyle="1" w:styleId="20">
    <w:name w:val="Основной текст 2 Знак"/>
    <w:basedOn w:val="a0"/>
    <w:link w:val="2"/>
    <w:uiPriority w:val="99"/>
    <w:semiHidden/>
    <w:rsid w:val="00000EE3"/>
    <w:rPr>
      <w:rFonts w:ascii="Times New Roman" w:eastAsia="Times New Roman" w:hAnsi="Times New Roman" w:cs="Times New Roman"/>
      <w:sz w:val="28"/>
      <w:szCs w:val="28"/>
      <w:lang w:val="uk-UA" w:eastAsia="ru-RU"/>
    </w:rPr>
  </w:style>
  <w:style w:type="character" w:styleId="ab">
    <w:name w:val="Emphasis"/>
    <w:basedOn w:val="a0"/>
    <w:uiPriority w:val="20"/>
    <w:qFormat/>
    <w:rsid w:val="005526AE"/>
    <w:rPr>
      <w:i/>
      <w:iCs/>
    </w:rPr>
  </w:style>
  <w:style w:type="character" w:styleId="ac">
    <w:name w:val="Strong"/>
    <w:basedOn w:val="a0"/>
    <w:uiPriority w:val="22"/>
    <w:qFormat/>
    <w:rsid w:val="00A73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2757">
      <w:bodyDiv w:val="1"/>
      <w:marLeft w:val="0"/>
      <w:marRight w:val="0"/>
      <w:marTop w:val="0"/>
      <w:marBottom w:val="0"/>
      <w:divBdr>
        <w:top w:val="none" w:sz="0" w:space="0" w:color="auto"/>
        <w:left w:val="none" w:sz="0" w:space="0" w:color="auto"/>
        <w:bottom w:val="none" w:sz="0" w:space="0" w:color="auto"/>
        <w:right w:val="none" w:sz="0" w:space="0" w:color="auto"/>
      </w:divBdr>
    </w:div>
    <w:div w:id="1267468566">
      <w:bodyDiv w:val="1"/>
      <w:marLeft w:val="0"/>
      <w:marRight w:val="0"/>
      <w:marTop w:val="0"/>
      <w:marBottom w:val="0"/>
      <w:divBdr>
        <w:top w:val="none" w:sz="0" w:space="0" w:color="auto"/>
        <w:left w:val="none" w:sz="0" w:space="0" w:color="auto"/>
        <w:bottom w:val="none" w:sz="0" w:space="0" w:color="auto"/>
        <w:right w:val="none" w:sz="0" w:space="0" w:color="auto"/>
      </w:divBdr>
    </w:div>
    <w:div w:id="162866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2736</Words>
  <Characters>15596</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 вот</dc:creator>
  <cp:lastModifiedBy>User</cp:lastModifiedBy>
  <cp:revision>25</cp:revision>
  <cp:lastPrinted>2025-11-05T14:39:00Z</cp:lastPrinted>
  <dcterms:created xsi:type="dcterms:W3CDTF">2025-05-12T13:04:00Z</dcterms:created>
  <dcterms:modified xsi:type="dcterms:W3CDTF">2025-11-13T07:11:00Z</dcterms:modified>
</cp:coreProperties>
</file>