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8D" w:rsidRPr="00E4358D" w:rsidRDefault="00E4358D" w:rsidP="00E4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4358D">
        <w:rPr>
          <w:rFonts w:ascii="MS Sans Serif" w:eastAsia="Times New Roman" w:hAnsi="MS Sans Serif" w:cs="Times New Roman"/>
          <w:b/>
          <w:noProof/>
          <w:sz w:val="32"/>
          <w:szCs w:val="20"/>
          <w:lang w:val="ru-RU" w:eastAsia="ru-RU"/>
        </w:rPr>
        <w:drawing>
          <wp:inline distT="0" distB="0" distL="0" distR="0" wp14:anchorId="123639BC" wp14:editId="455191B3">
            <wp:extent cx="54292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8D" w:rsidRPr="00E4358D" w:rsidRDefault="00E4358D" w:rsidP="00E4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43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:rsidR="00E4358D" w:rsidRPr="00E4358D" w:rsidRDefault="00E4358D" w:rsidP="00E4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435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ПІЩАНСЬКА СІЛЬСЬКА РАДА</w:t>
      </w:r>
    </w:p>
    <w:p w:rsidR="00E4358D" w:rsidRPr="00E4358D" w:rsidRDefault="005A53CD" w:rsidP="00E435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ПОДІЛЬСЬКОГО РАЙОНУ</w:t>
      </w:r>
      <w:r w:rsidR="00E4358D" w:rsidRPr="00E435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ОДЕСЬКОЇ ОБЛАСТІ</w:t>
      </w:r>
    </w:p>
    <w:p w:rsidR="00E4358D" w:rsidRPr="00E4358D" w:rsidRDefault="00E4358D" w:rsidP="00E435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358D" w:rsidRPr="00E4358D" w:rsidRDefault="00E4358D" w:rsidP="00E435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ВИКОНАВЧИЙ КОМІТЕТ</w:t>
      </w:r>
    </w:p>
    <w:p w:rsidR="00E4358D" w:rsidRPr="00E4358D" w:rsidRDefault="00E4358D" w:rsidP="00E435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358D" w:rsidRPr="00E4358D" w:rsidRDefault="00171E13" w:rsidP="00E4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ПРОЄКТ </w:t>
      </w:r>
      <w:r w:rsidR="00E4358D" w:rsidRPr="00E435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РІШЕННЯ</w:t>
      </w:r>
    </w:p>
    <w:p w:rsidR="00E4358D" w:rsidRPr="00E4358D" w:rsidRDefault="00E4358D" w:rsidP="00E43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358D" w:rsidRPr="00E4358D" w:rsidRDefault="008B744E" w:rsidP="00E43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травня</w:t>
      </w:r>
      <w:r w:rsidR="00E4358D"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="00815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="00E4358D"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</w:t>
      </w:r>
      <w:r w:rsidR="00E4358D"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с. Піщана</w:t>
      </w:r>
      <w:r w:rsidR="00E4358D"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                                  № </w:t>
      </w:r>
    </w:p>
    <w:p w:rsidR="00E4358D" w:rsidRPr="00E4358D" w:rsidRDefault="00E4358D" w:rsidP="00E435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90E18" w:rsidRDefault="00E4358D" w:rsidP="00E90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435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Плану заходів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0E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2025</w:t>
      </w:r>
      <w:r w:rsidR="00E90E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-2026 роки</w:t>
      </w:r>
    </w:p>
    <w:p w:rsidR="00E90E18" w:rsidRPr="00E90E18" w:rsidRDefault="00E90E18" w:rsidP="00E90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E435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90E18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реалізації Стратегії </w:t>
      </w:r>
      <w:r w:rsidRPr="00E90E18">
        <w:rPr>
          <w:rFonts w:ascii="Times New Roman" w:eastAsia="Times New Roman" w:hAnsi="Times New Roman" w:cs="Times New Roman"/>
          <w:b/>
          <w:sz w:val="28"/>
          <w:szCs w:val="28"/>
          <w:lang w:eastAsia="uk-UA" w:bidi="ru-RU"/>
        </w:rPr>
        <w:t xml:space="preserve">забезпечення права </w:t>
      </w:r>
      <w:r w:rsidRPr="00E90E18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кожної </w:t>
      </w:r>
      <w:r w:rsidRPr="00E90E18">
        <w:rPr>
          <w:rFonts w:ascii="Times New Roman" w:eastAsia="Times New Roman" w:hAnsi="Times New Roman" w:cs="Times New Roman"/>
          <w:b/>
          <w:sz w:val="28"/>
          <w:szCs w:val="28"/>
          <w:lang w:eastAsia="uk-UA" w:bidi="ru-RU"/>
        </w:rPr>
        <w:t xml:space="preserve">дитини в </w:t>
      </w:r>
      <w:r w:rsidRPr="00E90E18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Україні</w:t>
      </w:r>
    </w:p>
    <w:p w:rsidR="00E90E18" w:rsidRPr="00E90E18" w:rsidRDefault="00E90E18" w:rsidP="00E90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ru-RU"/>
        </w:rPr>
      </w:pPr>
      <w:r w:rsidRPr="00E90E18">
        <w:rPr>
          <w:rFonts w:ascii="Times New Roman" w:eastAsia="Times New Roman" w:hAnsi="Times New Roman" w:cs="Times New Roman"/>
          <w:b/>
          <w:sz w:val="28"/>
          <w:szCs w:val="28"/>
          <w:lang w:eastAsia="uk-UA" w:bidi="ru-RU"/>
        </w:rPr>
        <w:t xml:space="preserve">на зростання в </w:t>
      </w:r>
      <w:r w:rsidRPr="00E90E18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сімейному оточенні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 w:bidi="ru-RU"/>
        </w:rPr>
        <w:t>на 2024—2028</w:t>
      </w:r>
      <w:r w:rsidRPr="00E90E18">
        <w:rPr>
          <w:rFonts w:ascii="Times New Roman" w:eastAsia="Times New Roman" w:hAnsi="Times New Roman" w:cs="Times New Roman"/>
          <w:b/>
          <w:sz w:val="28"/>
          <w:szCs w:val="28"/>
          <w:lang w:eastAsia="uk-UA" w:bidi="ru-RU"/>
        </w:rPr>
        <w:t xml:space="preserve"> роки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 w:bidi="ru-RU"/>
        </w:rPr>
        <w:t xml:space="preserve"> у</w:t>
      </w:r>
    </w:p>
    <w:p w:rsidR="00E4358D" w:rsidRPr="00E4358D" w:rsidRDefault="00E4358D" w:rsidP="00E4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Піщанській сільській територіальній громаді</w:t>
      </w:r>
    </w:p>
    <w:p w:rsidR="00E4358D" w:rsidRPr="00E4358D" w:rsidRDefault="00E4358D" w:rsidP="00E4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E4358D" w:rsidRPr="006F119F" w:rsidRDefault="00E4358D" w:rsidP="006F11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статей 32, 34, 40, 59 Закону України «Про місцеве самоврядування в Україні», Закону України</w:t>
      </w:r>
      <w:r w:rsidRPr="00E4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8" w:rsidRPr="00E90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охорону дитинства», розпорядження Кабінету Міністрів України від 26 листопада 2024 № 1201-р «Про схвалення Стратегії забезпечення права кожної дитини в Україні на зростання в сімейному оточенні на 2024-2028 роки та затвердження операційного плану заходів на 2024-2026 роки з її реалізації», </w:t>
      </w:r>
      <w:r w:rsidR="00E90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r w:rsidR="00E90E18" w:rsidRPr="00E90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голови (начальника) </w:t>
      </w:r>
      <w:r w:rsidR="00E90E18" w:rsidRPr="002D1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Одеської обласної державної (військової) адміністрації від 25.03.2025 року  №464/А-2025 «</w:t>
      </w:r>
      <w:r w:rsidR="00E90E18" w:rsidRP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Плану заходів</w:t>
      </w:r>
      <w:r w:rsidR="00E90E18" w:rsidRPr="002D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Одеській області на 2025 - 2026 роки з реалізації Стратегії забезпечення права кожної дитини в Україні на зростання в сімейному оточенні на 2024-2028 роки», розпорядження голови (начальника) Подільської районної державної (військової) адміністрації від 07.05.2025 року №84/25 «Про</w:t>
      </w:r>
      <w:r w:rsidR="00E90E18" w:rsidRP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затвердження Плану заходів</w:t>
      </w:r>
      <w:r w:rsidR="00E90E18" w:rsidRPr="002D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Подільському районі на 2025 - 2026 роки з реалізації Стратегії забезпечення права кожної дитини в Україні на</w:t>
      </w:r>
      <w:r w:rsidR="00E90E18" w:rsidRPr="00E90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зростання в сімей</w:t>
      </w:r>
      <w:r w:rsidR="00E90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оточенні на 2024-2028 роки», </w:t>
      </w:r>
      <w:r w:rsidR="00E90E18" w:rsidRPr="00E90E18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прав дітей н</w:t>
      </w:r>
      <w:r w:rsidR="00E90E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зростання в сімейному оточені</w:t>
      </w:r>
      <w:r w:rsidR="00E90E18" w:rsidRPr="00E90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435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Піщанській с</w:t>
      </w:r>
      <w:r w:rsidR="00A6713C">
        <w:rPr>
          <w:rFonts w:ascii="Times New Roman" w:eastAsia="Calibri" w:hAnsi="Times New Roman" w:cs="Times New Roman"/>
          <w:sz w:val="28"/>
          <w:szCs w:val="28"/>
        </w:rPr>
        <w:t xml:space="preserve">ільській територіальній громаді, виконавчий комітет сільської ради </w:t>
      </w:r>
    </w:p>
    <w:p w:rsidR="009712F4" w:rsidRDefault="00E4358D" w:rsidP="00E43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435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ВИРІШИВ:                                                                                                                                                  </w:t>
      </w:r>
    </w:p>
    <w:p w:rsidR="00E4358D" w:rsidRPr="00E4358D" w:rsidRDefault="00E4358D" w:rsidP="008B74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Затвердити  План заходів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14E8">
        <w:rPr>
          <w:rFonts w:ascii="Times New Roman" w:eastAsia="Calibri" w:hAnsi="Times New Roman" w:cs="Times New Roman"/>
          <w:sz w:val="28"/>
          <w:szCs w:val="28"/>
        </w:rPr>
        <w:t>у</w:t>
      </w:r>
      <w:r w:rsidR="002D14E8" w:rsidRPr="00E435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14E8">
        <w:rPr>
          <w:rFonts w:ascii="Times New Roman" w:eastAsia="Calibri" w:hAnsi="Times New Roman" w:cs="Times New Roman"/>
          <w:sz w:val="28"/>
          <w:szCs w:val="28"/>
        </w:rPr>
        <w:t>Піщанській сільській територіальній громаді</w:t>
      </w:r>
      <w:r w:rsid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14E8" w:rsidRPr="00E90E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2025 - 2026 роки з реалізації Стратегії забезпечення права кожної дитини в Україні на зростання в сімей</w:t>
      </w:r>
      <w:r w:rsidR="002D14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оточенні на 2024-2028 роки</w:t>
      </w:r>
      <w:r w:rsidR="002D14E8"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(додається)</w:t>
      </w:r>
    </w:p>
    <w:p w:rsidR="002D14E8" w:rsidRDefault="00E4358D" w:rsidP="008B74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відповідальною за </w:t>
      </w:r>
      <w:r w:rsidR="002D14E8" w:rsidRP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координацію реалізації Плану заходів </w:t>
      </w:r>
      <w:r w:rsid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начальника служби у справах дітей</w:t>
      </w:r>
      <w:r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Піщанської сільської ради </w:t>
      </w:r>
      <w:r w:rsid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Світлану ДУМІК</w:t>
      </w:r>
    </w:p>
    <w:p w:rsidR="002D14E8" w:rsidRDefault="002D14E8" w:rsidP="002D1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358D" w:rsidRPr="00E4358D" w:rsidRDefault="00E4358D" w:rsidP="008B74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 </w:t>
      </w:r>
      <w:r w:rsid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керівникам</w:t>
      </w:r>
      <w:r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установ та організацій територіальної громади </w:t>
      </w:r>
      <w:r w:rsidR="006F119F"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підготовку та проведення заходів, що передбачені Планом</w:t>
      </w:r>
      <w:r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E4358D" w:rsidRPr="00E4358D" w:rsidRDefault="00E4358D" w:rsidP="008B7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 w:rsidR="002D14E8" w:rsidRP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Службі у справах дітей </w:t>
      </w:r>
      <w:r w:rsidR="002D14E8" w:rsidRPr="00E43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Піщанської сільської ради </w:t>
      </w:r>
      <w:r w:rsidR="002D14E8" w:rsidRP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щороку до </w:t>
      </w:r>
      <w:r w:rsid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>10 лютого</w:t>
      </w:r>
      <w:r w:rsidR="002D14E8" w:rsidRP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інформувати </w:t>
      </w:r>
      <w:r w:rsid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службу </w:t>
      </w:r>
      <w:r w:rsidR="002D14E8" w:rsidRP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справах дітей </w:t>
      </w:r>
      <w:r w:rsidR="002D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Подільської районної </w:t>
      </w:r>
      <w:r w:rsidR="002D14E8" w:rsidRPr="00E90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(військової) адміністрації </w:t>
      </w:r>
      <w:r w:rsidR="002D14E8" w:rsidRP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стан виконання Плану заходів</w:t>
      </w:r>
    </w:p>
    <w:p w:rsidR="00E4358D" w:rsidRPr="00E4358D" w:rsidRDefault="00E4358D" w:rsidP="00E4358D">
      <w:pPr>
        <w:spacing w:after="0" w:line="240" w:lineRule="auto"/>
        <w:jc w:val="both"/>
        <w:rPr>
          <w:rFonts w:ascii="Times New Roman" w:eastAsia="Calibri" w:hAnsi="Times New Roman" w:cs="SimSun"/>
          <w:sz w:val="28"/>
          <w:szCs w:val="28"/>
          <w:lang w:eastAsia="ru-RU"/>
        </w:rPr>
      </w:pPr>
    </w:p>
    <w:p w:rsidR="00E4358D" w:rsidRPr="002D14E8" w:rsidRDefault="00E4358D" w:rsidP="008B744E">
      <w:pPr>
        <w:spacing w:after="0" w:line="240" w:lineRule="auto"/>
        <w:jc w:val="both"/>
        <w:rPr>
          <w:rFonts w:ascii="Times New Roman" w:eastAsia="Calibri" w:hAnsi="Times New Roman" w:cs="SimSun"/>
          <w:sz w:val="28"/>
          <w:szCs w:val="28"/>
          <w:lang w:eastAsia="ru-RU"/>
        </w:rPr>
      </w:pPr>
      <w:r w:rsidRPr="00E4358D">
        <w:rPr>
          <w:rFonts w:ascii="Times New Roman" w:eastAsia="Calibri" w:hAnsi="Times New Roman" w:cs="SimSun"/>
          <w:sz w:val="28"/>
          <w:szCs w:val="28"/>
          <w:lang w:eastAsia="ru-RU"/>
        </w:rPr>
        <w:t>5</w:t>
      </w:r>
      <w:r w:rsidR="002D14E8">
        <w:rPr>
          <w:rFonts w:ascii="Times New Roman" w:eastAsia="Calibri" w:hAnsi="Times New Roman" w:cs="SimSun"/>
          <w:sz w:val="28"/>
          <w:szCs w:val="28"/>
          <w:lang w:val="ru-RU" w:eastAsia="ru-RU"/>
        </w:rPr>
        <w:t xml:space="preserve">. </w:t>
      </w:r>
      <w:r w:rsidR="002D14E8" w:rsidRPr="002D14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цього рішення покласти на заступника сільського голови з питань діяльності виконавчих органів сільської ради Володимира ГЕРБЕНСЬКОГО</w:t>
      </w:r>
    </w:p>
    <w:p w:rsidR="002D14E8" w:rsidRDefault="002D14E8" w:rsidP="00E43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4358D" w:rsidRPr="00171E13" w:rsidRDefault="00171E13" w:rsidP="00171E1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171E13">
        <w:rPr>
          <w:rFonts w:ascii="Times New Roman" w:eastAsia="Calibri" w:hAnsi="Times New Roman" w:cs="Times New Roman"/>
          <w:i/>
          <w:sz w:val="28"/>
          <w:szCs w:val="28"/>
        </w:rPr>
        <w:t>Проєкт</w:t>
      </w:r>
      <w:proofErr w:type="spellEnd"/>
      <w:r w:rsidRPr="00171E13">
        <w:rPr>
          <w:rFonts w:ascii="Times New Roman" w:eastAsia="Calibri" w:hAnsi="Times New Roman" w:cs="Times New Roman"/>
          <w:i/>
          <w:sz w:val="28"/>
          <w:szCs w:val="28"/>
        </w:rPr>
        <w:t xml:space="preserve"> рішення підготовлений службою у справах дітей сільської ради</w:t>
      </w:r>
    </w:p>
    <w:p w:rsidR="00E4358D" w:rsidRPr="00171E13" w:rsidRDefault="00E4358D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i/>
          <w:sz w:val="28"/>
          <w:szCs w:val="28"/>
        </w:rPr>
      </w:pPr>
    </w:p>
    <w:p w:rsidR="00E4358D" w:rsidRPr="00171E13" w:rsidRDefault="00E4358D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i/>
          <w:sz w:val="28"/>
          <w:szCs w:val="28"/>
        </w:rPr>
      </w:pPr>
    </w:p>
    <w:p w:rsidR="00E4358D" w:rsidRDefault="00E4358D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B744E" w:rsidRDefault="008B744E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15ECA" w:rsidRDefault="00815ECA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15ECA" w:rsidRDefault="00815ECA" w:rsidP="00E4358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sectPr w:rsidR="00815E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F7"/>
    <w:rsid w:val="00020F66"/>
    <w:rsid w:val="00171E13"/>
    <w:rsid w:val="002978B7"/>
    <w:rsid w:val="002A6DED"/>
    <w:rsid w:val="002D14E8"/>
    <w:rsid w:val="002E7EE9"/>
    <w:rsid w:val="002F6159"/>
    <w:rsid w:val="00352656"/>
    <w:rsid w:val="0036570F"/>
    <w:rsid w:val="00382588"/>
    <w:rsid w:val="003D3701"/>
    <w:rsid w:val="005A4D05"/>
    <w:rsid w:val="005A53CD"/>
    <w:rsid w:val="006F119F"/>
    <w:rsid w:val="00751CF7"/>
    <w:rsid w:val="00815ECA"/>
    <w:rsid w:val="008B744E"/>
    <w:rsid w:val="009661D7"/>
    <w:rsid w:val="009712F4"/>
    <w:rsid w:val="00A6713C"/>
    <w:rsid w:val="00CE3279"/>
    <w:rsid w:val="00E42868"/>
    <w:rsid w:val="00E4358D"/>
    <w:rsid w:val="00E9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58D"/>
    <w:pPr>
      <w:spacing w:after="0" w:line="240" w:lineRule="auto"/>
    </w:pPr>
    <w:rPr>
      <w:rFonts w:ascii="Calibri" w:eastAsia="Calibri" w:hAnsi="Calibri" w:cs="SimSu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58D"/>
    <w:pPr>
      <w:spacing w:after="0" w:line="240" w:lineRule="auto"/>
    </w:pPr>
    <w:rPr>
      <w:rFonts w:ascii="Calibri" w:eastAsia="Calibri" w:hAnsi="Calibri" w:cs="SimSu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15</cp:revision>
  <cp:lastPrinted>2025-05-19T05:48:00Z</cp:lastPrinted>
  <dcterms:created xsi:type="dcterms:W3CDTF">2025-05-05T12:19:00Z</dcterms:created>
  <dcterms:modified xsi:type="dcterms:W3CDTF">2025-10-27T14:19:00Z</dcterms:modified>
</cp:coreProperties>
</file>