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2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2551"/>
        <w:gridCol w:w="1701"/>
        <w:gridCol w:w="1701"/>
        <w:gridCol w:w="1701"/>
        <w:gridCol w:w="1276"/>
        <w:gridCol w:w="992"/>
        <w:gridCol w:w="1985"/>
        <w:gridCol w:w="1417"/>
      </w:tblGrid>
      <w:tr w:rsidR="00324E7D" w:rsidRPr="00D97E13" w:rsidTr="00324E7D">
        <w:trPr>
          <w:trHeight w:val="256"/>
        </w:trPr>
        <w:tc>
          <w:tcPr>
            <w:tcW w:w="675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Умови продажу</w:t>
            </w:r>
          </w:p>
        </w:tc>
        <w:tc>
          <w:tcPr>
            <w:tcW w:w="2551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(адреса) земельної ділянки</w:t>
            </w:r>
          </w:p>
        </w:tc>
        <w:tc>
          <w:tcPr>
            <w:tcW w:w="1701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Цільове призначення (вид цільового призначення земельної ділянки)</w:t>
            </w:r>
          </w:p>
        </w:tc>
        <w:tc>
          <w:tcPr>
            <w:tcW w:w="1276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Площа земельної ділянки (га)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в  т. ч.</w:t>
            </w:r>
          </w:p>
        </w:tc>
        <w:tc>
          <w:tcPr>
            <w:tcW w:w="1417" w:type="dxa"/>
            <w:vMerge w:val="restart"/>
          </w:tcPr>
          <w:p w:rsidR="00324E7D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E7D" w:rsidRDefault="00324E7D" w:rsidP="00EF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7D" w:rsidRDefault="00324E7D" w:rsidP="00EF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7D" w:rsidRPr="00EF71B9" w:rsidRDefault="00324E7D" w:rsidP="00E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B9">
              <w:rPr>
                <w:rFonts w:ascii="Times New Roman" w:hAnsi="Times New Roman" w:cs="Times New Roman"/>
                <w:b/>
                <w:sz w:val="24"/>
                <w:szCs w:val="24"/>
              </w:rPr>
              <w:t>Пасовища</w:t>
            </w:r>
          </w:p>
        </w:tc>
      </w:tr>
      <w:tr w:rsidR="00324E7D" w:rsidRPr="00D97E13" w:rsidTr="00324E7D">
        <w:trPr>
          <w:trHeight w:val="570"/>
        </w:trPr>
        <w:tc>
          <w:tcPr>
            <w:tcW w:w="675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4E7D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права</w:t>
            </w:r>
          </w:p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(років)</w:t>
            </w:r>
          </w:p>
        </w:tc>
        <w:tc>
          <w:tcPr>
            <w:tcW w:w="2551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земель</w:t>
            </w:r>
          </w:p>
        </w:tc>
        <w:tc>
          <w:tcPr>
            <w:tcW w:w="1701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ставки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Землі, які використовуються для технічної інфраструктури</w:t>
            </w:r>
          </w:p>
        </w:tc>
        <w:tc>
          <w:tcPr>
            <w:tcW w:w="1417" w:type="dxa"/>
            <w:vMerge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7D" w:rsidRPr="00D97E13" w:rsidTr="00324E7D">
        <w:tc>
          <w:tcPr>
            <w:tcW w:w="675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E7D" w:rsidRPr="00D97E13" w:rsidTr="00324E7D">
        <w:tc>
          <w:tcPr>
            <w:tcW w:w="675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Право оренди</w:t>
            </w:r>
          </w:p>
        </w:tc>
        <w:tc>
          <w:tcPr>
            <w:tcW w:w="992" w:type="dxa"/>
          </w:tcPr>
          <w:p w:rsidR="00324E7D" w:rsidRPr="00D97E13" w:rsidRDefault="00422D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24E7D" w:rsidRPr="00083BC7" w:rsidRDefault="00083BC7" w:rsidP="000B3B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Одеська область Подільський район Піщанська сільська рада (за межами с. Савранське)</w:t>
            </w:r>
          </w:p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5120687500:01:001:1076</w:t>
            </w:r>
          </w:p>
        </w:tc>
        <w:tc>
          <w:tcPr>
            <w:tcW w:w="1701" w:type="dxa"/>
          </w:tcPr>
          <w:p w:rsidR="00324E7D" w:rsidRPr="00324E7D" w:rsidRDefault="00324E7D" w:rsidP="00CD2EDD">
            <w:pPr>
              <w:pStyle w:val="docdata"/>
              <w:widowControl w:val="0"/>
              <w:spacing w:before="0" w:beforeAutospacing="0" w:after="0" w:afterAutospacing="0" w:line="252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Землі водного фонду</w:t>
            </w:r>
          </w:p>
        </w:tc>
        <w:tc>
          <w:tcPr>
            <w:tcW w:w="1701" w:type="dxa"/>
          </w:tcPr>
          <w:p w:rsidR="00324E7D" w:rsidRPr="00CD2EDD" w:rsidRDefault="00324E7D" w:rsidP="00CD2EDD">
            <w:pPr>
              <w:pStyle w:val="docdata"/>
              <w:widowControl w:val="0"/>
              <w:spacing w:before="0" w:beforeAutospacing="0" w:after="0" w:afterAutospacing="0" w:line="252" w:lineRule="auto"/>
            </w:pPr>
            <w:r w:rsidRPr="00CD2EDD">
              <w:rPr>
                <w:bCs/>
                <w:color w:val="000000"/>
              </w:rPr>
              <w:t xml:space="preserve">КВЦПЗ 10.07 </w:t>
            </w:r>
          </w:p>
          <w:p w:rsidR="00324E7D" w:rsidRPr="00CD2EDD" w:rsidRDefault="00324E7D" w:rsidP="00CD2EDD">
            <w:pPr>
              <w:pStyle w:val="a8"/>
              <w:widowControl w:val="0"/>
              <w:spacing w:before="0" w:beforeAutospacing="0" w:after="0" w:afterAutospacing="0" w:line="252" w:lineRule="auto"/>
            </w:pPr>
            <w:r w:rsidRPr="00CD2EDD">
              <w:rPr>
                <w:bCs/>
                <w:color w:val="000000"/>
              </w:rPr>
              <w:t>(для рибогосподарських потреб)</w:t>
            </w:r>
          </w:p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12,6837</w:t>
            </w:r>
          </w:p>
        </w:tc>
        <w:tc>
          <w:tcPr>
            <w:tcW w:w="992" w:type="dxa"/>
          </w:tcPr>
          <w:p w:rsidR="00324E7D" w:rsidRPr="00D97E13" w:rsidRDefault="00324E7D" w:rsidP="00C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9,0759</w:t>
            </w:r>
          </w:p>
        </w:tc>
        <w:tc>
          <w:tcPr>
            <w:tcW w:w="1985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0,3990</w:t>
            </w:r>
          </w:p>
        </w:tc>
        <w:tc>
          <w:tcPr>
            <w:tcW w:w="1417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3,2088</w:t>
            </w:r>
          </w:p>
        </w:tc>
      </w:tr>
    </w:tbl>
    <w:p w:rsidR="00CD2EDD" w:rsidRPr="00390719" w:rsidRDefault="00CD2EDD" w:rsidP="00CD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Додаток 1</w:t>
      </w:r>
    </w:p>
    <w:p w:rsidR="00CD2EDD" w:rsidRPr="00390719" w:rsidRDefault="00CD2EDD" w:rsidP="00CD2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сільської ради </w:t>
      </w:r>
    </w:p>
    <w:p w:rsidR="00CD2EDD" w:rsidRDefault="00CD2EDD" w:rsidP="00CD2EDD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bCs/>
          <w:color w:val="000000"/>
          <w:lang w:val="uk-UA"/>
        </w:rPr>
        <w:t>в</w:t>
      </w:r>
      <w:r w:rsidRPr="00390719">
        <w:rPr>
          <w:lang w:eastAsia="uk-UA"/>
        </w:rPr>
        <w:t>ід 21.11.2024 р. № ___-VIII</w:t>
      </w:r>
    </w:p>
    <w:p w:rsidR="000B3BDC" w:rsidRPr="00387152" w:rsidRDefault="00387152" w:rsidP="00387152">
      <w:pPr>
        <w:rPr>
          <w:rFonts w:ascii="Times New Roman" w:hAnsi="Times New Roman" w:cs="Times New Roman"/>
          <w:sz w:val="24"/>
          <w:szCs w:val="24"/>
        </w:rPr>
      </w:pPr>
      <w:r w:rsidRPr="00387152">
        <w:rPr>
          <w:rStyle w:val="184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3871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емельні ділянки  для продажу права оренди  на земельних торгах  (аукціоні)</w:t>
      </w:r>
    </w:p>
    <w:p w:rsidR="00B70359" w:rsidRPr="00B70359" w:rsidRDefault="00B70359" w:rsidP="00B70359"/>
    <w:p w:rsidR="000B3BDC" w:rsidRPr="005F2753" w:rsidRDefault="000B3BDC" w:rsidP="000B3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BDC" w:rsidRPr="004A73F8" w:rsidRDefault="000B3BDC" w:rsidP="000B3BD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Секретар сільської ради                                                                        </w:t>
      </w:r>
      <w:r w:rsid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</w:t>
      </w: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Валентина ГУЛЛА</w:t>
      </w:r>
    </w:p>
    <w:p w:rsidR="00B70359" w:rsidRPr="004A73F8" w:rsidRDefault="00B70359" w:rsidP="00B70359">
      <w:pPr>
        <w:rPr>
          <w:sz w:val="28"/>
          <w:szCs w:val="28"/>
        </w:rPr>
      </w:pPr>
    </w:p>
    <w:p w:rsidR="00B70359" w:rsidRPr="00B70359" w:rsidRDefault="00B70359" w:rsidP="00B70359"/>
    <w:p w:rsidR="00B70359" w:rsidRPr="00B70359" w:rsidRDefault="00B70359" w:rsidP="00B70359"/>
    <w:p w:rsidR="00B70359" w:rsidRPr="00B70359" w:rsidRDefault="00B70359" w:rsidP="00B70359"/>
    <w:p w:rsidR="00B70359" w:rsidRPr="00B70359" w:rsidRDefault="00B70359" w:rsidP="00B70359"/>
    <w:p w:rsidR="00324E7D" w:rsidRDefault="00324E7D" w:rsidP="00324E7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E7D" w:rsidRDefault="00324E7D" w:rsidP="0032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24E7D" w:rsidRPr="00390719" w:rsidRDefault="00324E7D" w:rsidP="0032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Додаток </w:t>
      </w:r>
      <w:r w:rsidR="0038715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</w:p>
    <w:p w:rsidR="00324E7D" w:rsidRPr="00390719" w:rsidRDefault="00324E7D" w:rsidP="00324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сільської ради </w:t>
      </w:r>
    </w:p>
    <w:p w:rsidR="00324E7D" w:rsidRDefault="00324E7D" w:rsidP="00324E7D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bCs/>
          <w:color w:val="000000"/>
          <w:lang w:val="uk-UA"/>
        </w:rPr>
        <w:t>в</w:t>
      </w:r>
      <w:r w:rsidRPr="00390719">
        <w:rPr>
          <w:lang w:eastAsia="uk-UA"/>
        </w:rPr>
        <w:t>ід 21.11.2024 р. № ___-VIII</w:t>
      </w:r>
    </w:p>
    <w:p w:rsidR="00B70359" w:rsidRPr="00387152" w:rsidRDefault="00324E7D" w:rsidP="00324E7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152">
        <w:rPr>
          <w:rFonts w:ascii="Times New Roman" w:hAnsi="Times New Roman" w:cs="Times New Roman"/>
          <w:bCs/>
          <w:color w:val="000000"/>
          <w:sz w:val="24"/>
          <w:szCs w:val="24"/>
        </w:rPr>
        <w:t>Стартова ціна лота (стартова ціна продажу права оренди земельної ділянки ), крок торгів</w:t>
      </w:r>
      <w:r w:rsidR="00390719" w:rsidRPr="003871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tblpY="145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2835"/>
        <w:gridCol w:w="2551"/>
        <w:gridCol w:w="1276"/>
        <w:gridCol w:w="1985"/>
        <w:gridCol w:w="1559"/>
        <w:gridCol w:w="1232"/>
        <w:gridCol w:w="1178"/>
      </w:tblGrid>
      <w:tr w:rsidR="00831C5E" w:rsidRPr="00D97E13" w:rsidTr="00831C5E">
        <w:trPr>
          <w:trHeight w:val="256"/>
        </w:trPr>
        <w:tc>
          <w:tcPr>
            <w:tcW w:w="675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Умови продажу</w:t>
            </w:r>
          </w:p>
        </w:tc>
        <w:tc>
          <w:tcPr>
            <w:tcW w:w="2835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(адреса) земельної ділянки</w:t>
            </w:r>
          </w:p>
        </w:tc>
        <w:tc>
          <w:tcPr>
            <w:tcW w:w="2551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276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площа, га</w:t>
            </w:r>
          </w:p>
        </w:tc>
        <w:tc>
          <w:tcPr>
            <w:tcW w:w="1985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 грошова оцінка земельне ділянки, станом 01.01.2024 р.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Стартові ціни лотів (стартовий розмір річної орендної плати)</w:t>
            </w:r>
          </w:p>
        </w:tc>
        <w:tc>
          <w:tcPr>
            <w:tcW w:w="1178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Крок аукціону</w:t>
            </w:r>
          </w:p>
        </w:tc>
      </w:tr>
      <w:tr w:rsidR="00831C5E" w:rsidRPr="00D97E13" w:rsidTr="00831C5E">
        <w:trPr>
          <w:trHeight w:val="570"/>
        </w:trPr>
        <w:tc>
          <w:tcPr>
            <w:tcW w:w="675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0359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права</w:t>
            </w:r>
          </w:p>
          <w:p w:rsidR="00083BC7" w:rsidRPr="00D97E13" w:rsidRDefault="00083BC7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(років)</w:t>
            </w:r>
          </w:p>
        </w:tc>
        <w:tc>
          <w:tcPr>
            <w:tcW w:w="2835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% від нормативної грошової оцінки)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178" w:type="dxa"/>
            <w:vMerge/>
          </w:tcPr>
          <w:p w:rsidR="00B70359" w:rsidRPr="00D97E13" w:rsidRDefault="00B70359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5E" w:rsidRPr="00D97E13" w:rsidTr="00831C5E">
        <w:tc>
          <w:tcPr>
            <w:tcW w:w="675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1C5E" w:rsidRPr="00D97E13" w:rsidTr="00831C5E">
        <w:tc>
          <w:tcPr>
            <w:tcW w:w="675" w:type="dxa"/>
          </w:tcPr>
          <w:p w:rsidR="00B70359" w:rsidRPr="005F2753" w:rsidRDefault="00390719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359" w:rsidRPr="005F2753" w:rsidRDefault="00390719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Право оренди</w:t>
            </w:r>
          </w:p>
        </w:tc>
        <w:tc>
          <w:tcPr>
            <w:tcW w:w="992" w:type="dxa"/>
          </w:tcPr>
          <w:p w:rsidR="00B70359" w:rsidRPr="005F2753" w:rsidRDefault="00422D7D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83BC7" w:rsidRPr="00083BC7" w:rsidRDefault="00083BC7" w:rsidP="00083BC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Одеська область Подільський район Піщанська сільська рада (за межами с. Савранське)</w:t>
            </w:r>
          </w:p>
          <w:p w:rsidR="00B70359" w:rsidRPr="005F2753" w:rsidRDefault="00B70359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0359" w:rsidRPr="005F2753" w:rsidRDefault="00083BC7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5120687500:01:001:1076</w:t>
            </w:r>
          </w:p>
        </w:tc>
        <w:tc>
          <w:tcPr>
            <w:tcW w:w="1276" w:type="dxa"/>
          </w:tcPr>
          <w:p w:rsidR="00B70359" w:rsidRPr="005F2753" w:rsidRDefault="00083BC7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12,6837</w:t>
            </w:r>
          </w:p>
        </w:tc>
        <w:tc>
          <w:tcPr>
            <w:tcW w:w="1985" w:type="dxa"/>
          </w:tcPr>
          <w:p w:rsidR="00B70359" w:rsidRPr="005F2753" w:rsidRDefault="00083BC7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320778</w:t>
            </w:r>
          </w:p>
        </w:tc>
        <w:tc>
          <w:tcPr>
            <w:tcW w:w="1559" w:type="dxa"/>
          </w:tcPr>
          <w:p w:rsidR="00B70359" w:rsidRPr="005F2753" w:rsidRDefault="00422D7D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B70359" w:rsidRPr="005F2753" w:rsidRDefault="00422D7D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38493,36</w:t>
            </w:r>
            <w:bookmarkStart w:id="0" w:name="_GoBack"/>
            <w:bookmarkEnd w:id="0"/>
          </w:p>
        </w:tc>
        <w:tc>
          <w:tcPr>
            <w:tcW w:w="1178" w:type="dxa"/>
          </w:tcPr>
          <w:p w:rsidR="00B70359" w:rsidRPr="005F2753" w:rsidRDefault="00FD053E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24E7D" w:rsidRDefault="00324E7D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324E7D" w:rsidRDefault="00324E7D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0B02C1" w:rsidRDefault="000B02C1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0B02C1" w:rsidRDefault="000B02C1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5F2753" w:rsidRPr="004A73F8" w:rsidRDefault="005F2753" w:rsidP="005F275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Секретар сільської ради                                                                                   </w:t>
      </w:r>
      <w:r w:rsid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</w:t>
      </w: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Валентина ГУЛЛА</w:t>
      </w:r>
    </w:p>
    <w:p w:rsidR="005F2753" w:rsidRDefault="005F2753" w:rsidP="00B70359">
      <w:pPr>
        <w:tabs>
          <w:tab w:val="left" w:pos="4410"/>
        </w:tabs>
      </w:pPr>
    </w:p>
    <w:p w:rsidR="005F2753" w:rsidRPr="00B70359" w:rsidRDefault="005F2753" w:rsidP="00B70359">
      <w:pPr>
        <w:tabs>
          <w:tab w:val="left" w:pos="4410"/>
        </w:tabs>
      </w:pPr>
    </w:p>
    <w:sectPr w:rsidR="005F2753" w:rsidRPr="00B70359" w:rsidSect="00B70359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8C" w:rsidRDefault="0064788C" w:rsidP="00390719">
      <w:pPr>
        <w:spacing w:after="0" w:line="240" w:lineRule="auto"/>
      </w:pPr>
      <w:r>
        <w:separator/>
      </w:r>
    </w:p>
  </w:endnote>
  <w:endnote w:type="continuationSeparator" w:id="0">
    <w:p w:rsidR="0064788C" w:rsidRDefault="0064788C" w:rsidP="0039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8C" w:rsidRDefault="0064788C" w:rsidP="00390719">
      <w:pPr>
        <w:spacing w:after="0" w:line="240" w:lineRule="auto"/>
      </w:pPr>
      <w:r>
        <w:separator/>
      </w:r>
    </w:p>
  </w:footnote>
  <w:footnote w:type="continuationSeparator" w:id="0">
    <w:p w:rsidR="0064788C" w:rsidRDefault="0064788C" w:rsidP="00390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359"/>
    <w:rsid w:val="00083BC7"/>
    <w:rsid w:val="000B02C1"/>
    <w:rsid w:val="000B3BDC"/>
    <w:rsid w:val="00324E7D"/>
    <w:rsid w:val="00387152"/>
    <w:rsid w:val="00390719"/>
    <w:rsid w:val="003F08F7"/>
    <w:rsid w:val="00422D7D"/>
    <w:rsid w:val="00442D1D"/>
    <w:rsid w:val="004A73F8"/>
    <w:rsid w:val="005F2753"/>
    <w:rsid w:val="0064788C"/>
    <w:rsid w:val="006F3479"/>
    <w:rsid w:val="00724BF4"/>
    <w:rsid w:val="0075744B"/>
    <w:rsid w:val="007C4AB3"/>
    <w:rsid w:val="007D093F"/>
    <w:rsid w:val="008271AB"/>
    <w:rsid w:val="00831C5E"/>
    <w:rsid w:val="0084336C"/>
    <w:rsid w:val="008777F2"/>
    <w:rsid w:val="00924EF1"/>
    <w:rsid w:val="009335DA"/>
    <w:rsid w:val="00B70359"/>
    <w:rsid w:val="00C10D6A"/>
    <w:rsid w:val="00C11758"/>
    <w:rsid w:val="00C548C9"/>
    <w:rsid w:val="00CD1F62"/>
    <w:rsid w:val="00CD2EDD"/>
    <w:rsid w:val="00E816D5"/>
    <w:rsid w:val="00EB22E1"/>
    <w:rsid w:val="00EF71B9"/>
    <w:rsid w:val="00F37D31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09F0"/>
  <w15:docId w15:val="{DF6DF1AB-597C-40E7-8E41-1967F26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9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90719"/>
  </w:style>
  <w:style w:type="paragraph" w:styleId="a6">
    <w:name w:val="footer"/>
    <w:basedOn w:val="a"/>
    <w:link w:val="a7"/>
    <w:uiPriority w:val="99"/>
    <w:unhideWhenUsed/>
    <w:rsid w:val="0039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90719"/>
  </w:style>
  <w:style w:type="paragraph" w:customStyle="1" w:styleId="docdata">
    <w:name w:val="docdata"/>
    <w:aliases w:val="docy,v5,1423,baiaagaaboqcaaadyamaaaxwawaaaaaaaaaaaaaaaaaaaaaaaaaaaaaaaaaaaaaaaaaaaaaaaaaaaaaaaaaaaaaaaaaaaaaaaaaaaaaaaaaaaaaaaaaaaaaaaaaaaaaaaaaaaaaaaaaaaaaaaaaaaaaaaaaaaaaaaaaaaaaaaaaaaaaaaaaaaaaaaaaaaaaaaaaaaaaaaaaaaaaaaaaaaaaaaaaaaaaaaaaaaaaa"/>
    <w:basedOn w:val="a"/>
    <w:rsid w:val="003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6">
    <w:name w:val="1846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0B3BDC"/>
  </w:style>
  <w:style w:type="paragraph" w:styleId="a8">
    <w:name w:val="Normal (Web)"/>
    <w:basedOn w:val="a"/>
    <w:uiPriority w:val="99"/>
    <w:semiHidden/>
    <w:unhideWhenUsed/>
    <w:rsid w:val="00CD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19</cp:revision>
  <dcterms:created xsi:type="dcterms:W3CDTF">2024-11-11T10:21:00Z</dcterms:created>
  <dcterms:modified xsi:type="dcterms:W3CDTF">2024-11-20T08:58:00Z</dcterms:modified>
</cp:coreProperties>
</file>