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Pr="00B44040" w:rsidRDefault="00C87255" w:rsidP="00C87255">
      <w:pPr>
        <w:jc w:val="center"/>
      </w:pPr>
      <w:r w:rsidRPr="00B44040">
        <w:rPr>
          <w:noProof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A76675" w:rsidRDefault="00C87255" w:rsidP="00C87255">
      <w:pPr>
        <w:keepNext/>
        <w:jc w:val="center"/>
        <w:rPr>
          <w:b/>
          <w:sz w:val="26"/>
          <w:szCs w:val="26"/>
        </w:rPr>
      </w:pPr>
      <w:r w:rsidRPr="00A76675">
        <w:rPr>
          <w:b/>
          <w:sz w:val="26"/>
          <w:szCs w:val="26"/>
        </w:rPr>
        <w:t>УКРАЇНА</w:t>
      </w:r>
    </w:p>
    <w:p w:rsidR="00C87255" w:rsidRPr="00A76675" w:rsidRDefault="00C87255" w:rsidP="00C87255">
      <w:pPr>
        <w:keepNext/>
        <w:jc w:val="center"/>
        <w:rPr>
          <w:b/>
          <w:sz w:val="32"/>
          <w:szCs w:val="32"/>
        </w:rPr>
      </w:pPr>
      <w:r w:rsidRPr="00A76675">
        <w:rPr>
          <w:b/>
          <w:sz w:val="32"/>
          <w:szCs w:val="32"/>
        </w:rPr>
        <w:t xml:space="preserve">Піщанська сільська рада </w:t>
      </w:r>
    </w:p>
    <w:p w:rsidR="00C87255" w:rsidRPr="00A76675" w:rsidRDefault="00163063" w:rsidP="00C87255">
      <w:pPr>
        <w:keepNext/>
        <w:jc w:val="center"/>
        <w:rPr>
          <w:b/>
          <w:sz w:val="32"/>
          <w:szCs w:val="32"/>
        </w:rPr>
      </w:pPr>
      <w:r w:rsidRPr="00A76675">
        <w:rPr>
          <w:b/>
          <w:sz w:val="32"/>
          <w:szCs w:val="32"/>
        </w:rPr>
        <w:t>Поділь</w:t>
      </w:r>
      <w:r w:rsidR="00C87255" w:rsidRPr="00A76675">
        <w:rPr>
          <w:b/>
          <w:sz w:val="32"/>
          <w:szCs w:val="32"/>
        </w:rPr>
        <w:t>ського району Одеської області</w:t>
      </w:r>
    </w:p>
    <w:p w:rsidR="00C87255" w:rsidRPr="00A76675" w:rsidRDefault="00C87255" w:rsidP="00C87255">
      <w:pPr>
        <w:keepNext/>
        <w:jc w:val="center"/>
        <w:rPr>
          <w:sz w:val="32"/>
          <w:szCs w:val="32"/>
        </w:rPr>
      </w:pPr>
    </w:p>
    <w:p w:rsidR="00C87255" w:rsidRPr="00A76675" w:rsidRDefault="00C87255" w:rsidP="00C87255">
      <w:pPr>
        <w:keepNext/>
        <w:jc w:val="center"/>
        <w:rPr>
          <w:sz w:val="36"/>
          <w:szCs w:val="36"/>
        </w:rPr>
      </w:pPr>
      <w:r w:rsidRPr="00A76675">
        <w:rPr>
          <w:b/>
          <w:sz w:val="36"/>
          <w:szCs w:val="36"/>
        </w:rPr>
        <w:t>РІШЕННЯ</w:t>
      </w:r>
    </w:p>
    <w:p w:rsidR="00CA1AD3" w:rsidRPr="00B44040" w:rsidRDefault="00CA1AD3" w:rsidP="00CA1AD3">
      <w:pPr>
        <w:jc w:val="center"/>
      </w:pPr>
    </w:p>
    <w:p w:rsidR="0065070F" w:rsidRPr="00B44040" w:rsidRDefault="0065070F" w:rsidP="0065070F">
      <w:pPr>
        <w:jc w:val="center"/>
      </w:pPr>
    </w:p>
    <w:p w:rsidR="0065070F" w:rsidRPr="00B44040" w:rsidRDefault="00420D5E" w:rsidP="0065070F">
      <w:pPr>
        <w:pStyle w:val="docdata"/>
        <w:spacing w:before="0" w:beforeAutospacing="0" w:after="0" w:afterAutospacing="0"/>
      </w:pPr>
      <w:r>
        <w:rPr>
          <w:color w:val="000000"/>
        </w:rPr>
        <w:t>15  лютого 2022</w:t>
      </w:r>
      <w:r w:rsidR="0065070F" w:rsidRPr="00B44040">
        <w:rPr>
          <w:color w:val="000000"/>
        </w:rPr>
        <w:t xml:space="preserve"> року                                 </w:t>
      </w:r>
      <w:r w:rsidR="00A76675">
        <w:rPr>
          <w:color w:val="000000"/>
          <w:lang w:val="uk-UA"/>
        </w:rPr>
        <w:t xml:space="preserve"> </w:t>
      </w:r>
      <w:r w:rsidR="0065070F" w:rsidRPr="00B44040">
        <w:rPr>
          <w:color w:val="000000"/>
        </w:rPr>
        <w:t xml:space="preserve">с. </w:t>
      </w:r>
      <w:proofErr w:type="gramStart"/>
      <w:r w:rsidR="0065070F" w:rsidRPr="00B44040">
        <w:rPr>
          <w:color w:val="000000"/>
        </w:rPr>
        <w:t>П</w:t>
      </w:r>
      <w:proofErr w:type="gramEnd"/>
      <w:r w:rsidR="0065070F" w:rsidRPr="00B44040">
        <w:rPr>
          <w:color w:val="000000"/>
        </w:rPr>
        <w:t>іщана</w:t>
      </w:r>
      <w:r w:rsidR="0065070F" w:rsidRPr="00B44040">
        <w:rPr>
          <w:color w:val="000000"/>
        </w:rPr>
        <w:tab/>
      </w:r>
      <w:r w:rsidR="0065070F" w:rsidRPr="00B44040">
        <w:rPr>
          <w:color w:val="000000"/>
        </w:rPr>
        <w:tab/>
      </w:r>
      <w:r w:rsidR="009C5554">
        <w:rPr>
          <w:color w:val="000000"/>
          <w:lang w:val="uk-UA"/>
        </w:rPr>
        <w:t xml:space="preserve">     </w:t>
      </w:r>
      <w:r w:rsidR="00E40EBE">
        <w:rPr>
          <w:color w:val="000000"/>
          <w:lang w:val="uk-UA"/>
        </w:rPr>
        <w:t xml:space="preserve">      </w:t>
      </w:r>
      <w:r w:rsidR="009C5554">
        <w:rPr>
          <w:color w:val="000000"/>
          <w:lang w:val="uk-UA"/>
        </w:rPr>
        <w:t xml:space="preserve">             </w:t>
      </w:r>
      <w:r w:rsidR="0065070F" w:rsidRPr="00B44040">
        <w:rPr>
          <w:color w:val="000000"/>
        </w:rPr>
        <w:t xml:space="preserve">№ </w:t>
      </w:r>
      <w:r w:rsidR="00304798">
        <w:rPr>
          <w:color w:val="000000"/>
          <w:lang w:val="uk-UA"/>
        </w:rPr>
        <w:t>328</w:t>
      </w:r>
      <w:r w:rsidR="0065070F" w:rsidRPr="00B44040">
        <w:rPr>
          <w:color w:val="000000"/>
        </w:rPr>
        <w:t xml:space="preserve"> - VIII</w:t>
      </w:r>
    </w:p>
    <w:p w:rsidR="00B05B79" w:rsidRPr="00B44040" w:rsidRDefault="00B05B79" w:rsidP="00CA1AD3">
      <w:pPr>
        <w:jc w:val="center"/>
      </w:pPr>
    </w:p>
    <w:p w:rsidR="009F2493" w:rsidRDefault="001E3BA2" w:rsidP="00681669">
      <w:pPr>
        <w:shd w:val="clear" w:color="auto" w:fill="FFFFFF"/>
        <w:jc w:val="both"/>
        <w:rPr>
          <w:b/>
        </w:rPr>
      </w:pPr>
      <w:r w:rsidRPr="00B44040">
        <w:rPr>
          <w:b/>
        </w:rPr>
        <w:t xml:space="preserve">Про </w:t>
      </w:r>
      <w:r w:rsidR="0069360A" w:rsidRPr="00B44040">
        <w:rPr>
          <w:b/>
        </w:rPr>
        <w:t>надання дозволу</w:t>
      </w:r>
      <w:r w:rsidR="009F2493">
        <w:rPr>
          <w:b/>
        </w:rPr>
        <w:t xml:space="preserve"> </w:t>
      </w:r>
      <w:r w:rsidR="0069360A" w:rsidRPr="00B44040">
        <w:rPr>
          <w:b/>
        </w:rPr>
        <w:t xml:space="preserve">на </w:t>
      </w:r>
      <w:r w:rsidR="00F10A2C" w:rsidRPr="00B44040">
        <w:rPr>
          <w:b/>
        </w:rPr>
        <w:t>розроблення</w:t>
      </w:r>
      <w:r w:rsidR="0069360A" w:rsidRPr="00B44040">
        <w:rPr>
          <w:b/>
        </w:rPr>
        <w:t xml:space="preserve"> </w:t>
      </w:r>
      <w:proofErr w:type="spellStart"/>
      <w:r w:rsidR="002E7791">
        <w:rPr>
          <w:b/>
        </w:rPr>
        <w:t>про</w:t>
      </w:r>
      <w:r w:rsidR="00A76675">
        <w:rPr>
          <w:b/>
        </w:rPr>
        <w:t>є</w:t>
      </w:r>
      <w:r w:rsidR="00950F3E" w:rsidRPr="00B44040">
        <w:rPr>
          <w:b/>
        </w:rPr>
        <w:t>кту</w:t>
      </w:r>
      <w:proofErr w:type="spellEnd"/>
      <w:r w:rsidR="00950F3E" w:rsidRPr="00B44040">
        <w:rPr>
          <w:b/>
        </w:rPr>
        <w:t xml:space="preserve"> </w:t>
      </w:r>
      <w:r w:rsidR="0069360A" w:rsidRPr="00B44040">
        <w:rPr>
          <w:b/>
        </w:rPr>
        <w:t>землеустрою</w:t>
      </w:r>
    </w:p>
    <w:p w:rsidR="00CE1E98" w:rsidRPr="009F2493" w:rsidRDefault="00F10A2C" w:rsidP="002E7791">
      <w:pPr>
        <w:shd w:val="clear" w:color="auto" w:fill="FFFFFF"/>
        <w:jc w:val="both"/>
        <w:rPr>
          <w:b/>
        </w:rPr>
      </w:pPr>
      <w:r w:rsidRPr="00B44040">
        <w:rPr>
          <w:b/>
        </w:rPr>
        <w:t xml:space="preserve"> </w:t>
      </w:r>
      <w:r w:rsidR="00AE1A51" w:rsidRPr="00B44040">
        <w:rPr>
          <w:b/>
        </w:rPr>
        <w:t>щодо відведення земельн</w:t>
      </w:r>
      <w:r w:rsidR="000F6D9E">
        <w:rPr>
          <w:b/>
        </w:rPr>
        <w:t>ої</w:t>
      </w:r>
      <w:r w:rsidRPr="00B44040">
        <w:rPr>
          <w:b/>
        </w:rPr>
        <w:t xml:space="preserve"> </w:t>
      </w:r>
      <w:r w:rsidR="00AE1A51" w:rsidRPr="00B44040">
        <w:rPr>
          <w:b/>
        </w:rPr>
        <w:t>ділян</w:t>
      </w:r>
      <w:r w:rsidR="002E7791">
        <w:rPr>
          <w:b/>
        </w:rPr>
        <w:t>ки</w:t>
      </w:r>
      <w:r w:rsidR="00CE1E98" w:rsidRPr="00B44040">
        <w:rPr>
          <w:b/>
        </w:rPr>
        <w:t xml:space="preserve"> </w:t>
      </w:r>
      <w:r w:rsidR="00CE1E98" w:rsidRPr="00B44040">
        <w:rPr>
          <w:b/>
          <w:color w:val="000000"/>
        </w:rPr>
        <w:t xml:space="preserve"> у  </w:t>
      </w:r>
      <w:r w:rsidR="002E7791">
        <w:rPr>
          <w:b/>
          <w:color w:val="000000"/>
        </w:rPr>
        <w:t>користування</w:t>
      </w:r>
      <w:r w:rsidR="00CE1E98" w:rsidRPr="00B44040">
        <w:rPr>
          <w:b/>
          <w:color w:val="000000"/>
        </w:rPr>
        <w:t xml:space="preserve"> </w:t>
      </w:r>
      <w:r w:rsidR="002E7791">
        <w:rPr>
          <w:b/>
          <w:bCs/>
        </w:rPr>
        <w:t>(на умовах оренди)</w:t>
      </w:r>
    </w:p>
    <w:p w:rsidR="002E7791" w:rsidRPr="00B44040" w:rsidRDefault="00637DE9" w:rsidP="002E7791">
      <w:pPr>
        <w:shd w:val="clear" w:color="auto" w:fill="FFFFFF"/>
        <w:jc w:val="both"/>
        <w:rPr>
          <w:b/>
        </w:rPr>
      </w:pPr>
      <w:r>
        <w:rPr>
          <w:b/>
          <w:bCs/>
        </w:rPr>
        <w:t>для   будівництва та обслуговування  будівель торгівлі</w:t>
      </w:r>
    </w:p>
    <w:p w:rsidR="00CE1E98" w:rsidRPr="00B44040" w:rsidRDefault="00CE1E98" w:rsidP="00CE1E98"/>
    <w:p w:rsidR="008B57DC" w:rsidRPr="00420D5E" w:rsidRDefault="00CE1E98" w:rsidP="00420D5E">
      <w:pPr>
        <w:jc w:val="both"/>
      </w:pPr>
      <w:r w:rsidRPr="00B44040">
        <w:t xml:space="preserve">            Розглянувши </w:t>
      </w:r>
      <w:r w:rsidR="00A76675">
        <w:t>заяву</w:t>
      </w:r>
      <w:r w:rsidR="002E7791">
        <w:t xml:space="preserve"> </w:t>
      </w:r>
      <w:proofErr w:type="spellStart"/>
      <w:r w:rsidR="00637DE9" w:rsidRPr="00A76675">
        <w:t>Саркісяна</w:t>
      </w:r>
      <w:proofErr w:type="spellEnd"/>
      <w:r w:rsidR="00637DE9" w:rsidRPr="00A76675">
        <w:t xml:space="preserve">  </w:t>
      </w:r>
      <w:proofErr w:type="spellStart"/>
      <w:r w:rsidR="00637DE9" w:rsidRPr="00A76675">
        <w:t>Рубіка</w:t>
      </w:r>
      <w:proofErr w:type="spellEnd"/>
      <w:r w:rsidR="00637DE9" w:rsidRPr="00A76675">
        <w:t xml:space="preserve"> Миколайовича</w:t>
      </w:r>
      <w:r w:rsidR="009F2493" w:rsidRPr="00A76675">
        <w:t>,</w:t>
      </w:r>
      <w:r w:rsidR="00637DE9">
        <w:t xml:space="preserve"> </w:t>
      </w:r>
      <w:r w:rsidR="002E7791">
        <w:t xml:space="preserve">витяги з Державного реєстру речових прав на нерухоме майно про реєстрацію права власності № </w:t>
      </w:r>
      <w:r w:rsidR="00637DE9">
        <w:t>3140405 від 22.03.2004</w:t>
      </w:r>
      <w:r w:rsidR="009F2493">
        <w:t xml:space="preserve"> року, керуючись пунктом 34 частини 1 статті </w:t>
      </w:r>
      <w:r w:rsidR="002E7791">
        <w:t>26 Закону України «Про місцеве самоврядування в Україні»</w:t>
      </w:r>
      <w:r w:rsidR="00420D5E">
        <w:t>,</w:t>
      </w:r>
      <w:r w:rsidR="009F2493" w:rsidRPr="009F2493">
        <w:t xml:space="preserve"> </w:t>
      </w:r>
      <w:r w:rsidR="009F2493">
        <w:t xml:space="preserve"> статтями  12, 93, 124, частини 2 статті 134 Земельного кодексу України, статтями 2, 25, 50 Закону України «Про землеустрій»,</w:t>
      </w:r>
      <w:r w:rsidR="00420D5E">
        <w:t xml:space="preserve"> </w:t>
      </w:r>
      <w:r w:rsidR="00285377" w:rsidRPr="009F2493">
        <w:t>сільська рада</w:t>
      </w:r>
      <w:r w:rsidR="00285377">
        <w:rPr>
          <w:b/>
        </w:rPr>
        <w:t xml:space="preserve"> </w:t>
      </w:r>
    </w:p>
    <w:p w:rsidR="00420D5E" w:rsidRDefault="00420D5E" w:rsidP="0065070F">
      <w:pPr>
        <w:tabs>
          <w:tab w:val="left" w:pos="284"/>
          <w:tab w:val="left" w:pos="567"/>
          <w:tab w:val="left" w:pos="709"/>
        </w:tabs>
        <w:ind w:firstLine="851"/>
        <w:jc w:val="both"/>
        <w:rPr>
          <w:b/>
        </w:rPr>
      </w:pPr>
    </w:p>
    <w:p w:rsidR="000F6D9E" w:rsidRPr="00B44040" w:rsidRDefault="00CE1E98" w:rsidP="009F2493">
      <w:pPr>
        <w:tabs>
          <w:tab w:val="left" w:pos="284"/>
          <w:tab w:val="left" w:pos="567"/>
          <w:tab w:val="left" w:pos="709"/>
        </w:tabs>
        <w:jc w:val="both"/>
      </w:pPr>
      <w:r w:rsidRPr="00B44040">
        <w:rPr>
          <w:b/>
        </w:rPr>
        <w:t>ВИРІШИЛА</w:t>
      </w:r>
      <w:r w:rsidRPr="00B44040">
        <w:t>:</w:t>
      </w:r>
    </w:p>
    <w:p w:rsidR="00066367" w:rsidRDefault="00CE1E98" w:rsidP="00420D5E">
      <w:pPr>
        <w:jc w:val="both"/>
        <w:rPr>
          <w:sz w:val="28"/>
          <w:szCs w:val="28"/>
        </w:rPr>
      </w:pPr>
      <w:r w:rsidRPr="00B44040">
        <w:t xml:space="preserve">1. </w:t>
      </w:r>
      <w:r w:rsidR="009F2493">
        <w:t>Н</w:t>
      </w:r>
      <w:r w:rsidR="00285377">
        <w:t xml:space="preserve">адати дозвіл </w:t>
      </w:r>
      <w:proofErr w:type="spellStart"/>
      <w:r w:rsidR="00637DE9" w:rsidRPr="00CF4ED5">
        <w:t>Саркісяну</w:t>
      </w:r>
      <w:proofErr w:type="spellEnd"/>
      <w:r w:rsidR="00637DE9" w:rsidRPr="00CF4ED5">
        <w:t xml:space="preserve"> </w:t>
      </w:r>
      <w:proofErr w:type="spellStart"/>
      <w:r w:rsidR="00637DE9" w:rsidRPr="00CF4ED5">
        <w:t>Рубіку</w:t>
      </w:r>
      <w:proofErr w:type="spellEnd"/>
      <w:r w:rsidR="00637DE9" w:rsidRPr="00CF4ED5">
        <w:t xml:space="preserve">  Миколайовичу</w:t>
      </w:r>
      <w:r w:rsidR="00637DE9">
        <w:t xml:space="preserve"> </w:t>
      </w:r>
      <w:r w:rsidR="000F6D9E">
        <w:t xml:space="preserve">на </w:t>
      </w:r>
      <w:r w:rsidR="000F6D9E" w:rsidRPr="00420D5E">
        <w:t xml:space="preserve">розробку </w:t>
      </w:r>
      <w:proofErr w:type="spellStart"/>
      <w:r w:rsidR="000F6D9E" w:rsidRPr="00420D5E">
        <w:t>про</w:t>
      </w:r>
      <w:r w:rsidR="00E40EBE">
        <w:t>є</w:t>
      </w:r>
      <w:r w:rsidR="000F6D9E" w:rsidRPr="00420D5E">
        <w:t>кту</w:t>
      </w:r>
      <w:proofErr w:type="spellEnd"/>
      <w:r w:rsidR="00285377" w:rsidRPr="00420D5E">
        <w:t xml:space="preserve"> земле</w:t>
      </w:r>
      <w:r w:rsidR="000F6D9E" w:rsidRPr="00420D5E">
        <w:t>устрою щодо відведення земельної ділянки</w:t>
      </w:r>
      <w:r w:rsidR="00420D5E" w:rsidRPr="00420D5E">
        <w:t xml:space="preserve"> на умовах оренди терміном на 49 років</w:t>
      </w:r>
      <w:r w:rsidR="00285377">
        <w:t xml:space="preserve"> </w:t>
      </w:r>
      <w:r w:rsidR="00637DE9">
        <w:t>для будівництва та  обслуговування будівель торгівлі</w:t>
      </w:r>
      <w:r w:rsidR="00EB3BE2">
        <w:t xml:space="preserve"> (</w:t>
      </w:r>
      <w:r w:rsidR="00D1090A">
        <w:t>код КВЦПЗ 03.07)</w:t>
      </w:r>
      <w:r w:rsidR="00637DE9">
        <w:t xml:space="preserve">, </w:t>
      </w:r>
      <w:r w:rsidR="00285377">
        <w:t>на території Піщанської сільської р</w:t>
      </w:r>
      <w:r w:rsidR="000F6D9E">
        <w:t>ади під нежитловою будів</w:t>
      </w:r>
      <w:r w:rsidR="009E7B0F">
        <w:t>лею</w:t>
      </w:r>
      <w:r w:rsidR="00EB3BE2">
        <w:t xml:space="preserve"> </w:t>
      </w:r>
      <w:r w:rsidR="00285377">
        <w:t>(</w:t>
      </w:r>
      <w:r w:rsidR="00637DE9">
        <w:t>магазин</w:t>
      </w:r>
      <w:r w:rsidR="00285377">
        <w:t>)</w:t>
      </w:r>
      <w:r w:rsidR="009E7B0F">
        <w:t>,</w:t>
      </w:r>
      <w:r w:rsidR="00637DE9">
        <w:t xml:space="preserve"> площею 0,1932 га, в тому числі: 0,1932</w:t>
      </w:r>
      <w:r w:rsidR="00420D5E">
        <w:t xml:space="preserve"> га за адресою</w:t>
      </w:r>
      <w:r w:rsidR="009E7B0F">
        <w:t>:</w:t>
      </w:r>
      <w:r w:rsidR="00420D5E">
        <w:t xml:space="preserve"> Одеська область</w:t>
      </w:r>
      <w:r w:rsidR="00371149">
        <w:t>, Подільський район, с.</w:t>
      </w:r>
      <w:r w:rsidR="00420D5E">
        <w:t xml:space="preserve"> </w:t>
      </w:r>
      <w:r w:rsidR="009F2493">
        <w:t>Піщана</w:t>
      </w:r>
      <w:r w:rsidR="00371149">
        <w:t xml:space="preserve">, </w:t>
      </w:r>
      <w:r w:rsidR="00637DE9">
        <w:t xml:space="preserve"> вулиця </w:t>
      </w:r>
      <w:r w:rsidR="0032684D">
        <w:t>Дружби,</w:t>
      </w:r>
      <w:r w:rsidR="00420D5E">
        <w:t xml:space="preserve"> </w:t>
      </w:r>
      <w:r w:rsidR="0032684D">
        <w:t>64</w:t>
      </w:r>
      <w:r w:rsidR="00420D5E" w:rsidRPr="00420D5E">
        <w:rPr>
          <w:sz w:val="28"/>
          <w:szCs w:val="28"/>
        </w:rPr>
        <w:t xml:space="preserve"> </w:t>
      </w:r>
    </w:p>
    <w:p w:rsidR="00CF4ED5" w:rsidRPr="00420D5E" w:rsidRDefault="00CF4ED5" w:rsidP="00420D5E">
      <w:pPr>
        <w:jc w:val="both"/>
        <w:rPr>
          <w:sz w:val="28"/>
          <w:szCs w:val="28"/>
        </w:rPr>
      </w:pPr>
    </w:p>
    <w:p w:rsidR="00420D5E" w:rsidRDefault="00F560B4" w:rsidP="00CF4ED5">
      <w:pPr>
        <w:jc w:val="both"/>
      </w:pPr>
      <w:r w:rsidRPr="00B44040">
        <w:t>2.</w:t>
      </w:r>
      <w:r w:rsidR="00E40EBE">
        <w:t>Гр.</w:t>
      </w:r>
      <w:r w:rsidR="0032684D" w:rsidRPr="00CF4ED5">
        <w:t xml:space="preserve">Саркісяну </w:t>
      </w:r>
      <w:proofErr w:type="spellStart"/>
      <w:r w:rsidR="0032684D" w:rsidRPr="00CF4ED5">
        <w:t>Рубіку</w:t>
      </w:r>
      <w:proofErr w:type="spellEnd"/>
      <w:r w:rsidR="0032684D" w:rsidRPr="00CF4ED5">
        <w:t xml:space="preserve">  Миколайовичу</w:t>
      </w:r>
      <w:r w:rsidRPr="00B44040">
        <w:t xml:space="preserve"> </w:t>
      </w:r>
      <w:r w:rsidR="00420D5E" w:rsidRPr="00B44040">
        <w:t xml:space="preserve">замовити за власний рахунок  </w:t>
      </w:r>
      <w:proofErr w:type="spellStart"/>
      <w:r w:rsidR="00420D5E" w:rsidRPr="00B44040">
        <w:t>проєкт</w:t>
      </w:r>
      <w:proofErr w:type="spellEnd"/>
      <w:r w:rsidR="00420D5E" w:rsidRPr="00B44040">
        <w:t xml:space="preserve"> землеустрою щодо відведенн</w:t>
      </w:r>
      <w:r w:rsidR="009F2493">
        <w:t>я земельної ділянки на умовах оренди</w:t>
      </w:r>
      <w:r w:rsidR="00420D5E" w:rsidRPr="00B44040">
        <w:t xml:space="preserve"> та подати на затвердження до Піщанської сільської ради Одеської області після його виготовлення на погодження</w:t>
      </w:r>
    </w:p>
    <w:p w:rsidR="00CF4ED5" w:rsidRDefault="00CF4ED5" w:rsidP="00CF4ED5">
      <w:pPr>
        <w:jc w:val="both"/>
      </w:pPr>
    </w:p>
    <w:p w:rsidR="0034719C" w:rsidRPr="00B44040" w:rsidRDefault="00AE1A51" w:rsidP="00CF4ED5">
      <w:pPr>
        <w:jc w:val="both"/>
      </w:pPr>
      <w:r w:rsidRPr="00B44040">
        <w:t>3</w:t>
      </w:r>
      <w:r w:rsidR="00681669" w:rsidRPr="00B44040">
        <w:t>.</w:t>
      </w:r>
      <w:r w:rsidR="00202272" w:rsidRPr="00B44040">
        <w:t xml:space="preserve"> </w:t>
      </w:r>
      <w:r w:rsidR="00681669" w:rsidRPr="00B44040">
        <w:t>Контроль за виконанням рішення покласти на комісію сільської ради з земельних в</w:t>
      </w:r>
      <w:r w:rsidR="00950F3E" w:rsidRPr="00B44040">
        <w:t>ідносин</w:t>
      </w:r>
      <w:r w:rsidR="00684913" w:rsidRPr="00B44040">
        <w:t>, комунальної власності</w:t>
      </w:r>
      <w:r w:rsidR="00681669" w:rsidRPr="00B44040">
        <w:t>, агропромислового розвитку та підпри</w:t>
      </w:r>
      <w:r w:rsidR="00684913" w:rsidRPr="00B44040">
        <w:t>ємництва, транспорту, зв’язку, будівництва, екології</w:t>
      </w:r>
      <w:r w:rsidR="00681669" w:rsidRPr="00B44040">
        <w:t>, використання природних ресурсів та адміністративно-територіального устрою</w:t>
      </w:r>
    </w:p>
    <w:p w:rsidR="00C24665" w:rsidRDefault="00C24665" w:rsidP="00F560B4">
      <w:pPr>
        <w:jc w:val="both"/>
      </w:pPr>
    </w:p>
    <w:p w:rsidR="00304798" w:rsidRDefault="00304798" w:rsidP="00F560B4">
      <w:pPr>
        <w:jc w:val="both"/>
      </w:pPr>
    </w:p>
    <w:p w:rsidR="00304798" w:rsidRDefault="00304798" w:rsidP="00F560B4">
      <w:pPr>
        <w:jc w:val="both"/>
      </w:pPr>
    </w:p>
    <w:p w:rsidR="00304798" w:rsidRPr="00B44040" w:rsidRDefault="00304798" w:rsidP="00F560B4">
      <w:pPr>
        <w:jc w:val="both"/>
      </w:pPr>
      <w:bookmarkStart w:id="0" w:name="_GoBack"/>
      <w:bookmarkEnd w:id="0"/>
    </w:p>
    <w:p w:rsidR="00304798" w:rsidRDefault="00304798" w:rsidP="00304798">
      <w:r>
        <w:t>Сільський голова                                                                                        Олексій ПАНТІЛЄЄВ</w:t>
      </w:r>
    </w:p>
    <w:p w:rsidR="005D32C5" w:rsidRPr="00B44040" w:rsidRDefault="005D32C5" w:rsidP="00F560B4">
      <w:pPr>
        <w:pStyle w:val="docdata"/>
        <w:spacing w:before="0" w:beforeAutospacing="0" w:after="0" w:afterAutospacing="0"/>
        <w:jc w:val="both"/>
        <w:rPr>
          <w:lang w:val="uk-UA"/>
        </w:rPr>
      </w:pPr>
    </w:p>
    <w:sectPr w:rsidR="005D32C5" w:rsidRPr="00B44040" w:rsidSect="00A7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4E6"/>
    <w:multiLevelType w:val="multilevel"/>
    <w:tmpl w:val="5948933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AD3"/>
    <w:rsid w:val="0001588A"/>
    <w:rsid w:val="00053DAF"/>
    <w:rsid w:val="00066367"/>
    <w:rsid w:val="000A474E"/>
    <w:rsid w:val="000D06AE"/>
    <w:rsid w:val="000F6D9E"/>
    <w:rsid w:val="00101B65"/>
    <w:rsid w:val="00117116"/>
    <w:rsid w:val="00125D92"/>
    <w:rsid w:val="00162D7C"/>
    <w:rsid w:val="00163063"/>
    <w:rsid w:val="00167E2D"/>
    <w:rsid w:val="001B14AE"/>
    <w:rsid w:val="001B628B"/>
    <w:rsid w:val="001E3BA2"/>
    <w:rsid w:val="001F1ABD"/>
    <w:rsid w:val="001F4312"/>
    <w:rsid w:val="00202272"/>
    <w:rsid w:val="002069CD"/>
    <w:rsid w:val="00223DB4"/>
    <w:rsid w:val="00272926"/>
    <w:rsid w:val="00285377"/>
    <w:rsid w:val="0029345C"/>
    <w:rsid w:val="002B21FA"/>
    <w:rsid w:val="002B6886"/>
    <w:rsid w:val="002C6CBA"/>
    <w:rsid w:val="002E5BCC"/>
    <w:rsid w:val="002E7791"/>
    <w:rsid w:val="002F3725"/>
    <w:rsid w:val="00304798"/>
    <w:rsid w:val="00307700"/>
    <w:rsid w:val="0032684D"/>
    <w:rsid w:val="00340822"/>
    <w:rsid w:val="0034719C"/>
    <w:rsid w:val="00371149"/>
    <w:rsid w:val="003E4A72"/>
    <w:rsid w:val="00402B2E"/>
    <w:rsid w:val="00420D5E"/>
    <w:rsid w:val="00430948"/>
    <w:rsid w:val="004A73C5"/>
    <w:rsid w:val="004B772D"/>
    <w:rsid w:val="00502B14"/>
    <w:rsid w:val="005162E7"/>
    <w:rsid w:val="005254A6"/>
    <w:rsid w:val="00553704"/>
    <w:rsid w:val="0055593C"/>
    <w:rsid w:val="005A4F88"/>
    <w:rsid w:val="005D32C5"/>
    <w:rsid w:val="005E5DB8"/>
    <w:rsid w:val="005E77CF"/>
    <w:rsid w:val="005F2152"/>
    <w:rsid w:val="00621D88"/>
    <w:rsid w:val="00637DE9"/>
    <w:rsid w:val="00645971"/>
    <w:rsid w:val="0065070F"/>
    <w:rsid w:val="0067328A"/>
    <w:rsid w:val="00681669"/>
    <w:rsid w:val="00684913"/>
    <w:rsid w:val="0069360A"/>
    <w:rsid w:val="006A00A1"/>
    <w:rsid w:val="006B1D9F"/>
    <w:rsid w:val="006B41A3"/>
    <w:rsid w:val="006B7B6E"/>
    <w:rsid w:val="006D797A"/>
    <w:rsid w:val="00733B29"/>
    <w:rsid w:val="007355C4"/>
    <w:rsid w:val="00753AEA"/>
    <w:rsid w:val="00761D47"/>
    <w:rsid w:val="00790E39"/>
    <w:rsid w:val="00792222"/>
    <w:rsid w:val="007A606B"/>
    <w:rsid w:val="00851FE5"/>
    <w:rsid w:val="008976FD"/>
    <w:rsid w:val="008B57DC"/>
    <w:rsid w:val="008C015F"/>
    <w:rsid w:val="008C1CBC"/>
    <w:rsid w:val="008C3F7F"/>
    <w:rsid w:val="008D27EF"/>
    <w:rsid w:val="008D4767"/>
    <w:rsid w:val="008D7B0B"/>
    <w:rsid w:val="00901383"/>
    <w:rsid w:val="009405E1"/>
    <w:rsid w:val="00942A53"/>
    <w:rsid w:val="00950F3E"/>
    <w:rsid w:val="009513FB"/>
    <w:rsid w:val="00974744"/>
    <w:rsid w:val="009749B9"/>
    <w:rsid w:val="009A40A8"/>
    <w:rsid w:val="009B02B6"/>
    <w:rsid w:val="009C5554"/>
    <w:rsid w:val="009C61F9"/>
    <w:rsid w:val="009D5CD3"/>
    <w:rsid w:val="009E7B0F"/>
    <w:rsid w:val="009F2493"/>
    <w:rsid w:val="00A06ADA"/>
    <w:rsid w:val="00A42CEC"/>
    <w:rsid w:val="00A56528"/>
    <w:rsid w:val="00A76675"/>
    <w:rsid w:val="00A90047"/>
    <w:rsid w:val="00A95F11"/>
    <w:rsid w:val="00AA2486"/>
    <w:rsid w:val="00AE1A51"/>
    <w:rsid w:val="00B05B79"/>
    <w:rsid w:val="00B218E0"/>
    <w:rsid w:val="00B44040"/>
    <w:rsid w:val="00B6735B"/>
    <w:rsid w:val="00B70CAC"/>
    <w:rsid w:val="00C24665"/>
    <w:rsid w:val="00C55BCC"/>
    <w:rsid w:val="00C67A9D"/>
    <w:rsid w:val="00C70914"/>
    <w:rsid w:val="00C76190"/>
    <w:rsid w:val="00C779B1"/>
    <w:rsid w:val="00C87255"/>
    <w:rsid w:val="00CA1AD3"/>
    <w:rsid w:val="00CB7B1E"/>
    <w:rsid w:val="00CE1E98"/>
    <w:rsid w:val="00CF4ED5"/>
    <w:rsid w:val="00D1090A"/>
    <w:rsid w:val="00D31058"/>
    <w:rsid w:val="00D72CF3"/>
    <w:rsid w:val="00DD5209"/>
    <w:rsid w:val="00E06EB4"/>
    <w:rsid w:val="00E23979"/>
    <w:rsid w:val="00E40EBE"/>
    <w:rsid w:val="00E9199C"/>
    <w:rsid w:val="00E970B1"/>
    <w:rsid w:val="00EB3BE2"/>
    <w:rsid w:val="00EC6372"/>
    <w:rsid w:val="00EE27BA"/>
    <w:rsid w:val="00F04F46"/>
    <w:rsid w:val="00F10A2C"/>
    <w:rsid w:val="00F14DD6"/>
    <w:rsid w:val="00F21771"/>
    <w:rsid w:val="00F34BFB"/>
    <w:rsid w:val="00F435E7"/>
    <w:rsid w:val="00F560B4"/>
    <w:rsid w:val="00F76CC0"/>
    <w:rsid w:val="00FC034E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D32C5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163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3437-B1AA-4548-94CE-9B0B1EC7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49</cp:revision>
  <cp:lastPrinted>2022-02-09T13:47:00Z</cp:lastPrinted>
  <dcterms:created xsi:type="dcterms:W3CDTF">2021-04-28T08:48:00Z</dcterms:created>
  <dcterms:modified xsi:type="dcterms:W3CDTF">2022-03-22T08:32:00Z</dcterms:modified>
</cp:coreProperties>
</file>