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81" w:rsidRPr="00995CDF" w:rsidRDefault="00DE3ECF" w:rsidP="003B05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5CD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TSIGN" style="width:41.25pt;height:54pt;visibility:visible">
            <v:imagedata r:id="rId6" o:title=""/>
          </v:shape>
        </w:pict>
      </w:r>
    </w:p>
    <w:p w:rsidR="00780281" w:rsidRPr="00995CDF" w:rsidRDefault="00780281" w:rsidP="003B05E9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5CDF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780281" w:rsidRPr="00995CDF" w:rsidRDefault="00780281" w:rsidP="003B05E9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proofErr w:type="gramStart"/>
      <w:r w:rsidRPr="00995CD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95CDF">
        <w:rPr>
          <w:rFonts w:ascii="Times New Roman" w:hAnsi="Times New Roman" w:cs="Times New Roman"/>
          <w:b/>
          <w:sz w:val="28"/>
          <w:szCs w:val="28"/>
        </w:rPr>
        <w:t>іщанськасільська</w:t>
      </w:r>
      <w:proofErr w:type="spellEnd"/>
      <w:r w:rsidRPr="00995CDF">
        <w:rPr>
          <w:rFonts w:ascii="Times New Roman" w:hAnsi="Times New Roman" w:cs="Times New Roman"/>
          <w:b/>
          <w:sz w:val="28"/>
          <w:szCs w:val="28"/>
        </w:rPr>
        <w:t xml:space="preserve"> рада </w:t>
      </w:r>
    </w:p>
    <w:p w:rsidR="00780281" w:rsidRPr="00995CDF" w:rsidRDefault="008D6D59" w:rsidP="003B05E9">
      <w:pPr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5CDF">
        <w:rPr>
          <w:rFonts w:ascii="Times New Roman" w:hAnsi="Times New Roman" w:cs="Times New Roman"/>
          <w:b/>
          <w:sz w:val="28"/>
          <w:szCs w:val="28"/>
          <w:lang w:val="uk-UA"/>
        </w:rPr>
        <w:t>Поділь</w:t>
      </w:r>
      <w:r w:rsidR="00780281" w:rsidRPr="00995C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ського району </w:t>
      </w:r>
      <w:proofErr w:type="spellStart"/>
      <w:r w:rsidR="00780281" w:rsidRPr="00995CDF">
        <w:rPr>
          <w:rFonts w:ascii="Times New Roman" w:hAnsi="Times New Roman" w:cs="Times New Roman"/>
          <w:b/>
          <w:sz w:val="28"/>
          <w:szCs w:val="28"/>
        </w:rPr>
        <w:t>Одеської</w:t>
      </w:r>
      <w:proofErr w:type="spellEnd"/>
      <w:r w:rsidR="00780281" w:rsidRPr="00995C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0281" w:rsidRPr="00995CDF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780281" w:rsidRPr="00995CDF" w:rsidRDefault="00780281" w:rsidP="003B05E9">
      <w:pPr>
        <w:keepNext/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780281" w:rsidRDefault="00780281" w:rsidP="003B05E9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5CDF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995CDF" w:rsidRPr="00995CDF" w:rsidRDefault="00995CDF" w:rsidP="003B05E9">
      <w:pPr>
        <w:keepNext/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780281" w:rsidRPr="00995CDF" w:rsidRDefault="00780281" w:rsidP="007E590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5CDF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99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5CDF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995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5CDF">
        <w:rPr>
          <w:rFonts w:ascii="Times New Roman" w:hAnsi="Times New Roman" w:cs="Times New Roman"/>
          <w:sz w:val="28"/>
          <w:szCs w:val="28"/>
          <w:lang w:val="uk-UA"/>
        </w:rPr>
        <w:t>2021 року</w:t>
      </w:r>
      <w:r w:rsidRPr="00995C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5C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95CD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995CDF">
        <w:rPr>
          <w:rFonts w:ascii="Times New Roman" w:hAnsi="Times New Roman" w:cs="Times New Roman"/>
          <w:sz w:val="28"/>
          <w:szCs w:val="28"/>
          <w:lang w:val="uk-UA"/>
        </w:rPr>
        <w:t>с. Піщана</w:t>
      </w:r>
      <w:r w:rsidRPr="00995CD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5C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95CDF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995CDF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995CDF">
        <w:rPr>
          <w:rFonts w:ascii="Times New Roman" w:hAnsi="Times New Roman" w:cs="Times New Roman"/>
          <w:sz w:val="28"/>
          <w:szCs w:val="28"/>
          <w:lang w:val="uk-UA"/>
        </w:rPr>
        <w:t xml:space="preserve"> 273</w:t>
      </w:r>
      <w:r w:rsidRPr="00995CD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95CD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95CDF">
        <w:rPr>
          <w:rFonts w:ascii="Times New Roman" w:hAnsi="Times New Roman" w:cs="Times New Roman"/>
          <w:sz w:val="28"/>
          <w:szCs w:val="28"/>
          <w:lang w:val="uk-UA"/>
        </w:rPr>
        <w:t>ІІІ</w:t>
      </w:r>
    </w:p>
    <w:p w:rsidR="00995CDF" w:rsidRDefault="00780281" w:rsidP="00BE22E6">
      <w:pPr>
        <w:pStyle w:val="Standard"/>
        <w:rPr>
          <w:b/>
          <w:sz w:val="28"/>
          <w:szCs w:val="28"/>
        </w:rPr>
      </w:pPr>
      <w:r w:rsidRPr="00995CDF">
        <w:rPr>
          <w:b/>
          <w:bCs/>
          <w:sz w:val="28"/>
          <w:szCs w:val="28"/>
        </w:rPr>
        <w:t xml:space="preserve">Про встановлення вартості харчування у </w:t>
      </w:r>
      <w:r w:rsidRPr="00995CDF">
        <w:rPr>
          <w:b/>
          <w:sz w:val="28"/>
          <w:szCs w:val="28"/>
        </w:rPr>
        <w:t xml:space="preserve">закладах </w:t>
      </w:r>
    </w:p>
    <w:p w:rsidR="00995CDF" w:rsidRDefault="00780281" w:rsidP="00BE22E6">
      <w:pPr>
        <w:pStyle w:val="Standard"/>
        <w:rPr>
          <w:b/>
          <w:sz w:val="28"/>
          <w:szCs w:val="28"/>
        </w:rPr>
      </w:pPr>
      <w:r w:rsidRPr="00995CDF">
        <w:rPr>
          <w:b/>
          <w:sz w:val="28"/>
          <w:szCs w:val="28"/>
        </w:rPr>
        <w:t>дошкільної освіти</w:t>
      </w:r>
      <w:r w:rsidR="00995CDF">
        <w:rPr>
          <w:b/>
          <w:sz w:val="28"/>
          <w:szCs w:val="28"/>
        </w:rPr>
        <w:t xml:space="preserve"> </w:t>
      </w:r>
      <w:r w:rsidRPr="00995CDF">
        <w:rPr>
          <w:b/>
          <w:sz w:val="28"/>
          <w:szCs w:val="28"/>
        </w:rPr>
        <w:t xml:space="preserve">та </w:t>
      </w:r>
      <w:r w:rsidRPr="00995CDF">
        <w:rPr>
          <w:b/>
          <w:bCs/>
          <w:sz w:val="28"/>
          <w:szCs w:val="28"/>
        </w:rPr>
        <w:t xml:space="preserve">закладах  </w:t>
      </w:r>
      <w:r w:rsidRPr="00995CDF">
        <w:rPr>
          <w:b/>
          <w:sz w:val="28"/>
          <w:szCs w:val="28"/>
        </w:rPr>
        <w:t xml:space="preserve">загальної середньої </w:t>
      </w:r>
    </w:p>
    <w:p w:rsidR="00780281" w:rsidRPr="00995CDF" w:rsidRDefault="00780281" w:rsidP="00BE22E6">
      <w:pPr>
        <w:pStyle w:val="Standard"/>
        <w:rPr>
          <w:b/>
          <w:bCs/>
          <w:sz w:val="28"/>
          <w:szCs w:val="28"/>
        </w:rPr>
      </w:pPr>
      <w:r w:rsidRPr="00995CDF">
        <w:rPr>
          <w:b/>
          <w:sz w:val="28"/>
          <w:szCs w:val="28"/>
        </w:rPr>
        <w:t>освіти</w:t>
      </w:r>
      <w:r w:rsidR="00995CDF">
        <w:rPr>
          <w:b/>
          <w:sz w:val="28"/>
          <w:szCs w:val="28"/>
        </w:rPr>
        <w:t xml:space="preserve"> </w:t>
      </w:r>
      <w:r w:rsidR="008D6D59" w:rsidRPr="00995CDF">
        <w:rPr>
          <w:b/>
          <w:sz w:val="28"/>
          <w:szCs w:val="28"/>
        </w:rPr>
        <w:t>Піщан</w:t>
      </w:r>
      <w:r w:rsidR="00FB2D5C" w:rsidRPr="00995CDF">
        <w:rPr>
          <w:b/>
          <w:sz w:val="28"/>
          <w:szCs w:val="28"/>
        </w:rPr>
        <w:t xml:space="preserve">ської сільської ради </w:t>
      </w:r>
      <w:r w:rsidRPr="00995CDF">
        <w:rPr>
          <w:b/>
          <w:sz w:val="28"/>
          <w:szCs w:val="28"/>
        </w:rPr>
        <w:t>на 2022 рік</w:t>
      </w:r>
    </w:p>
    <w:p w:rsidR="00780281" w:rsidRPr="00995CDF" w:rsidRDefault="00780281" w:rsidP="00114497">
      <w:pPr>
        <w:pStyle w:val="Standard"/>
        <w:jc w:val="both"/>
        <w:rPr>
          <w:sz w:val="16"/>
          <w:szCs w:val="16"/>
        </w:rPr>
      </w:pPr>
    </w:p>
    <w:p w:rsidR="00995CDF" w:rsidRDefault="00780281" w:rsidP="00995C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95CDF">
        <w:rPr>
          <w:rFonts w:ascii="Times New Roman" w:hAnsi="Times New Roman" w:cs="Times New Roman"/>
          <w:sz w:val="28"/>
          <w:szCs w:val="28"/>
          <w:lang w:val="uk-UA"/>
        </w:rPr>
        <w:t>Відповідно до Законів України: «Про освіту», «Про повну загальну середню освіту», «Про дошкільну ос</w:t>
      </w:r>
      <w:r w:rsidR="00FB2D5C" w:rsidRPr="00995CDF">
        <w:rPr>
          <w:rFonts w:ascii="Times New Roman" w:hAnsi="Times New Roman" w:cs="Times New Roman"/>
          <w:sz w:val="28"/>
          <w:szCs w:val="28"/>
          <w:lang w:val="uk-UA"/>
        </w:rPr>
        <w:t xml:space="preserve">віту», «Про охорону дитинства», </w:t>
      </w:r>
      <w:r w:rsidRPr="00995CDF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деяких законодавчих актів України»,</w:t>
      </w:r>
      <w:r w:rsidR="00EA5695" w:rsidRPr="00995CDF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статтями 25, 32 Закону України «Про місцеве самоврядування в Україні», </w:t>
      </w:r>
      <w:r w:rsidRPr="00995C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постановами Кабінету Міністрів України від 24.03.2021 р.</w:t>
      </w:r>
      <w:r w:rsidR="00EA5695" w:rsidRPr="00995C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№ 305 «</w:t>
      </w:r>
      <w:r w:rsidRPr="00995C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затвердження норм та Порядку організації </w:t>
      </w:r>
      <w:r w:rsidRPr="00995CD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5C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харчування у закладах освіти та дитячих закл</w:t>
      </w:r>
      <w:r w:rsidR="00EA5695" w:rsidRPr="00995C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адах оздоровлення та відпочинку»</w:t>
      </w:r>
      <w:r w:rsidRPr="00995C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(зі змінами), від 02.02.2011р. №</w:t>
      </w:r>
      <w:r w:rsidR="00EA5695" w:rsidRPr="00995C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116 «</w:t>
      </w:r>
      <w:r w:rsidRPr="00995C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</w:t>
      </w:r>
      <w:r w:rsidR="00114497" w:rsidRPr="00995C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ння податком на додану вартість»</w:t>
      </w:r>
      <w:r w:rsidRPr="00995C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(зі змінами),від 26 серпня 2002 р. № 1243 </w:t>
      </w:r>
      <w:r w:rsidRPr="00995CD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14497" w:rsidRPr="00995C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995C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невідкладні питання діяльності дошкільних </w:t>
      </w:r>
      <w:r w:rsidRPr="00995CD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5C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</w:t>
      </w:r>
      <w:proofErr w:type="spellStart"/>
      <w:r w:rsidRPr="00995C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інтернатних</w:t>
      </w:r>
      <w:proofErr w:type="spellEnd"/>
      <w:r w:rsidRPr="00995C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навчальних закладів</w:t>
      </w:r>
      <w:r w:rsidR="00114497" w:rsidRPr="00995C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995C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,з метою забезпечення повноцінного харчування учнів 1–4 класів закладів загальної середньої освіти, вихованців закладів дошкільної освіти та дітей пільгових категорій закладів освіти, сільська рада</w:t>
      </w:r>
      <w:r w:rsidRPr="00995CD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80281" w:rsidRPr="00995CDF" w:rsidRDefault="00995CDF" w:rsidP="00995C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114497" w:rsidRPr="00995CD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80281" w:rsidRPr="00995CDF" w:rsidRDefault="00780281" w:rsidP="00EB62A4">
      <w:pPr>
        <w:pStyle w:val="Standard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995CDF">
        <w:rPr>
          <w:sz w:val="28"/>
          <w:szCs w:val="28"/>
        </w:rPr>
        <w:t>Встановити з 01 січня 2022 року для закладів дошкільної освіти Піщанської сільської ради:</w:t>
      </w:r>
    </w:p>
    <w:p w:rsidR="001817B5" w:rsidRPr="00995CDF" w:rsidRDefault="001817B5" w:rsidP="001817B5">
      <w:pPr>
        <w:pStyle w:val="Standard"/>
        <w:jc w:val="both"/>
        <w:rPr>
          <w:sz w:val="16"/>
          <w:szCs w:val="16"/>
        </w:rPr>
      </w:pPr>
    </w:p>
    <w:p w:rsidR="00B409EF" w:rsidRPr="00995CDF" w:rsidRDefault="00780281" w:rsidP="00A91A24">
      <w:pPr>
        <w:pStyle w:val="Standard"/>
        <w:jc w:val="both"/>
        <w:rPr>
          <w:sz w:val="28"/>
          <w:szCs w:val="28"/>
        </w:rPr>
      </w:pPr>
      <w:r w:rsidRPr="00995CDF">
        <w:rPr>
          <w:sz w:val="28"/>
          <w:szCs w:val="28"/>
        </w:rPr>
        <w:t>1.1.вартість харчування для однієї дитини в розмірі 35 грн.</w:t>
      </w:r>
      <w:r w:rsidR="006B03FB" w:rsidRPr="00995CDF">
        <w:rPr>
          <w:sz w:val="28"/>
          <w:szCs w:val="28"/>
        </w:rPr>
        <w:t>;</w:t>
      </w:r>
    </w:p>
    <w:p w:rsidR="00B409EF" w:rsidRPr="00995CDF" w:rsidRDefault="00780281" w:rsidP="00A91A24">
      <w:pPr>
        <w:pStyle w:val="Standard"/>
        <w:jc w:val="both"/>
        <w:rPr>
          <w:sz w:val="28"/>
          <w:szCs w:val="28"/>
        </w:rPr>
      </w:pPr>
      <w:r w:rsidRPr="00995CDF">
        <w:rPr>
          <w:sz w:val="28"/>
          <w:szCs w:val="28"/>
        </w:rPr>
        <w:t>1.2.розмір плати для батьків за харчування дітей у розмірі 14грн- 40% від встановленої вартості харчування на день (оплата здійснюється за дні відві</w:t>
      </w:r>
      <w:r w:rsidR="006B03FB" w:rsidRPr="00995CDF">
        <w:rPr>
          <w:sz w:val="28"/>
          <w:szCs w:val="28"/>
        </w:rPr>
        <w:t>дування дитиною закладу освіти);</w:t>
      </w:r>
    </w:p>
    <w:p w:rsidR="00B409EF" w:rsidRPr="00995CDF" w:rsidRDefault="00780281" w:rsidP="00A91A24">
      <w:pPr>
        <w:pStyle w:val="Standard"/>
        <w:jc w:val="both"/>
        <w:rPr>
          <w:bCs/>
          <w:sz w:val="28"/>
          <w:szCs w:val="28"/>
        </w:rPr>
      </w:pPr>
      <w:r w:rsidRPr="00995CDF">
        <w:rPr>
          <w:sz w:val="28"/>
          <w:szCs w:val="28"/>
        </w:rPr>
        <w:t>1.3.</w:t>
      </w:r>
      <w:r w:rsidR="006B03FB" w:rsidRPr="00995CDF">
        <w:rPr>
          <w:sz w:val="28"/>
          <w:szCs w:val="28"/>
        </w:rPr>
        <w:t>н</w:t>
      </w:r>
      <w:r w:rsidRPr="00995CDF">
        <w:rPr>
          <w:sz w:val="28"/>
          <w:szCs w:val="28"/>
        </w:rPr>
        <w:t xml:space="preserve">а </w:t>
      </w:r>
      <w:proofErr w:type="spellStart"/>
      <w:r w:rsidRPr="00995CDF">
        <w:rPr>
          <w:sz w:val="28"/>
          <w:szCs w:val="28"/>
        </w:rPr>
        <w:t>літньо-оздоровчий</w:t>
      </w:r>
      <w:proofErr w:type="spellEnd"/>
      <w:r w:rsidRPr="00995CDF">
        <w:rPr>
          <w:sz w:val="28"/>
          <w:szCs w:val="28"/>
        </w:rPr>
        <w:t xml:space="preserve"> період з 01</w:t>
      </w:r>
      <w:r w:rsidR="006B03FB" w:rsidRPr="00995CDF">
        <w:rPr>
          <w:sz w:val="28"/>
          <w:szCs w:val="28"/>
        </w:rPr>
        <w:t xml:space="preserve"> червня </w:t>
      </w:r>
      <w:r w:rsidRPr="00995CDF">
        <w:rPr>
          <w:sz w:val="28"/>
          <w:szCs w:val="28"/>
        </w:rPr>
        <w:t>2022 року по 31</w:t>
      </w:r>
      <w:r w:rsidR="006B03FB" w:rsidRPr="00995CDF">
        <w:rPr>
          <w:sz w:val="28"/>
          <w:szCs w:val="28"/>
        </w:rPr>
        <w:t xml:space="preserve"> серпня </w:t>
      </w:r>
      <w:r w:rsidRPr="00995CDF">
        <w:rPr>
          <w:sz w:val="28"/>
          <w:szCs w:val="28"/>
        </w:rPr>
        <w:t xml:space="preserve">2022 року збільшити вартість харчування одного </w:t>
      </w:r>
      <w:proofErr w:type="spellStart"/>
      <w:r w:rsidRPr="00995CDF">
        <w:rPr>
          <w:sz w:val="28"/>
          <w:szCs w:val="28"/>
        </w:rPr>
        <w:t>дітодня</w:t>
      </w:r>
      <w:proofErr w:type="spellEnd"/>
      <w:r w:rsidRPr="00995CDF">
        <w:rPr>
          <w:sz w:val="28"/>
          <w:szCs w:val="28"/>
        </w:rPr>
        <w:t xml:space="preserve"> у закладах дошкільної освіти Піщанської сільської ради на 10% від вартості харчування однієї дитини</w:t>
      </w:r>
      <w:r w:rsidR="00933345" w:rsidRPr="00995CDF">
        <w:rPr>
          <w:sz w:val="28"/>
          <w:szCs w:val="28"/>
        </w:rPr>
        <w:t>;</w:t>
      </w:r>
    </w:p>
    <w:p w:rsidR="00B409EF" w:rsidRPr="00995CDF" w:rsidRDefault="00780281" w:rsidP="00A91A24">
      <w:pPr>
        <w:pStyle w:val="Standard"/>
        <w:jc w:val="both"/>
        <w:rPr>
          <w:bCs/>
          <w:sz w:val="28"/>
          <w:szCs w:val="28"/>
        </w:rPr>
      </w:pPr>
      <w:r w:rsidRPr="00995CDF">
        <w:rPr>
          <w:sz w:val="28"/>
          <w:szCs w:val="28"/>
        </w:rPr>
        <w:t>1.4.</w:t>
      </w:r>
      <w:r w:rsidR="00933345" w:rsidRPr="00995CDF">
        <w:rPr>
          <w:sz w:val="28"/>
          <w:szCs w:val="28"/>
        </w:rPr>
        <w:t>з</w:t>
      </w:r>
      <w:r w:rsidRPr="00995CDF">
        <w:rPr>
          <w:sz w:val="28"/>
          <w:szCs w:val="28"/>
        </w:rPr>
        <w:t xml:space="preserve">меншити на 50% розмір плати за харчування дітей для батьків, які мають трьох та </w:t>
      </w:r>
      <w:r w:rsidR="00933345" w:rsidRPr="00995CDF">
        <w:rPr>
          <w:sz w:val="28"/>
          <w:szCs w:val="28"/>
        </w:rPr>
        <w:t>більше дітей;</w:t>
      </w:r>
    </w:p>
    <w:p w:rsidR="00780281" w:rsidRPr="00995CDF" w:rsidRDefault="00780281" w:rsidP="00A91A24">
      <w:pPr>
        <w:pStyle w:val="Standard"/>
        <w:jc w:val="both"/>
        <w:rPr>
          <w:sz w:val="28"/>
          <w:szCs w:val="28"/>
        </w:rPr>
      </w:pPr>
      <w:r w:rsidRPr="00995CDF">
        <w:rPr>
          <w:sz w:val="28"/>
          <w:szCs w:val="28"/>
        </w:rPr>
        <w:lastRenderedPageBreak/>
        <w:t>1.5.</w:t>
      </w:r>
      <w:r w:rsidR="009A14F5" w:rsidRPr="00995CDF">
        <w:rPr>
          <w:sz w:val="28"/>
          <w:szCs w:val="28"/>
        </w:rPr>
        <w:t xml:space="preserve"> зменшити на 50% розмір плати за харчування </w:t>
      </w:r>
      <w:r w:rsidR="00933345" w:rsidRPr="00995CDF">
        <w:rPr>
          <w:sz w:val="28"/>
          <w:szCs w:val="28"/>
        </w:rPr>
        <w:t>в</w:t>
      </w:r>
      <w:r w:rsidRPr="00995CDF">
        <w:rPr>
          <w:sz w:val="28"/>
          <w:szCs w:val="28"/>
        </w:rPr>
        <w:t>ихованцям, батьки яких є учасниками антитерористичної операції, учасниками бойових дій або загинули під час виконання службових обов’язків в зоні проведення АТО, ООС і дітей, які прибули із зони проведення антитерористичної операції, ООС</w:t>
      </w:r>
    </w:p>
    <w:p w:rsidR="00B409EF" w:rsidRPr="00995CDF" w:rsidRDefault="00780281" w:rsidP="00A91A24">
      <w:pPr>
        <w:pStyle w:val="Standard"/>
        <w:rPr>
          <w:bCs/>
          <w:sz w:val="28"/>
          <w:szCs w:val="28"/>
        </w:rPr>
      </w:pPr>
      <w:r w:rsidRPr="00995CDF">
        <w:rPr>
          <w:sz w:val="28"/>
          <w:szCs w:val="28"/>
          <w:shd w:val="clear" w:color="auto" w:fill="FFFFFF"/>
        </w:rPr>
        <w:t>1.6.</w:t>
      </w:r>
      <w:r w:rsidR="009A14F5" w:rsidRPr="00995CDF">
        <w:rPr>
          <w:sz w:val="28"/>
          <w:szCs w:val="28"/>
          <w:shd w:val="clear" w:color="auto" w:fill="FFFFFF"/>
        </w:rPr>
        <w:t xml:space="preserve">Звільнити  100% від </w:t>
      </w:r>
      <w:r w:rsidRPr="00995CDF">
        <w:rPr>
          <w:sz w:val="28"/>
          <w:szCs w:val="28"/>
          <w:shd w:val="clear" w:color="auto" w:fill="FFFFFF"/>
        </w:rPr>
        <w:t>плати за харчування батьків</w:t>
      </w:r>
      <w:r w:rsidR="005D356C" w:rsidRPr="00995CDF">
        <w:rPr>
          <w:sz w:val="28"/>
          <w:szCs w:val="28"/>
          <w:shd w:val="clear" w:color="auto" w:fill="FFFFFF"/>
        </w:rPr>
        <w:t>,</w:t>
      </w:r>
      <w:r w:rsidRPr="00995CDF">
        <w:rPr>
          <w:sz w:val="28"/>
          <w:szCs w:val="28"/>
          <w:shd w:val="clear" w:color="auto" w:fill="FFFFFF"/>
        </w:rPr>
        <w:t xml:space="preserve"> або осіб, які їх замінюють, наступних категорій дітей:</w:t>
      </w:r>
    </w:p>
    <w:p w:rsidR="00B409EF" w:rsidRPr="00995CDF" w:rsidRDefault="00780281" w:rsidP="00A91A24">
      <w:pPr>
        <w:pStyle w:val="Standard"/>
        <w:jc w:val="both"/>
        <w:rPr>
          <w:bCs/>
          <w:sz w:val="28"/>
          <w:szCs w:val="28"/>
        </w:rPr>
      </w:pPr>
      <w:r w:rsidRPr="00995CDF">
        <w:rPr>
          <w:sz w:val="28"/>
          <w:szCs w:val="28"/>
          <w:shd w:val="clear" w:color="auto" w:fill="FFFFFF"/>
        </w:rPr>
        <w:t>1.6.1.</w:t>
      </w:r>
      <w:r w:rsidR="005D356C" w:rsidRPr="00995CDF">
        <w:rPr>
          <w:sz w:val="28"/>
          <w:szCs w:val="28"/>
          <w:shd w:val="clear" w:color="auto" w:fill="FFFFFF"/>
        </w:rPr>
        <w:t>д</w:t>
      </w:r>
      <w:r w:rsidRPr="00995CDF">
        <w:rPr>
          <w:sz w:val="28"/>
          <w:szCs w:val="28"/>
          <w:shd w:val="clear" w:color="auto" w:fill="FFFFFF"/>
        </w:rPr>
        <w:t xml:space="preserve">ітей-сиріт, дітей, позбавлених батьківського піклування, які перебувають під опікою і виховуються в </w:t>
      </w:r>
      <w:proofErr w:type="spellStart"/>
      <w:r w:rsidRPr="00995CDF">
        <w:rPr>
          <w:sz w:val="28"/>
          <w:szCs w:val="28"/>
          <w:shd w:val="clear" w:color="auto" w:fill="FFFFFF"/>
        </w:rPr>
        <w:t>сімʼях</w:t>
      </w:r>
      <w:proofErr w:type="spellEnd"/>
      <w:r w:rsidR="005D356C" w:rsidRPr="00995CDF">
        <w:rPr>
          <w:sz w:val="28"/>
          <w:szCs w:val="28"/>
          <w:shd w:val="clear" w:color="auto" w:fill="FFFFFF"/>
        </w:rPr>
        <w:t>;</w:t>
      </w:r>
    </w:p>
    <w:p w:rsidR="00780281" w:rsidRPr="00995CDF" w:rsidRDefault="00780281" w:rsidP="00A91A24">
      <w:pPr>
        <w:pStyle w:val="Standard"/>
        <w:jc w:val="both"/>
        <w:rPr>
          <w:sz w:val="28"/>
          <w:szCs w:val="28"/>
          <w:shd w:val="clear" w:color="auto" w:fill="FFFFFF"/>
        </w:rPr>
      </w:pPr>
      <w:r w:rsidRPr="00995CDF">
        <w:rPr>
          <w:sz w:val="28"/>
          <w:szCs w:val="28"/>
          <w:shd w:val="clear" w:color="auto" w:fill="FFFFFF"/>
        </w:rPr>
        <w:t>1.6.2.</w:t>
      </w:r>
      <w:r w:rsidR="005D356C" w:rsidRPr="00995CDF">
        <w:rPr>
          <w:sz w:val="28"/>
          <w:szCs w:val="28"/>
          <w:shd w:val="clear" w:color="auto" w:fill="FFFFFF"/>
        </w:rPr>
        <w:t>дітей з інвалідністю;</w:t>
      </w:r>
    </w:p>
    <w:p w:rsidR="00780281" w:rsidRPr="00995CDF" w:rsidRDefault="00780281" w:rsidP="00A91A24">
      <w:pPr>
        <w:pStyle w:val="Standard"/>
        <w:jc w:val="both"/>
        <w:rPr>
          <w:bCs/>
          <w:sz w:val="28"/>
          <w:szCs w:val="28"/>
        </w:rPr>
      </w:pPr>
      <w:r w:rsidRPr="00995CDF">
        <w:rPr>
          <w:sz w:val="28"/>
          <w:szCs w:val="28"/>
          <w:shd w:val="clear" w:color="auto" w:fill="FFFFFF"/>
        </w:rPr>
        <w:t>1.6.3.</w:t>
      </w:r>
      <w:r w:rsidR="005D356C" w:rsidRPr="00995CDF">
        <w:rPr>
          <w:sz w:val="28"/>
          <w:szCs w:val="28"/>
          <w:shd w:val="clear" w:color="auto" w:fill="FFFFFF"/>
        </w:rPr>
        <w:t>д</w:t>
      </w:r>
      <w:r w:rsidRPr="00995CDF">
        <w:rPr>
          <w:sz w:val="28"/>
          <w:szCs w:val="28"/>
          <w:shd w:val="clear" w:color="auto" w:fill="FFFFFF"/>
        </w:rPr>
        <w:t xml:space="preserve">ітей із сімей, які отримують допомогу відповідно до Закону України </w:t>
      </w:r>
      <w:r w:rsidR="00425D84" w:rsidRPr="00995CDF">
        <w:rPr>
          <w:sz w:val="28"/>
          <w:szCs w:val="28"/>
          <w:shd w:val="clear" w:color="auto" w:fill="FFFFFF"/>
        </w:rPr>
        <w:t>«</w:t>
      </w:r>
      <w:r w:rsidRPr="00995CDF">
        <w:rPr>
          <w:sz w:val="28"/>
          <w:szCs w:val="28"/>
          <w:shd w:val="clear" w:color="auto" w:fill="FFFFFF"/>
        </w:rPr>
        <w:t>Про державну соціальну д</w:t>
      </w:r>
      <w:r w:rsidR="00425D84" w:rsidRPr="00995CDF">
        <w:rPr>
          <w:sz w:val="28"/>
          <w:szCs w:val="28"/>
          <w:shd w:val="clear" w:color="auto" w:fill="FFFFFF"/>
        </w:rPr>
        <w:t xml:space="preserve">опомогу малозабезпеченим </w:t>
      </w:r>
      <w:proofErr w:type="spellStart"/>
      <w:r w:rsidR="00425D84" w:rsidRPr="00995CDF">
        <w:rPr>
          <w:sz w:val="28"/>
          <w:szCs w:val="28"/>
          <w:shd w:val="clear" w:color="auto" w:fill="FFFFFF"/>
        </w:rPr>
        <w:t>сімʼям</w:t>
      </w:r>
      <w:proofErr w:type="spellEnd"/>
      <w:r w:rsidR="00425D84" w:rsidRPr="00995CDF">
        <w:rPr>
          <w:sz w:val="28"/>
          <w:szCs w:val="28"/>
          <w:shd w:val="clear" w:color="auto" w:fill="FFFFFF"/>
        </w:rPr>
        <w:t>»;</w:t>
      </w:r>
    </w:p>
    <w:p w:rsidR="00780281" w:rsidRPr="00995CDF" w:rsidRDefault="00780281" w:rsidP="00A91A24">
      <w:pPr>
        <w:pStyle w:val="Standard"/>
        <w:jc w:val="both"/>
        <w:rPr>
          <w:bCs/>
          <w:sz w:val="28"/>
          <w:szCs w:val="28"/>
        </w:rPr>
      </w:pPr>
      <w:r w:rsidRPr="00995CDF">
        <w:rPr>
          <w:sz w:val="28"/>
          <w:szCs w:val="28"/>
          <w:shd w:val="clear" w:color="auto" w:fill="FFFFFF"/>
        </w:rPr>
        <w:t>1.6.4.</w:t>
      </w:r>
      <w:r w:rsidR="00425D84" w:rsidRPr="00995CDF">
        <w:rPr>
          <w:sz w:val="28"/>
          <w:szCs w:val="28"/>
          <w:shd w:val="clear" w:color="auto" w:fill="FFFFFF"/>
        </w:rPr>
        <w:t>д</w:t>
      </w:r>
      <w:r w:rsidRPr="00995CDF">
        <w:rPr>
          <w:sz w:val="28"/>
          <w:szCs w:val="28"/>
          <w:shd w:val="clear" w:color="auto" w:fill="FFFFFF"/>
        </w:rPr>
        <w:t xml:space="preserve">ітей з особливими освітніми потребами, </w:t>
      </w:r>
      <w:r w:rsidR="00425D84" w:rsidRPr="00995CDF">
        <w:rPr>
          <w:sz w:val="28"/>
          <w:szCs w:val="28"/>
          <w:shd w:val="clear" w:color="auto" w:fill="FFFFFF"/>
        </w:rPr>
        <w:t>які відвідують інклюзивні групи</w:t>
      </w:r>
      <w:r w:rsidR="00E166FB" w:rsidRPr="00995CDF">
        <w:rPr>
          <w:sz w:val="28"/>
          <w:szCs w:val="28"/>
          <w:shd w:val="clear" w:color="auto" w:fill="FFFFFF"/>
        </w:rPr>
        <w:t>.</w:t>
      </w:r>
    </w:p>
    <w:p w:rsidR="001817B5" w:rsidRPr="00995CDF" w:rsidRDefault="001817B5" w:rsidP="00A91A24">
      <w:pPr>
        <w:pStyle w:val="Standard"/>
        <w:jc w:val="both"/>
        <w:rPr>
          <w:bCs/>
          <w:sz w:val="16"/>
          <w:szCs w:val="16"/>
        </w:rPr>
      </w:pPr>
    </w:p>
    <w:p w:rsidR="00780281" w:rsidRPr="00995CDF" w:rsidRDefault="00780281" w:rsidP="00EB62A4">
      <w:pPr>
        <w:pStyle w:val="Standard"/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995CDF">
        <w:rPr>
          <w:sz w:val="28"/>
          <w:szCs w:val="28"/>
          <w:shd w:val="clear" w:color="auto" w:fill="FFFFFF"/>
        </w:rPr>
        <w:t>У закладах загальної середньої освіти Піщанської сільської ради</w:t>
      </w:r>
      <w:r w:rsidR="00425D84" w:rsidRPr="00995CDF">
        <w:rPr>
          <w:sz w:val="28"/>
          <w:szCs w:val="28"/>
        </w:rPr>
        <w:t>:</w:t>
      </w:r>
    </w:p>
    <w:p w:rsidR="001817B5" w:rsidRPr="00995CDF" w:rsidRDefault="001817B5" w:rsidP="001817B5">
      <w:pPr>
        <w:pStyle w:val="Standard"/>
        <w:jc w:val="both"/>
        <w:rPr>
          <w:bCs/>
          <w:sz w:val="16"/>
          <w:szCs w:val="16"/>
        </w:rPr>
      </w:pPr>
    </w:p>
    <w:p w:rsidR="00780281" w:rsidRPr="00995CDF" w:rsidRDefault="00780281" w:rsidP="00A91A24">
      <w:pPr>
        <w:pStyle w:val="Standard"/>
        <w:jc w:val="both"/>
        <w:rPr>
          <w:bCs/>
          <w:sz w:val="28"/>
          <w:szCs w:val="28"/>
        </w:rPr>
      </w:pPr>
      <w:r w:rsidRPr="00995CDF">
        <w:rPr>
          <w:sz w:val="28"/>
          <w:szCs w:val="28"/>
          <w:shd w:val="clear" w:color="auto" w:fill="FFFFFF"/>
        </w:rPr>
        <w:t xml:space="preserve">2.1.Затвердити вартість одноразового харчування </w:t>
      </w:r>
      <w:proofErr w:type="spellStart"/>
      <w:r w:rsidRPr="00995CDF">
        <w:rPr>
          <w:sz w:val="28"/>
          <w:szCs w:val="28"/>
          <w:shd w:val="clear" w:color="auto" w:fill="FFFFFF"/>
          <w:lang w:val="ru-RU"/>
        </w:rPr>
        <w:t>учн</w:t>
      </w:r>
      <w:r w:rsidRPr="00995CDF">
        <w:rPr>
          <w:sz w:val="28"/>
          <w:szCs w:val="28"/>
          <w:shd w:val="clear" w:color="auto" w:fill="FFFFFF"/>
        </w:rPr>
        <w:t>ів</w:t>
      </w:r>
      <w:proofErr w:type="spellEnd"/>
      <w:r w:rsidRPr="00995CDF">
        <w:rPr>
          <w:sz w:val="28"/>
          <w:szCs w:val="28"/>
          <w:shd w:val="clear" w:color="auto" w:fill="FFFFFF"/>
        </w:rPr>
        <w:t xml:space="preserve"> за батьківські кошти у розмірі 20 грн. (двадцять гривень)</w:t>
      </w:r>
      <w:r w:rsidR="006E4378" w:rsidRPr="00995CDF">
        <w:rPr>
          <w:sz w:val="28"/>
          <w:szCs w:val="28"/>
          <w:shd w:val="clear" w:color="auto" w:fill="FFFFFF"/>
        </w:rPr>
        <w:t>на одну особу на день</w:t>
      </w:r>
    </w:p>
    <w:p w:rsidR="00780281" w:rsidRPr="00995CDF" w:rsidRDefault="00780281" w:rsidP="00A91A24">
      <w:pPr>
        <w:pStyle w:val="Standard"/>
        <w:jc w:val="both"/>
        <w:rPr>
          <w:bCs/>
          <w:sz w:val="28"/>
          <w:szCs w:val="28"/>
        </w:rPr>
      </w:pPr>
      <w:r w:rsidRPr="00995CDF">
        <w:rPr>
          <w:bCs/>
          <w:sz w:val="28"/>
          <w:szCs w:val="28"/>
        </w:rPr>
        <w:t>2.2. Встановити вартість харчування учнів пільгової категорії у розмірі 25 гр. ( двадцять п’ять</w:t>
      </w:r>
      <w:r w:rsidR="006E4378" w:rsidRPr="00995CDF">
        <w:rPr>
          <w:bCs/>
          <w:sz w:val="28"/>
          <w:szCs w:val="28"/>
        </w:rPr>
        <w:t xml:space="preserve"> гривень) на одну особу на день</w:t>
      </w:r>
    </w:p>
    <w:p w:rsidR="00780281" w:rsidRPr="00995CDF" w:rsidRDefault="00780281" w:rsidP="00A91A24">
      <w:pPr>
        <w:pStyle w:val="Standard"/>
        <w:jc w:val="both"/>
        <w:rPr>
          <w:bCs/>
          <w:sz w:val="28"/>
          <w:szCs w:val="28"/>
        </w:rPr>
      </w:pPr>
      <w:r w:rsidRPr="00995CDF">
        <w:rPr>
          <w:bCs/>
          <w:sz w:val="28"/>
          <w:szCs w:val="28"/>
        </w:rPr>
        <w:t xml:space="preserve">2.3.Забезпечити в розмірі 100% за рахунок місцевого бюджету одноразовим харчуванням учнів 1-11 класів </w:t>
      </w:r>
      <w:proofErr w:type="spellStart"/>
      <w:r w:rsidRPr="00995CDF">
        <w:rPr>
          <w:bCs/>
          <w:sz w:val="28"/>
          <w:szCs w:val="28"/>
        </w:rPr>
        <w:t>Піщаської</w:t>
      </w:r>
      <w:proofErr w:type="spellEnd"/>
      <w:r w:rsidRPr="00995CDF">
        <w:rPr>
          <w:bCs/>
          <w:sz w:val="28"/>
          <w:szCs w:val="28"/>
        </w:rPr>
        <w:t xml:space="preserve"> громади на основі заяви батьків з дати пред’явлення документів наступних категорій:</w:t>
      </w:r>
    </w:p>
    <w:p w:rsidR="00780281" w:rsidRPr="00995CDF" w:rsidRDefault="00780281" w:rsidP="00A91A24">
      <w:pPr>
        <w:pStyle w:val="Standard"/>
        <w:jc w:val="both"/>
        <w:rPr>
          <w:bCs/>
          <w:sz w:val="28"/>
          <w:szCs w:val="28"/>
        </w:rPr>
      </w:pPr>
      <w:r w:rsidRPr="00995CDF">
        <w:rPr>
          <w:bCs/>
          <w:sz w:val="28"/>
          <w:szCs w:val="28"/>
        </w:rPr>
        <w:t>2.3.1.дітей-сиріт та дітей, позбавлених батьківського піклування;</w:t>
      </w:r>
    </w:p>
    <w:p w:rsidR="00780281" w:rsidRPr="00995CDF" w:rsidRDefault="00780281" w:rsidP="00A91A24">
      <w:pPr>
        <w:pStyle w:val="a3"/>
        <w:tabs>
          <w:tab w:val="left" w:pos="1024"/>
        </w:tabs>
        <w:suppressAutoHyphens w:val="0"/>
        <w:autoSpaceDE w:val="0"/>
        <w:spacing w:after="0" w:line="240" w:lineRule="auto"/>
        <w:ind w:left="0" w:right="114"/>
        <w:jc w:val="both"/>
        <w:rPr>
          <w:rFonts w:ascii="Times New Roman" w:hAnsi="Times New Roman"/>
          <w:sz w:val="28"/>
          <w:szCs w:val="28"/>
          <w:lang w:val="uk-UA"/>
        </w:rPr>
      </w:pPr>
      <w:r w:rsidRPr="00995CDF">
        <w:rPr>
          <w:rFonts w:ascii="Times New Roman" w:hAnsi="Times New Roman"/>
          <w:sz w:val="28"/>
          <w:szCs w:val="28"/>
          <w:lang w:val="uk-UA"/>
        </w:rPr>
        <w:t>2.3.2. учнів 1-4 класів з числа сімей, які отримують допомогу відповідно до Закону України «Про державну соціальну допомогу малозабезпеченим сім’ям»;</w:t>
      </w:r>
    </w:p>
    <w:p w:rsidR="00780281" w:rsidRPr="00995CDF" w:rsidRDefault="00780281" w:rsidP="00A91A24">
      <w:pPr>
        <w:pStyle w:val="Standard"/>
        <w:jc w:val="both"/>
        <w:rPr>
          <w:bCs/>
          <w:sz w:val="28"/>
          <w:szCs w:val="28"/>
        </w:rPr>
      </w:pPr>
      <w:r w:rsidRPr="00995CDF">
        <w:rPr>
          <w:sz w:val="28"/>
          <w:szCs w:val="28"/>
          <w:shd w:val="clear" w:color="auto" w:fill="FFFFFF"/>
        </w:rPr>
        <w:t>2.3.3.учнів з особливими освітніми потребами, які навчаються в інклюзивних класах;</w:t>
      </w:r>
    </w:p>
    <w:p w:rsidR="00780281" w:rsidRPr="00995CDF" w:rsidRDefault="00780281" w:rsidP="00A91A24">
      <w:pPr>
        <w:pStyle w:val="Standard"/>
        <w:jc w:val="both"/>
        <w:rPr>
          <w:bCs/>
          <w:sz w:val="28"/>
          <w:szCs w:val="28"/>
        </w:rPr>
      </w:pPr>
      <w:r w:rsidRPr="00995CDF">
        <w:rPr>
          <w:sz w:val="28"/>
          <w:szCs w:val="28"/>
          <w:shd w:val="clear" w:color="auto" w:fill="FFFFFF"/>
        </w:rPr>
        <w:t>2.3.4.учням, яким згідно із </w:t>
      </w:r>
      <w:hyperlink r:id="rId7" w:tgtFrame="_blank" w:history="1">
        <w:r w:rsidRPr="00995CDF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Законом України </w:t>
        </w:r>
        <w:r w:rsidR="007039E4" w:rsidRPr="00995CDF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995CDF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Про статус і соціальний захист громадян, які постраждали внаслідок Чорнобильської катастрофи"</w:t>
        </w:r>
      </w:hyperlink>
      <w:r w:rsidRPr="00995CDF">
        <w:rPr>
          <w:sz w:val="28"/>
          <w:szCs w:val="28"/>
          <w:shd w:val="clear" w:color="auto" w:fill="FFFFFF"/>
        </w:rPr>
        <w:t>гарантується пільгове харчування;</w:t>
      </w:r>
    </w:p>
    <w:p w:rsidR="00780281" w:rsidRPr="00995CDF" w:rsidRDefault="00780281" w:rsidP="00A91A24">
      <w:pPr>
        <w:pStyle w:val="Standard"/>
        <w:jc w:val="both"/>
        <w:rPr>
          <w:bCs/>
          <w:sz w:val="28"/>
          <w:szCs w:val="28"/>
        </w:rPr>
      </w:pPr>
      <w:r w:rsidRPr="00995CDF">
        <w:rPr>
          <w:sz w:val="28"/>
          <w:szCs w:val="28"/>
          <w:shd w:val="clear" w:color="auto" w:fill="FFFFFF"/>
        </w:rPr>
        <w:t>2.3.5.дітей з інвалідністю;</w:t>
      </w:r>
    </w:p>
    <w:p w:rsidR="00780281" w:rsidRPr="00995CDF" w:rsidRDefault="00780281" w:rsidP="00A91A24">
      <w:pPr>
        <w:pStyle w:val="Standard"/>
        <w:jc w:val="both"/>
        <w:rPr>
          <w:bCs/>
          <w:sz w:val="28"/>
          <w:szCs w:val="28"/>
        </w:rPr>
      </w:pPr>
      <w:r w:rsidRPr="00995CDF">
        <w:rPr>
          <w:sz w:val="28"/>
          <w:szCs w:val="28"/>
        </w:rPr>
        <w:t>2.3.6.учнів із сімей,  які опинилися</w:t>
      </w:r>
      <w:r w:rsidR="001817B5" w:rsidRPr="00995CDF">
        <w:rPr>
          <w:sz w:val="28"/>
          <w:szCs w:val="28"/>
        </w:rPr>
        <w:t xml:space="preserve"> у скрутних життєвих обставинах.</w:t>
      </w:r>
    </w:p>
    <w:p w:rsidR="00780281" w:rsidRPr="00995CDF" w:rsidRDefault="00780281" w:rsidP="00A91A24">
      <w:pPr>
        <w:pStyle w:val="Standard"/>
        <w:jc w:val="both"/>
        <w:rPr>
          <w:sz w:val="28"/>
          <w:szCs w:val="28"/>
        </w:rPr>
      </w:pPr>
      <w:r w:rsidRPr="00995CDF">
        <w:rPr>
          <w:sz w:val="28"/>
          <w:szCs w:val="28"/>
        </w:rPr>
        <w:t>2.4.</w:t>
      </w:r>
      <w:r w:rsidR="006E4378" w:rsidRPr="00995CDF">
        <w:rPr>
          <w:sz w:val="28"/>
          <w:szCs w:val="28"/>
        </w:rPr>
        <w:t>Від плати за харчування на 50% звільняються у</w:t>
      </w:r>
      <w:r w:rsidRPr="00995CDF">
        <w:rPr>
          <w:sz w:val="28"/>
          <w:szCs w:val="28"/>
        </w:rPr>
        <w:t>чні, батьки яких є учасниками антитерористичної операції, учасниками бойових дій або загинули під час виконання службових обов’язків в зоні проведення АТО, ООС і дітей, які прибули із зони проведення антитерористичної операції, ООС</w:t>
      </w:r>
    </w:p>
    <w:p w:rsidR="001817B5" w:rsidRPr="00995CDF" w:rsidRDefault="001817B5" w:rsidP="00A91A24">
      <w:pPr>
        <w:pStyle w:val="Standard"/>
        <w:ind w:left="360"/>
        <w:jc w:val="both"/>
        <w:rPr>
          <w:sz w:val="16"/>
          <w:szCs w:val="16"/>
        </w:rPr>
      </w:pPr>
    </w:p>
    <w:p w:rsidR="00780281" w:rsidRPr="00995CDF" w:rsidRDefault="00780281" w:rsidP="00EB6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CDF">
        <w:rPr>
          <w:rFonts w:ascii="Times New Roman" w:hAnsi="Times New Roman" w:cs="Times New Roman"/>
          <w:sz w:val="28"/>
          <w:szCs w:val="28"/>
          <w:lang w:val="uk-UA"/>
        </w:rPr>
        <w:t>3.Контроль за виконанням даного рішення покласти на постійну комісію сільської ради з фінансових питань, бюджету, інвестиційної діяльності, еко</w:t>
      </w:r>
      <w:r w:rsidR="001817B5" w:rsidRPr="00995CDF">
        <w:rPr>
          <w:rFonts w:ascii="Times New Roman" w:hAnsi="Times New Roman" w:cs="Times New Roman"/>
          <w:sz w:val="28"/>
          <w:szCs w:val="28"/>
          <w:lang w:val="uk-UA"/>
        </w:rPr>
        <w:t>номіки та регуляторної політики</w:t>
      </w:r>
    </w:p>
    <w:p w:rsidR="00780281" w:rsidRPr="00995CDF" w:rsidRDefault="00780281" w:rsidP="00893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281" w:rsidRPr="00995CDF" w:rsidRDefault="00995CDF" w:rsidP="00995CD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                                 Олексій  ПАНТІЛЄЄВ</w:t>
      </w:r>
    </w:p>
    <w:sectPr w:rsidR="00780281" w:rsidRPr="00995CDF" w:rsidSect="006B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2A96"/>
    <w:multiLevelType w:val="multilevel"/>
    <w:tmpl w:val="0120843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>
    <w:nsid w:val="62A21A40"/>
    <w:multiLevelType w:val="hybridMultilevel"/>
    <w:tmpl w:val="76203C40"/>
    <w:lvl w:ilvl="0" w:tplc="F216CE38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hint="default"/>
        <w:w w:val="100"/>
        <w:sz w:val="28"/>
      </w:rPr>
    </w:lvl>
    <w:lvl w:ilvl="1" w:tplc="D438FDBC"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ADD2FEFA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4614D7AC">
      <w:numFmt w:val="bullet"/>
      <w:lvlText w:val="•"/>
      <w:lvlJc w:val="left"/>
      <w:pPr>
        <w:ind w:left="2939" w:hanging="164"/>
      </w:pPr>
      <w:rPr>
        <w:rFonts w:hint="default"/>
      </w:rPr>
    </w:lvl>
    <w:lvl w:ilvl="4" w:tplc="7C9E5356">
      <w:numFmt w:val="bullet"/>
      <w:lvlText w:val="•"/>
      <w:lvlJc w:val="left"/>
      <w:pPr>
        <w:ind w:left="3886" w:hanging="164"/>
      </w:pPr>
      <w:rPr>
        <w:rFonts w:hint="default"/>
      </w:rPr>
    </w:lvl>
    <w:lvl w:ilvl="5" w:tplc="8702B668">
      <w:numFmt w:val="bullet"/>
      <w:lvlText w:val="•"/>
      <w:lvlJc w:val="left"/>
      <w:pPr>
        <w:ind w:left="4833" w:hanging="164"/>
      </w:pPr>
      <w:rPr>
        <w:rFonts w:hint="default"/>
      </w:rPr>
    </w:lvl>
    <w:lvl w:ilvl="6" w:tplc="6C1839EC">
      <w:numFmt w:val="bullet"/>
      <w:lvlText w:val="•"/>
      <w:lvlJc w:val="left"/>
      <w:pPr>
        <w:ind w:left="5779" w:hanging="164"/>
      </w:pPr>
      <w:rPr>
        <w:rFonts w:hint="default"/>
      </w:rPr>
    </w:lvl>
    <w:lvl w:ilvl="7" w:tplc="8378039E">
      <w:numFmt w:val="bullet"/>
      <w:lvlText w:val="•"/>
      <w:lvlJc w:val="left"/>
      <w:pPr>
        <w:ind w:left="6726" w:hanging="164"/>
      </w:pPr>
      <w:rPr>
        <w:rFonts w:hint="default"/>
      </w:rPr>
    </w:lvl>
    <w:lvl w:ilvl="8" w:tplc="39364F14">
      <w:numFmt w:val="bullet"/>
      <w:lvlText w:val="•"/>
      <w:lvlJc w:val="left"/>
      <w:pPr>
        <w:ind w:left="7673" w:hanging="164"/>
      </w:pPr>
      <w:rPr>
        <w:rFonts w:hint="default"/>
      </w:rPr>
    </w:lvl>
  </w:abstractNum>
  <w:abstractNum w:abstractNumId="2">
    <w:nsid w:val="6AB72B93"/>
    <w:multiLevelType w:val="multilevel"/>
    <w:tmpl w:val="F60CAA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7A3"/>
    <w:rsid w:val="00040D2B"/>
    <w:rsid w:val="00095720"/>
    <w:rsid w:val="000D035B"/>
    <w:rsid w:val="000F2A5D"/>
    <w:rsid w:val="00100C19"/>
    <w:rsid w:val="00114497"/>
    <w:rsid w:val="00165E7E"/>
    <w:rsid w:val="001817B5"/>
    <w:rsid w:val="00193281"/>
    <w:rsid w:val="00214F09"/>
    <w:rsid w:val="00220589"/>
    <w:rsid w:val="00233773"/>
    <w:rsid w:val="00270F3E"/>
    <w:rsid w:val="002B7D9B"/>
    <w:rsid w:val="00367312"/>
    <w:rsid w:val="00384C97"/>
    <w:rsid w:val="00384F40"/>
    <w:rsid w:val="003B05E9"/>
    <w:rsid w:val="00420C77"/>
    <w:rsid w:val="00425D84"/>
    <w:rsid w:val="0044193B"/>
    <w:rsid w:val="004767A3"/>
    <w:rsid w:val="00534A81"/>
    <w:rsid w:val="00580A33"/>
    <w:rsid w:val="005B4440"/>
    <w:rsid w:val="005D356C"/>
    <w:rsid w:val="005D7F68"/>
    <w:rsid w:val="005F4998"/>
    <w:rsid w:val="00640A8A"/>
    <w:rsid w:val="00676E53"/>
    <w:rsid w:val="00697237"/>
    <w:rsid w:val="006B03FB"/>
    <w:rsid w:val="006B6A69"/>
    <w:rsid w:val="006C1087"/>
    <w:rsid w:val="006C7CAE"/>
    <w:rsid w:val="006E4378"/>
    <w:rsid w:val="007039E4"/>
    <w:rsid w:val="00713A0C"/>
    <w:rsid w:val="00736BDC"/>
    <w:rsid w:val="00764AC2"/>
    <w:rsid w:val="00767526"/>
    <w:rsid w:val="00773B73"/>
    <w:rsid w:val="00780281"/>
    <w:rsid w:val="007A6A09"/>
    <w:rsid w:val="007E590E"/>
    <w:rsid w:val="008115EF"/>
    <w:rsid w:val="008238A1"/>
    <w:rsid w:val="008403AA"/>
    <w:rsid w:val="008530CF"/>
    <w:rsid w:val="00893986"/>
    <w:rsid w:val="008D6D59"/>
    <w:rsid w:val="008E550F"/>
    <w:rsid w:val="00914E6B"/>
    <w:rsid w:val="009205A9"/>
    <w:rsid w:val="0092649B"/>
    <w:rsid w:val="00933345"/>
    <w:rsid w:val="00944977"/>
    <w:rsid w:val="00945888"/>
    <w:rsid w:val="0098052E"/>
    <w:rsid w:val="00993728"/>
    <w:rsid w:val="00995CDF"/>
    <w:rsid w:val="009A14F5"/>
    <w:rsid w:val="009C61FA"/>
    <w:rsid w:val="00A373A6"/>
    <w:rsid w:val="00A52432"/>
    <w:rsid w:val="00A5781F"/>
    <w:rsid w:val="00A57B73"/>
    <w:rsid w:val="00A7319F"/>
    <w:rsid w:val="00A747F3"/>
    <w:rsid w:val="00A91A24"/>
    <w:rsid w:val="00A9542B"/>
    <w:rsid w:val="00A97BF9"/>
    <w:rsid w:val="00AA56D2"/>
    <w:rsid w:val="00AD6A0B"/>
    <w:rsid w:val="00AD7B9F"/>
    <w:rsid w:val="00B409EF"/>
    <w:rsid w:val="00B41ED3"/>
    <w:rsid w:val="00B423DE"/>
    <w:rsid w:val="00B51961"/>
    <w:rsid w:val="00B97370"/>
    <w:rsid w:val="00BE22E6"/>
    <w:rsid w:val="00C06404"/>
    <w:rsid w:val="00C2545F"/>
    <w:rsid w:val="00C32D58"/>
    <w:rsid w:val="00C60774"/>
    <w:rsid w:val="00C6352C"/>
    <w:rsid w:val="00C86150"/>
    <w:rsid w:val="00CA6879"/>
    <w:rsid w:val="00CE120D"/>
    <w:rsid w:val="00CE29A9"/>
    <w:rsid w:val="00D160F9"/>
    <w:rsid w:val="00D5338E"/>
    <w:rsid w:val="00D624DB"/>
    <w:rsid w:val="00D85552"/>
    <w:rsid w:val="00DA5C79"/>
    <w:rsid w:val="00DC642C"/>
    <w:rsid w:val="00DD4677"/>
    <w:rsid w:val="00DE3ECF"/>
    <w:rsid w:val="00E166FB"/>
    <w:rsid w:val="00E41601"/>
    <w:rsid w:val="00E45D12"/>
    <w:rsid w:val="00E65EC9"/>
    <w:rsid w:val="00E775B3"/>
    <w:rsid w:val="00E81F1B"/>
    <w:rsid w:val="00EA2B60"/>
    <w:rsid w:val="00EA5695"/>
    <w:rsid w:val="00EB62A4"/>
    <w:rsid w:val="00EE03FD"/>
    <w:rsid w:val="00EE5803"/>
    <w:rsid w:val="00F04815"/>
    <w:rsid w:val="00F729D4"/>
    <w:rsid w:val="00FA0A97"/>
    <w:rsid w:val="00FB2D5C"/>
    <w:rsid w:val="00FF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E9"/>
    <w:pPr>
      <w:widowControl w:val="0"/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B05E9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val="uk-UA" w:eastAsia="uk-UA"/>
    </w:rPr>
  </w:style>
  <w:style w:type="paragraph" w:styleId="3">
    <w:name w:val="Body Text Indent 3"/>
    <w:basedOn w:val="Standard"/>
    <w:link w:val="30"/>
    <w:uiPriority w:val="99"/>
    <w:rsid w:val="003B05E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3B05E9"/>
    <w:rPr>
      <w:rFonts w:ascii="Times New Roman" w:hAnsi="Times New Roman" w:cs="Times New Roman"/>
      <w:kern w:val="3"/>
      <w:sz w:val="16"/>
      <w:szCs w:val="16"/>
      <w:lang w:val="uk-UA" w:eastAsia="uk-UA"/>
    </w:rPr>
  </w:style>
  <w:style w:type="paragraph" w:styleId="a3">
    <w:name w:val="List Paragraph"/>
    <w:basedOn w:val="Standard"/>
    <w:uiPriority w:val="99"/>
    <w:qFormat/>
    <w:rsid w:val="003B05E9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rsid w:val="003B05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B05E9"/>
    <w:rPr>
      <w:rFonts w:ascii="Tahoma" w:eastAsia="SimSun" w:hAnsi="Tahoma" w:cs="Tahoma"/>
      <w:kern w:val="3"/>
      <w:sz w:val="16"/>
      <w:szCs w:val="16"/>
    </w:rPr>
  </w:style>
  <w:style w:type="paragraph" w:customStyle="1" w:styleId="tc">
    <w:name w:val="tc"/>
    <w:basedOn w:val="Standard"/>
    <w:uiPriority w:val="99"/>
    <w:rsid w:val="00BE22E6"/>
    <w:pPr>
      <w:spacing w:before="100" w:after="100"/>
    </w:pPr>
    <w:rPr>
      <w:lang w:val="ru-RU" w:eastAsia="ru-RU"/>
    </w:rPr>
  </w:style>
  <w:style w:type="paragraph" w:customStyle="1" w:styleId="tj">
    <w:name w:val="tj"/>
    <w:basedOn w:val="Standard"/>
    <w:uiPriority w:val="99"/>
    <w:rsid w:val="00BE22E6"/>
    <w:pPr>
      <w:spacing w:before="100" w:after="100"/>
    </w:pPr>
    <w:rPr>
      <w:lang w:val="ru-RU" w:eastAsia="ru-RU"/>
    </w:rPr>
  </w:style>
  <w:style w:type="paragraph" w:customStyle="1" w:styleId="tr">
    <w:name w:val="tr"/>
    <w:basedOn w:val="Standard"/>
    <w:uiPriority w:val="99"/>
    <w:rsid w:val="00BE22E6"/>
    <w:pPr>
      <w:spacing w:before="100" w:after="100"/>
    </w:pPr>
    <w:rPr>
      <w:lang w:val="ru-RU" w:eastAsia="ru-RU"/>
    </w:rPr>
  </w:style>
  <w:style w:type="character" w:styleId="a6">
    <w:name w:val="Hyperlink"/>
    <w:uiPriority w:val="99"/>
    <w:semiHidden/>
    <w:rsid w:val="008115EF"/>
    <w:rPr>
      <w:rFonts w:cs="Times New Roman"/>
      <w:color w:val="0000FF"/>
      <w:u w:val="single"/>
    </w:rPr>
  </w:style>
  <w:style w:type="numbering" w:customStyle="1" w:styleId="WWNum3">
    <w:name w:val="WWNum3"/>
    <w:rsid w:val="004D6B9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796-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33920-925D-402C-90E9-F5F87524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3</cp:revision>
  <cp:lastPrinted>2021-12-30T08:56:00Z</cp:lastPrinted>
  <dcterms:created xsi:type="dcterms:W3CDTF">2021-12-24T09:59:00Z</dcterms:created>
  <dcterms:modified xsi:type="dcterms:W3CDTF">2021-12-30T08:58:00Z</dcterms:modified>
</cp:coreProperties>
</file>