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B1" w:rsidRDefault="007616B1" w:rsidP="007616B1">
      <w:pPr>
        <w:jc w:val="center"/>
      </w:pPr>
      <w:r>
        <w:rPr>
          <w:noProof/>
          <w:szCs w:val="28"/>
          <w:lang w:eastAsia="ru-RU"/>
        </w:rPr>
        <w:drawing>
          <wp:inline distT="0" distB="0" distL="0" distR="0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616B1" w:rsidRPr="00280145" w:rsidRDefault="007616B1" w:rsidP="007616B1">
      <w:pPr>
        <w:keepNext/>
        <w:jc w:val="center"/>
        <w:rPr>
          <w:b/>
          <w:sz w:val="26"/>
          <w:szCs w:val="26"/>
          <w:lang w:val="uk-UA"/>
        </w:rPr>
      </w:pPr>
      <w:r w:rsidRPr="00280145">
        <w:rPr>
          <w:b/>
          <w:sz w:val="26"/>
          <w:szCs w:val="26"/>
          <w:lang w:val="uk-UA"/>
        </w:rPr>
        <w:t>УКРАЇНА</w:t>
      </w:r>
    </w:p>
    <w:p w:rsidR="007616B1" w:rsidRPr="00280145" w:rsidRDefault="007616B1" w:rsidP="007616B1">
      <w:pPr>
        <w:keepNext/>
        <w:jc w:val="center"/>
        <w:rPr>
          <w:b/>
          <w:sz w:val="32"/>
          <w:szCs w:val="32"/>
        </w:rPr>
      </w:pPr>
      <w:proofErr w:type="gramStart"/>
      <w:r w:rsidRPr="00280145">
        <w:rPr>
          <w:b/>
          <w:sz w:val="32"/>
          <w:szCs w:val="32"/>
        </w:rPr>
        <w:t>П</w:t>
      </w:r>
      <w:proofErr w:type="gramEnd"/>
      <w:r w:rsidRPr="00280145">
        <w:rPr>
          <w:b/>
          <w:sz w:val="32"/>
          <w:szCs w:val="32"/>
        </w:rPr>
        <w:t>іщанська</w:t>
      </w:r>
      <w:r w:rsidR="00FA4979">
        <w:rPr>
          <w:b/>
          <w:sz w:val="32"/>
          <w:szCs w:val="32"/>
          <w:lang w:val="uk-UA"/>
        </w:rPr>
        <w:t xml:space="preserve"> </w:t>
      </w:r>
      <w:proofErr w:type="spellStart"/>
      <w:r w:rsidRPr="00280145">
        <w:rPr>
          <w:b/>
          <w:sz w:val="32"/>
          <w:szCs w:val="32"/>
        </w:rPr>
        <w:t>сільська</w:t>
      </w:r>
      <w:proofErr w:type="spellEnd"/>
      <w:r w:rsidRPr="00280145">
        <w:rPr>
          <w:b/>
          <w:sz w:val="32"/>
          <w:szCs w:val="32"/>
        </w:rPr>
        <w:t xml:space="preserve"> рада </w:t>
      </w:r>
    </w:p>
    <w:p w:rsidR="007616B1" w:rsidRDefault="002F5A2B" w:rsidP="007616B1">
      <w:pPr>
        <w:keepNext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Поділь</w:t>
      </w:r>
      <w:r w:rsidR="007616B1" w:rsidRPr="00280145">
        <w:rPr>
          <w:b/>
          <w:sz w:val="32"/>
          <w:szCs w:val="32"/>
          <w:lang w:val="uk-UA"/>
        </w:rPr>
        <w:t xml:space="preserve">ського району </w:t>
      </w:r>
      <w:r w:rsidR="007616B1" w:rsidRPr="00280145">
        <w:rPr>
          <w:b/>
          <w:sz w:val="32"/>
          <w:szCs w:val="32"/>
        </w:rPr>
        <w:t>Одеської області</w:t>
      </w:r>
    </w:p>
    <w:p w:rsidR="00FD364C" w:rsidRPr="00FD364C" w:rsidRDefault="00FD364C" w:rsidP="007616B1">
      <w:pPr>
        <w:keepNext/>
        <w:jc w:val="center"/>
        <w:rPr>
          <w:sz w:val="32"/>
          <w:szCs w:val="32"/>
          <w:lang w:val="uk-UA"/>
        </w:rPr>
      </w:pPr>
    </w:p>
    <w:p w:rsidR="007616B1" w:rsidRPr="00280145" w:rsidRDefault="007616B1" w:rsidP="007616B1">
      <w:pPr>
        <w:keepNext/>
        <w:jc w:val="center"/>
        <w:rPr>
          <w:sz w:val="36"/>
          <w:szCs w:val="36"/>
        </w:rPr>
      </w:pPr>
      <w:proofErr w:type="gramStart"/>
      <w:r w:rsidRPr="00280145">
        <w:rPr>
          <w:b/>
          <w:sz w:val="36"/>
          <w:szCs w:val="36"/>
        </w:rPr>
        <w:t>Р</w:t>
      </w:r>
      <w:proofErr w:type="gramEnd"/>
      <w:r w:rsidRPr="00280145">
        <w:rPr>
          <w:b/>
          <w:sz w:val="36"/>
          <w:szCs w:val="36"/>
        </w:rPr>
        <w:t>ІШЕННЯ</w:t>
      </w:r>
    </w:p>
    <w:p w:rsidR="00BF0211" w:rsidRPr="00E370D6" w:rsidRDefault="00BF0211" w:rsidP="00BF0211">
      <w:pPr>
        <w:pStyle w:val="tc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W w:w="5000" w:type="pct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28"/>
        <w:gridCol w:w="3111"/>
        <w:gridCol w:w="3134"/>
      </w:tblGrid>
      <w:tr w:rsidR="00BF0211" w:rsidRPr="00E77942" w:rsidTr="00BF0211">
        <w:trPr>
          <w:tblCellSpacing w:w="22" w:type="dxa"/>
          <w:jc w:val="center"/>
        </w:trPr>
        <w:tc>
          <w:tcPr>
            <w:tcW w:w="1669" w:type="pct"/>
            <w:shd w:val="clear" w:color="auto" w:fill="FFFFFF"/>
          </w:tcPr>
          <w:p w:rsidR="00BF0211" w:rsidRPr="00E77942" w:rsidRDefault="00A45ACB" w:rsidP="00A45ACB">
            <w:pPr>
              <w:pStyle w:val="tj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bookmarkStart w:id="0" w:name="_GoBack"/>
            <w:bookmarkEnd w:id="0"/>
            <w:r w:rsidR="00FA497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F5A2B" w:rsidRPr="00E77942">
              <w:rPr>
                <w:color w:val="000000"/>
                <w:sz w:val="28"/>
                <w:szCs w:val="28"/>
                <w:lang w:val="uk-UA"/>
              </w:rPr>
              <w:t>груд</w:t>
            </w:r>
            <w:r w:rsidR="00BF0211" w:rsidRPr="00E77942">
              <w:rPr>
                <w:color w:val="000000"/>
                <w:sz w:val="28"/>
                <w:szCs w:val="28"/>
                <w:lang w:val="uk-UA"/>
              </w:rPr>
              <w:t>ня 2021 року</w:t>
            </w:r>
          </w:p>
        </w:tc>
        <w:tc>
          <w:tcPr>
            <w:tcW w:w="1619" w:type="pct"/>
            <w:shd w:val="clear" w:color="auto" w:fill="FFFFFF"/>
          </w:tcPr>
          <w:p w:rsidR="00BF0211" w:rsidRPr="00E77942" w:rsidRDefault="00BF0211" w:rsidP="00AB02D9">
            <w:pPr>
              <w:pStyle w:val="tc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77942">
              <w:rPr>
                <w:color w:val="000000"/>
                <w:sz w:val="28"/>
                <w:szCs w:val="28"/>
                <w:lang w:val="uk-UA"/>
              </w:rPr>
              <w:t>с. Піщана</w:t>
            </w:r>
          </w:p>
        </w:tc>
        <w:tc>
          <w:tcPr>
            <w:tcW w:w="1619" w:type="pct"/>
            <w:shd w:val="clear" w:color="auto" w:fill="FFFFFF"/>
          </w:tcPr>
          <w:p w:rsidR="00BF0211" w:rsidRPr="00E77942" w:rsidRDefault="00BF0211" w:rsidP="00FA4979">
            <w:pPr>
              <w:pStyle w:val="tr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77942">
              <w:rPr>
                <w:color w:val="000000"/>
                <w:sz w:val="28"/>
                <w:szCs w:val="28"/>
                <w:lang w:val="uk-UA"/>
              </w:rPr>
              <w:t xml:space="preserve">№ </w:t>
            </w:r>
            <w:r w:rsidR="00FA4979">
              <w:rPr>
                <w:color w:val="000000"/>
                <w:sz w:val="28"/>
                <w:szCs w:val="28"/>
                <w:lang w:val="uk-UA"/>
              </w:rPr>
              <w:t>257</w:t>
            </w:r>
            <w:r w:rsidRPr="00E77942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E77942">
              <w:rPr>
                <w:color w:val="000000"/>
                <w:sz w:val="28"/>
                <w:szCs w:val="28"/>
                <w:lang w:val="en-US"/>
              </w:rPr>
              <w:t>V</w:t>
            </w:r>
            <w:r w:rsidRPr="00E77942">
              <w:rPr>
                <w:color w:val="000000"/>
                <w:sz w:val="28"/>
                <w:szCs w:val="28"/>
                <w:lang w:val="uk-UA"/>
              </w:rPr>
              <w:t>І</w:t>
            </w:r>
            <w:r w:rsidRPr="00E77942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</w:tr>
    </w:tbl>
    <w:p w:rsidR="00BF0211" w:rsidRPr="00E77942" w:rsidRDefault="00BF0211" w:rsidP="00BF0211">
      <w:pPr>
        <w:jc w:val="both"/>
        <w:rPr>
          <w:b/>
          <w:bCs/>
          <w:szCs w:val="28"/>
        </w:rPr>
      </w:pPr>
    </w:p>
    <w:p w:rsidR="004A76A4" w:rsidRDefault="00BF0211" w:rsidP="008540D3">
      <w:pPr>
        <w:autoSpaceDE w:val="0"/>
        <w:autoSpaceDN w:val="0"/>
        <w:adjustRightInd w:val="0"/>
        <w:ind w:firstLine="0"/>
        <w:rPr>
          <w:b/>
          <w:szCs w:val="28"/>
          <w:lang w:val="uk-UA"/>
        </w:rPr>
      </w:pPr>
      <w:r w:rsidRPr="00E77942">
        <w:rPr>
          <w:b/>
          <w:color w:val="000000" w:themeColor="text1"/>
          <w:szCs w:val="28"/>
        </w:rPr>
        <w:t xml:space="preserve">Про </w:t>
      </w:r>
      <w:r w:rsidR="004A76A4">
        <w:rPr>
          <w:b/>
          <w:color w:val="000000" w:themeColor="text1"/>
          <w:szCs w:val="28"/>
          <w:lang w:val="uk-UA"/>
        </w:rPr>
        <w:t>розробку</w:t>
      </w:r>
      <w:r w:rsidR="00607830">
        <w:rPr>
          <w:b/>
          <w:color w:val="000000" w:themeColor="text1"/>
          <w:szCs w:val="28"/>
          <w:lang w:val="uk-UA"/>
        </w:rPr>
        <w:t xml:space="preserve"> </w:t>
      </w:r>
      <w:r w:rsidR="004A76A4">
        <w:rPr>
          <w:b/>
          <w:color w:val="000000" w:themeColor="text1"/>
          <w:szCs w:val="28"/>
          <w:lang w:val="uk-UA"/>
        </w:rPr>
        <w:t xml:space="preserve"> Стратегії</w:t>
      </w:r>
      <w:r w:rsidR="00FA4979">
        <w:rPr>
          <w:b/>
          <w:color w:val="000000" w:themeColor="text1"/>
          <w:szCs w:val="28"/>
          <w:lang w:val="uk-UA"/>
        </w:rPr>
        <w:t xml:space="preserve"> </w:t>
      </w:r>
      <w:r w:rsidR="004A76A4">
        <w:rPr>
          <w:b/>
          <w:color w:val="000000" w:themeColor="text1"/>
          <w:szCs w:val="28"/>
          <w:lang w:val="uk-UA"/>
        </w:rPr>
        <w:t xml:space="preserve"> розвитку</w:t>
      </w:r>
      <w:r w:rsidR="00FA4979">
        <w:rPr>
          <w:b/>
          <w:color w:val="000000" w:themeColor="text1"/>
          <w:szCs w:val="28"/>
          <w:lang w:val="uk-UA"/>
        </w:rPr>
        <w:t xml:space="preserve"> </w:t>
      </w:r>
      <w:proofErr w:type="gramStart"/>
      <w:r w:rsidR="008540D3" w:rsidRPr="008540D3">
        <w:rPr>
          <w:b/>
          <w:szCs w:val="28"/>
          <w:lang w:val="uk-UA"/>
        </w:rPr>
        <w:t>П</w:t>
      </w:r>
      <w:proofErr w:type="gramEnd"/>
      <w:r w:rsidR="008540D3" w:rsidRPr="008540D3">
        <w:rPr>
          <w:b/>
          <w:szCs w:val="28"/>
          <w:lang w:val="uk-UA"/>
        </w:rPr>
        <w:t>іщанської</w:t>
      </w:r>
      <w:r w:rsidR="00FA4979">
        <w:rPr>
          <w:b/>
          <w:szCs w:val="28"/>
          <w:lang w:val="uk-UA"/>
        </w:rPr>
        <w:t xml:space="preserve"> </w:t>
      </w:r>
      <w:r w:rsidR="008540D3" w:rsidRPr="008540D3">
        <w:rPr>
          <w:b/>
          <w:szCs w:val="28"/>
        </w:rPr>
        <w:t>сільської</w:t>
      </w:r>
    </w:p>
    <w:p w:rsidR="008540D3" w:rsidRPr="008540D3" w:rsidRDefault="004A76A4" w:rsidP="008540D3">
      <w:pPr>
        <w:autoSpaceDE w:val="0"/>
        <w:autoSpaceDN w:val="0"/>
        <w:adjustRightInd w:val="0"/>
        <w:ind w:firstLine="0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територіальної </w:t>
      </w:r>
      <w:r w:rsidR="00607830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громади</w:t>
      </w:r>
      <w:r w:rsidR="008540D3" w:rsidRPr="008540D3">
        <w:rPr>
          <w:b/>
          <w:szCs w:val="28"/>
          <w:lang w:val="uk-UA"/>
        </w:rPr>
        <w:t xml:space="preserve">на 2022-2025 роки </w:t>
      </w:r>
    </w:p>
    <w:p w:rsidR="008540D3" w:rsidRDefault="008540D3" w:rsidP="008540D3">
      <w:pPr>
        <w:autoSpaceDE w:val="0"/>
        <w:autoSpaceDN w:val="0"/>
        <w:adjustRightInd w:val="0"/>
        <w:jc w:val="center"/>
        <w:rPr>
          <w:b/>
          <w:szCs w:val="28"/>
          <w:lang w:val="uk-UA"/>
        </w:rPr>
      </w:pPr>
    </w:p>
    <w:p w:rsidR="007C6DA9" w:rsidRPr="00E77942" w:rsidRDefault="00BF0211" w:rsidP="0035545C">
      <w:pPr>
        <w:spacing w:line="276" w:lineRule="auto"/>
        <w:ind w:firstLine="426"/>
        <w:jc w:val="both"/>
        <w:rPr>
          <w:color w:val="000000"/>
          <w:szCs w:val="28"/>
          <w:lang w:val="uk-UA" w:eastAsia="ru-RU"/>
        </w:rPr>
      </w:pPr>
      <w:r w:rsidRPr="00E77942">
        <w:rPr>
          <w:szCs w:val="28"/>
          <w:lang w:val="uk-UA" w:eastAsia="ru-RU"/>
        </w:rPr>
        <w:t>Відповідно достат</w:t>
      </w:r>
      <w:r w:rsidR="00685203" w:rsidRPr="00E77942">
        <w:rPr>
          <w:szCs w:val="28"/>
          <w:lang w:val="uk-UA" w:eastAsia="ru-RU"/>
        </w:rPr>
        <w:t>ей</w:t>
      </w:r>
      <w:r w:rsidRPr="00E77942">
        <w:rPr>
          <w:szCs w:val="28"/>
          <w:lang w:val="uk-UA" w:eastAsia="ru-RU"/>
        </w:rPr>
        <w:t xml:space="preserve"> 26, 42, 59 Закону України </w:t>
      </w:r>
      <w:r w:rsidRPr="00E77942">
        <w:rPr>
          <w:rFonts w:eastAsia="Calibri"/>
          <w:szCs w:val="28"/>
          <w:lang w:val="uk-UA"/>
        </w:rPr>
        <w:t>«Про місцеве самоврядування в Україні</w:t>
      </w:r>
      <w:r w:rsidR="0035545C" w:rsidRPr="006167FC">
        <w:rPr>
          <w:bdr w:val="none" w:sz="0" w:space="0" w:color="auto" w:frame="1"/>
          <w:shd w:val="clear" w:color="auto" w:fill="FFFFFF"/>
          <w:lang w:val="uk-UA" w:eastAsia="ru-RU"/>
        </w:rPr>
        <w:t xml:space="preserve">» </w:t>
      </w:r>
      <w:r w:rsidR="0035545C" w:rsidRPr="006167FC">
        <w:rPr>
          <w:lang w:val="uk-UA"/>
        </w:rPr>
        <w:t xml:space="preserve">та враховуючи актуальність і важливість бачення </w:t>
      </w:r>
      <w:r w:rsidR="0035545C">
        <w:rPr>
          <w:lang w:val="uk-UA"/>
        </w:rPr>
        <w:t xml:space="preserve">довгострокових </w:t>
      </w:r>
      <w:r w:rsidR="0035545C" w:rsidRPr="006167FC">
        <w:rPr>
          <w:lang w:val="uk-UA"/>
        </w:rPr>
        <w:t xml:space="preserve">перспектив розвитку </w:t>
      </w:r>
      <w:r w:rsidR="0035545C">
        <w:rPr>
          <w:lang w:val="uk-UA"/>
        </w:rPr>
        <w:t>Піщанської сільської</w:t>
      </w:r>
      <w:r w:rsidR="0035545C" w:rsidRPr="006167FC">
        <w:rPr>
          <w:lang w:val="uk-UA"/>
        </w:rPr>
        <w:t xml:space="preserve"> територіальної громади,</w:t>
      </w:r>
      <w:r w:rsidR="00FA4979">
        <w:rPr>
          <w:lang w:val="uk-UA"/>
        </w:rPr>
        <w:t xml:space="preserve"> </w:t>
      </w:r>
      <w:r w:rsidRPr="00E77942">
        <w:rPr>
          <w:color w:val="000000"/>
          <w:szCs w:val="28"/>
          <w:lang w:val="uk-UA" w:eastAsia="ru-RU"/>
        </w:rPr>
        <w:t>сільська рада</w:t>
      </w:r>
    </w:p>
    <w:p w:rsidR="00FA4979" w:rsidRPr="00FA4979" w:rsidRDefault="00FA4979" w:rsidP="005A1685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b/>
          <w:color w:val="000000"/>
          <w:sz w:val="16"/>
          <w:szCs w:val="16"/>
          <w:lang w:val="uk-UA"/>
        </w:rPr>
      </w:pPr>
    </w:p>
    <w:p w:rsidR="00AC323D" w:rsidRDefault="00AC323D" w:rsidP="005A1685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b/>
          <w:color w:val="000000"/>
          <w:sz w:val="27"/>
          <w:szCs w:val="27"/>
          <w:lang w:val="uk-UA"/>
        </w:rPr>
      </w:pPr>
      <w:r w:rsidRPr="009B4458">
        <w:rPr>
          <w:rFonts w:ascii="ProbaPro" w:hAnsi="ProbaPro"/>
          <w:b/>
          <w:color w:val="000000"/>
          <w:sz w:val="27"/>
          <w:szCs w:val="27"/>
          <w:lang w:val="uk-UA"/>
        </w:rPr>
        <w:t>ВИРІШИЛА:</w:t>
      </w:r>
    </w:p>
    <w:p w:rsidR="00304116" w:rsidRDefault="00304116" w:rsidP="005A1685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b/>
          <w:color w:val="000000"/>
          <w:sz w:val="27"/>
          <w:szCs w:val="27"/>
          <w:lang w:val="uk-UA"/>
        </w:rPr>
      </w:pPr>
    </w:p>
    <w:p w:rsidR="00AC323D" w:rsidRDefault="00AC323D" w:rsidP="0085109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D80D79">
        <w:rPr>
          <w:sz w:val="28"/>
          <w:szCs w:val="28"/>
          <w:lang w:val="uk-UA"/>
        </w:rPr>
        <w:t xml:space="preserve">1. </w:t>
      </w:r>
      <w:r w:rsidR="0085109E">
        <w:rPr>
          <w:sz w:val="28"/>
          <w:szCs w:val="28"/>
          <w:lang w:val="uk-UA"/>
        </w:rPr>
        <w:t xml:space="preserve">Розробити  Стратегію розвитку </w:t>
      </w:r>
      <w:r w:rsidR="00D80D79">
        <w:rPr>
          <w:sz w:val="28"/>
          <w:szCs w:val="28"/>
          <w:lang w:val="uk-UA"/>
        </w:rPr>
        <w:t xml:space="preserve">Піщанської сільської </w:t>
      </w:r>
      <w:r w:rsidR="00A6560B">
        <w:rPr>
          <w:sz w:val="28"/>
          <w:szCs w:val="28"/>
          <w:lang w:val="uk-UA"/>
        </w:rPr>
        <w:t>територіальної громади на 2022-2025 роки</w:t>
      </w:r>
    </w:p>
    <w:p w:rsidR="00FA4979" w:rsidRPr="00FA4979" w:rsidRDefault="00FA4979" w:rsidP="0085109E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  <w:lang w:val="uk-UA"/>
        </w:rPr>
      </w:pPr>
    </w:p>
    <w:p w:rsidR="00A6560B" w:rsidRDefault="00A6560B" w:rsidP="00A6560B">
      <w:pPr>
        <w:overflowPunct w:val="0"/>
        <w:autoSpaceDE w:val="0"/>
        <w:autoSpaceDN w:val="0"/>
        <w:adjustRightInd w:val="0"/>
        <w:spacing w:line="276" w:lineRule="auto"/>
        <w:ind w:firstLine="0"/>
        <w:jc w:val="both"/>
        <w:textAlignment w:val="baseline"/>
        <w:rPr>
          <w:lang w:val="uk-UA"/>
        </w:rPr>
      </w:pPr>
      <w:r>
        <w:rPr>
          <w:lang w:val="uk-UA"/>
        </w:rPr>
        <w:t>2. Сільському</w:t>
      </w:r>
      <w:r w:rsidRPr="00A6560B">
        <w:rPr>
          <w:lang w:val="uk-UA"/>
        </w:rPr>
        <w:t xml:space="preserve"> голові </w:t>
      </w:r>
      <w:r>
        <w:rPr>
          <w:lang w:val="uk-UA"/>
        </w:rPr>
        <w:t>(Пантілєєву О.А.)</w:t>
      </w:r>
      <w:r w:rsidRPr="00A6560B">
        <w:rPr>
          <w:lang w:val="uk-UA"/>
        </w:rPr>
        <w:t xml:space="preserve"> утворити</w:t>
      </w:r>
      <w:r>
        <w:rPr>
          <w:lang w:val="uk-UA"/>
        </w:rPr>
        <w:t xml:space="preserve"> р</w:t>
      </w:r>
      <w:r w:rsidRPr="00A6560B">
        <w:rPr>
          <w:lang w:val="uk-UA"/>
        </w:rPr>
        <w:t xml:space="preserve">обочу групу з питань розробки Стратегії розвитку </w:t>
      </w:r>
      <w:r w:rsidR="005E54A9">
        <w:rPr>
          <w:lang w:val="uk-UA"/>
        </w:rPr>
        <w:t xml:space="preserve">Піщанської сільської </w:t>
      </w:r>
      <w:r>
        <w:rPr>
          <w:bCs/>
          <w:lang w:val="uk-UA"/>
        </w:rPr>
        <w:t xml:space="preserve"> територіальної</w:t>
      </w:r>
      <w:r w:rsidRPr="00A6560B">
        <w:rPr>
          <w:lang w:val="uk-UA"/>
        </w:rPr>
        <w:t xml:space="preserve"> громади</w:t>
      </w:r>
    </w:p>
    <w:p w:rsidR="00FA4979" w:rsidRPr="00FA4979" w:rsidRDefault="00FA4979" w:rsidP="00A6560B">
      <w:pPr>
        <w:overflowPunct w:val="0"/>
        <w:autoSpaceDE w:val="0"/>
        <w:autoSpaceDN w:val="0"/>
        <w:adjustRightInd w:val="0"/>
        <w:spacing w:line="276" w:lineRule="auto"/>
        <w:ind w:firstLine="0"/>
        <w:jc w:val="both"/>
        <w:textAlignment w:val="baseline"/>
        <w:rPr>
          <w:sz w:val="16"/>
          <w:szCs w:val="16"/>
          <w:lang w:val="uk-UA"/>
        </w:rPr>
      </w:pPr>
    </w:p>
    <w:p w:rsidR="00CA15A1" w:rsidRDefault="005E54A9" w:rsidP="00CA15A1">
      <w:pPr>
        <w:pStyle w:val="2"/>
        <w:overflowPunct w:val="0"/>
        <w:autoSpaceDE w:val="0"/>
        <w:autoSpaceDN w:val="0"/>
        <w:adjustRightInd w:val="0"/>
        <w:spacing w:after="0" w:line="276" w:lineRule="auto"/>
        <w:jc w:val="both"/>
        <w:rPr>
          <w:szCs w:val="28"/>
        </w:rPr>
      </w:pPr>
      <w:r>
        <w:rPr>
          <w:szCs w:val="28"/>
        </w:rPr>
        <w:t>3</w:t>
      </w:r>
      <w:r w:rsidR="00AC323D" w:rsidRPr="009B59E8">
        <w:rPr>
          <w:szCs w:val="28"/>
        </w:rPr>
        <w:t xml:space="preserve">. </w:t>
      </w:r>
      <w:r w:rsidR="005A1685" w:rsidRPr="009B59E8">
        <w:rPr>
          <w:szCs w:val="28"/>
        </w:rPr>
        <w:t>Начальнику фінансового відділу Піщанської сільської ради (Боделан О.С.) при формуванні бюджету Піщанської сільської територіальної громади на відповідні роки передбача</w:t>
      </w:r>
      <w:r>
        <w:rPr>
          <w:szCs w:val="28"/>
        </w:rPr>
        <w:t xml:space="preserve">ти кошти </w:t>
      </w:r>
      <w:r w:rsidR="00CC0AAB">
        <w:rPr>
          <w:szCs w:val="28"/>
        </w:rPr>
        <w:t>для підготовки про</w:t>
      </w:r>
      <w:r w:rsidR="00304116">
        <w:rPr>
          <w:szCs w:val="28"/>
        </w:rPr>
        <w:t>є</w:t>
      </w:r>
      <w:r w:rsidR="00CC0AAB">
        <w:rPr>
          <w:szCs w:val="28"/>
        </w:rPr>
        <w:t xml:space="preserve">кту та </w:t>
      </w:r>
      <w:r>
        <w:rPr>
          <w:szCs w:val="28"/>
        </w:rPr>
        <w:t xml:space="preserve">реалізації </w:t>
      </w:r>
      <w:r w:rsidR="00CC0AAB">
        <w:rPr>
          <w:szCs w:val="28"/>
        </w:rPr>
        <w:t xml:space="preserve">заходів </w:t>
      </w:r>
      <w:r>
        <w:rPr>
          <w:szCs w:val="28"/>
        </w:rPr>
        <w:t>Стратегії розвитку</w:t>
      </w:r>
      <w:r w:rsidR="005A1685" w:rsidRPr="009B59E8">
        <w:rPr>
          <w:szCs w:val="28"/>
        </w:rPr>
        <w:t xml:space="preserve"> в межах наявного фінансового ресурсу</w:t>
      </w:r>
    </w:p>
    <w:p w:rsidR="00FA4979" w:rsidRPr="00FA4979" w:rsidRDefault="00FA4979" w:rsidP="00CA15A1">
      <w:pPr>
        <w:pStyle w:val="2"/>
        <w:overflowPunct w:val="0"/>
        <w:autoSpaceDE w:val="0"/>
        <w:autoSpaceDN w:val="0"/>
        <w:adjustRightInd w:val="0"/>
        <w:spacing w:after="0" w:line="276" w:lineRule="auto"/>
        <w:jc w:val="both"/>
        <w:rPr>
          <w:sz w:val="16"/>
          <w:szCs w:val="16"/>
        </w:rPr>
      </w:pPr>
    </w:p>
    <w:p w:rsidR="005E54A9" w:rsidRDefault="00CA15A1" w:rsidP="00CA15A1">
      <w:pPr>
        <w:pStyle w:val="2"/>
        <w:overflowPunct w:val="0"/>
        <w:autoSpaceDE w:val="0"/>
        <w:autoSpaceDN w:val="0"/>
        <w:adjustRightInd w:val="0"/>
        <w:spacing w:after="0" w:line="276" w:lineRule="auto"/>
        <w:jc w:val="both"/>
        <w:rPr>
          <w:bCs/>
          <w:szCs w:val="28"/>
        </w:rPr>
      </w:pPr>
      <w:r>
        <w:rPr>
          <w:szCs w:val="28"/>
        </w:rPr>
        <w:t>4.</w:t>
      </w:r>
      <w:r w:rsidR="005E54A9" w:rsidRPr="00CA15A1">
        <w:rPr>
          <w:bCs/>
          <w:szCs w:val="28"/>
        </w:rPr>
        <w:t>Виконавчому комітету</w:t>
      </w:r>
      <w:r>
        <w:rPr>
          <w:bCs/>
          <w:szCs w:val="28"/>
        </w:rPr>
        <w:t xml:space="preserve"> сільської</w:t>
      </w:r>
      <w:r w:rsidR="005E54A9" w:rsidRPr="00CA15A1">
        <w:rPr>
          <w:bCs/>
          <w:szCs w:val="28"/>
        </w:rPr>
        <w:t xml:space="preserve"> ради забезпечити орган</w:t>
      </w:r>
      <w:r>
        <w:rPr>
          <w:bCs/>
          <w:szCs w:val="28"/>
        </w:rPr>
        <w:t xml:space="preserve">ізацію та проведення необхідних </w:t>
      </w:r>
      <w:r w:rsidR="005E54A9" w:rsidRPr="00CA15A1">
        <w:rPr>
          <w:bCs/>
          <w:szCs w:val="28"/>
        </w:rPr>
        <w:t xml:space="preserve">заходів – фокус-груп, стратегічних сесій, громадських обговорень, громадських слухань щодо </w:t>
      </w:r>
      <w:r>
        <w:rPr>
          <w:bCs/>
          <w:szCs w:val="28"/>
        </w:rPr>
        <w:t xml:space="preserve">підготовки </w:t>
      </w:r>
      <w:r w:rsidR="005E54A9" w:rsidRPr="00CA15A1">
        <w:rPr>
          <w:bCs/>
          <w:szCs w:val="28"/>
        </w:rPr>
        <w:t>про</w:t>
      </w:r>
      <w:r w:rsidR="00304116">
        <w:rPr>
          <w:bCs/>
          <w:szCs w:val="28"/>
        </w:rPr>
        <w:t>є</w:t>
      </w:r>
      <w:r w:rsidR="005E54A9" w:rsidRPr="00CA15A1">
        <w:rPr>
          <w:bCs/>
          <w:szCs w:val="28"/>
        </w:rPr>
        <w:t>кту Стратегії розвитку</w:t>
      </w:r>
      <w:r w:rsidR="00FA4979">
        <w:rPr>
          <w:bCs/>
          <w:szCs w:val="28"/>
        </w:rPr>
        <w:t xml:space="preserve"> </w:t>
      </w:r>
      <w:r>
        <w:rPr>
          <w:bCs/>
          <w:szCs w:val="28"/>
        </w:rPr>
        <w:t>Піщанської сільської</w:t>
      </w:r>
      <w:r w:rsidR="005E54A9" w:rsidRPr="00CA15A1">
        <w:rPr>
          <w:bCs/>
          <w:szCs w:val="28"/>
        </w:rPr>
        <w:t xml:space="preserve"> територіальної громади</w:t>
      </w:r>
    </w:p>
    <w:p w:rsidR="00FA4979" w:rsidRPr="00FA4979" w:rsidRDefault="00FA4979" w:rsidP="00CA15A1">
      <w:pPr>
        <w:pStyle w:val="2"/>
        <w:overflowPunct w:val="0"/>
        <w:autoSpaceDE w:val="0"/>
        <w:autoSpaceDN w:val="0"/>
        <w:adjustRightInd w:val="0"/>
        <w:spacing w:after="0" w:line="276" w:lineRule="auto"/>
        <w:jc w:val="both"/>
        <w:rPr>
          <w:sz w:val="16"/>
          <w:szCs w:val="16"/>
        </w:rPr>
      </w:pPr>
    </w:p>
    <w:p w:rsidR="007C6DA9" w:rsidRPr="007C6DA9" w:rsidRDefault="00CA15A1" w:rsidP="007C6DA9">
      <w:pPr>
        <w:pStyle w:val="a5"/>
        <w:shd w:val="clear" w:color="auto" w:fill="FFFFFF"/>
        <w:spacing w:before="0" w:beforeAutospacing="0" w:after="225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AC323D" w:rsidRPr="007C6DA9">
        <w:rPr>
          <w:color w:val="000000"/>
          <w:sz w:val="28"/>
          <w:szCs w:val="28"/>
          <w:lang w:val="uk-UA"/>
        </w:rPr>
        <w:t xml:space="preserve">. Контроль за виконанням даного рішення покласти на постійну комісію </w:t>
      </w:r>
      <w:r w:rsidR="007C6DA9" w:rsidRPr="007C6DA9">
        <w:rPr>
          <w:sz w:val="28"/>
          <w:szCs w:val="28"/>
          <w:lang w:val="uk-UA"/>
        </w:rPr>
        <w:t>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</w:p>
    <w:p w:rsidR="004A76A4" w:rsidRDefault="004A76A4" w:rsidP="00FA4979">
      <w:pPr>
        <w:spacing w:line="276" w:lineRule="auto"/>
        <w:rPr>
          <w:b/>
          <w:bCs/>
          <w:szCs w:val="28"/>
          <w:lang w:val="uk-UA"/>
        </w:rPr>
      </w:pPr>
    </w:p>
    <w:p w:rsidR="00FA4979" w:rsidRPr="00FA4979" w:rsidRDefault="00FA4979" w:rsidP="00FA4979">
      <w:pPr>
        <w:spacing w:line="276" w:lineRule="auto"/>
        <w:ind w:firstLine="0"/>
        <w:rPr>
          <w:bCs/>
          <w:szCs w:val="28"/>
          <w:lang w:val="uk-UA"/>
        </w:rPr>
      </w:pPr>
      <w:r w:rsidRPr="00FA4979">
        <w:rPr>
          <w:bCs/>
          <w:szCs w:val="28"/>
          <w:lang w:val="uk-UA"/>
        </w:rPr>
        <w:t xml:space="preserve">Сільський голова                                     </w:t>
      </w:r>
      <w:r>
        <w:rPr>
          <w:bCs/>
          <w:szCs w:val="28"/>
          <w:lang w:val="uk-UA"/>
        </w:rPr>
        <w:t xml:space="preserve">        </w:t>
      </w:r>
      <w:r w:rsidRPr="00FA4979">
        <w:rPr>
          <w:bCs/>
          <w:szCs w:val="28"/>
          <w:lang w:val="uk-UA"/>
        </w:rPr>
        <w:t xml:space="preserve">                     Олексій ПАНТІЛЄЄВ</w:t>
      </w:r>
    </w:p>
    <w:sectPr w:rsidR="00FA4979" w:rsidRPr="00FA4979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553A8"/>
    <w:multiLevelType w:val="hybridMultilevel"/>
    <w:tmpl w:val="8542B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6E15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211"/>
    <w:rsid w:val="0002334A"/>
    <w:rsid w:val="00050E1C"/>
    <w:rsid w:val="002B382B"/>
    <w:rsid w:val="002C6CBA"/>
    <w:rsid w:val="002C710F"/>
    <w:rsid w:val="002F5A2B"/>
    <w:rsid w:val="00304116"/>
    <w:rsid w:val="0035545C"/>
    <w:rsid w:val="00385B2E"/>
    <w:rsid w:val="003F5A23"/>
    <w:rsid w:val="004013E1"/>
    <w:rsid w:val="00490F87"/>
    <w:rsid w:val="004A76A4"/>
    <w:rsid w:val="004D4E03"/>
    <w:rsid w:val="00531C16"/>
    <w:rsid w:val="005A1685"/>
    <w:rsid w:val="005E54A9"/>
    <w:rsid w:val="005E5DB8"/>
    <w:rsid w:val="00607830"/>
    <w:rsid w:val="00685203"/>
    <w:rsid w:val="006D1ECA"/>
    <w:rsid w:val="006D4D4F"/>
    <w:rsid w:val="007616B1"/>
    <w:rsid w:val="007C6DA9"/>
    <w:rsid w:val="007D0562"/>
    <w:rsid w:val="007E6212"/>
    <w:rsid w:val="0085109E"/>
    <w:rsid w:val="008540D3"/>
    <w:rsid w:val="009B4458"/>
    <w:rsid w:val="009B59E8"/>
    <w:rsid w:val="009F0AEF"/>
    <w:rsid w:val="00A04CEE"/>
    <w:rsid w:val="00A06A9F"/>
    <w:rsid w:val="00A16CB2"/>
    <w:rsid w:val="00A45ACB"/>
    <w:rsid w:val="00A6560B"/>
    <w:rsid w:val="00A91638"/>
    <w:rsid w:val="00A95F11"/>
    <w:rsid w:val="00AC323D"/>
    <w:rsid w:val="00BF0211"/>
    <w:rsid w:val="00C359C2"/>
    <w:rsid w:val="00C67A9D"/>
    <w:rsid w:val="00CA15A1"/>
    <w:rsid w:val="00CC0AAB"/>
    <w:rsid w:val="00D26D4C"/>
    <w:rsid w:val="00D80D79"/>
    <w:rsid w:val="00E77942"/>
    <w:rsid w:val="00E81BDE"/>
    <w:rsid w:val="00EC4F1E"/>
    <w:rsid w:val="00FA4979"/>
    <w:rsid w:val="00FD3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11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">
    <w:name w:val="tc"/>
    <w:basedOn w:val="a"/>
    <w:uiPriority w:val="99"/>
    <w:rsid w:val="00BF0211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tj">
    <w:name w:val="tj"/>
    <w:basedOn w:val="a"/>
    <w:uiPriority w:val="99"/>
    <w:rsid w:val="00BF0211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tr">
    <w:name w:val="tr"/>
    <w:basedOn w:val="a"/>
    <w:uiPriority w:val="99"/>
    <w:rsid w:val="00BF0211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2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211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C323D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Pro">
    <w:name w:val="Pro"/>
    <w:basedOn w:val="a"/>
    <w:rsid w:val="004A76A4"/>
    <w:pPr>
      <w:autoSpaceDE w:val="0"/>
      <w:autoSpaceDN w:val="0"/>
      <w:adjustRightInd w:val="0"/>
      <w:spacing w:after="113"/>
      <w:ind w:right="2835" w:firstLine="0"/>
      <w:jc w:val="both"/>
    </w:pPr>
    <w:rPr>
      <w:b/>
      <w:bCs/>
      <w:sz w:val="20"/>
      <w:szCs w:val="20"/>
      <w:lang w:val="uk-UA" w:eastAsia="uk-UA"/>
    </w:rPr>
  </w:style>
  <w:style w:type="paragraph" w:styleId="2">
    <w:name w:val="Body Text 2"/>
    <w:basedOn w:val="a"/>
    <w:link w:val="20"/>
    <w:uiPriority w:val="99"/>
    <w:unhideWhenUsed/>
    <w:rsid w:val="004A76A4"/>
    <w:pPr>
      <w:spacing w:after="120" w:line="480" w:lineRule="auto"/>
      <w:ind w:firstLine="0"/>
    </w:pPr>
    <w:rPr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4A76A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ADMIN</cp:lastModifiedBy>
  <cp:revision>4</cp:revision>
  <cp:lastPrinted>2021-12-21T13:13:00Z</cp:lastPrinted>
  <dcterms:created xsi:type="dcterms:W3CDTF">2021-12-09T14:06:00Z</dcterms:created>
  <dcterms:modified xsi:type="dcterms:W3CDTF">2021-12-21T13:19:00Z</dcterms:modified>
</cp:coreProperties>
</file>