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1" w:rsidRDefault="007616B1" w:rsidP="007616B1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6B1" w:rsidRPr="00280145" w:rsidRDefault="007616B1" w:rsidP="007616B1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7616B1" w:rsidRPr="00280145" w:rsidRDefault="007616B1" w:rsidP="007616B1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Піщанська</w:t>
      </w:r>
      <w:r w:rsidR="00B402BD">
        <w:rPr>
          <w:b/>
          <w:sz w:val="32"/>
          <w:szCs w:val="32"/>
          <w:lang w:val="uk-UA"/>
        </w:rPr>
        <w:t xml:space="preserve"> </w:t>
      </w:r>
      <w:r w:rsidRPr="00280145">
        <w:rPr>
          <w:b/>
          <w:sz w:val="32"/>
          <w:szCs w:val="32"/>
        </w:rPr>
        <w:t xml:space="preserve">сільська рада </w:t>
      </w:r>
    </w:p>
    <w:p w:rsidR="007616B1" w:rsidRDefault="002F5A2B" w:rsidP="007616B1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="007616B1" w:rsidRPr="00280145">
        <w:rPr>
          <w:b/>
          <w:sz w:val="32"/>
          <w:szCs w:val="32"/>
          <w:lang w:val="uk-UA"/>
        </w:rPr>
        <w:t xml:space="preserve">ського району </w:t>
      </w:r>
      <w:r w:rsidR="007616B1" w:rsidRPr="00280145">
        <w:rPr>
          <w:b/>
          <w:sz w:val="32"/>
          <w:szCs w:val="32"/>
        </w:rPr>
        <w:t>Одеської області</w:t>
      </w:r>
    </w:p>
    <w:p w:rsidR="00FD364C" w:rsidRPr="00FD364C" w:rsidRDefault="00FD364C" w:rsidP="007616B1">
      <w:pPr>
        <w:keepNext/>
        <w:jc w:val="center"/>
        <w:rPr>
          <w:sz w:val="32"/>
          <w:szCs w:val="32"/>
          <w:lang w:val="uk-UA"/>
        </w:rPr>
      </w:pPr>
    </w:p>
    <w:p w:rsidR="007616B1" w:rsidRPr="00280145" w:rsidRDefault="007616B1" w:rsidP="007616B1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8"/>
        <w:gridCol w:w="3111"/>
        <w:gridCol w:w="3134"/>
      </w:tblGrid>
      <w:tr w:rsidR="00BF0211" w:rsidRPr="00E77942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E77942" w:rsidRDefault="00747736" w:rsidP="00747736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="00D117A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F5A2B" w:rsidRPr="00E77942">
              <w:rPr>
                <w:color w:val="000000"/>
                <w:sz w:val="28"/>
                <w:szCs w:val="28"/>
                <w:lang w:val="uk-UA"/>
              </w:rPr>
              <w:t>груд</w:t>
            </w:r>
            <w:r w:rsidR="00BF0211" w:rsidRPr="00E77942">
              <w:rPr>
                <w:color w:val="000000"/>
                <w:sz w:val="28"/>
                <w:szCs w:val="28"/>
                <w:lang w:val="uk-UA"/>
              </w:rPr>
              <w:t>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301780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301780">
              <w:rPr>
                <w:color w:val="000000"/>
                <w:sz w:val="28"/>
                <w:szCs w:val="28"/>
                <w:lang w:val="uk-UA"/>
              </w:rPr>
              <w:t>255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V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E77942" w:rsidRDefault="00BF0211" w:rsidP="00BF0211">
      <w:pPr>
        <w:jc w:val="both"/>
        <w:rPr>
          <w:b/>
          <w:bCs/>
          <w:szCs w:val="28"/>
        </w:rPr>
      </w:pPr>
    </w:p>
    <w:p w:rsidR="00301780" w:rsidRDefault="00623C82" w:rsidP="00623C82">
      <w:pPr>
        <w:ind w:firstLine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затвердження Програми </w:t>
      </w:r>
      <w:r w:rsidRPr="00A54517">
        <w:rPr>
          <w:b/>
          <w:bCs/>
          <w:sz w:val="26"/>
          <w:szCs w:val="26"/>
          <w:lang w:val="uk-UA"/>
        </w:rPr>
        <w:t xml:space="preserve">раціонального використання та </w:t>
      </w:r>
    </w:p>
    <w:p w:rsidR="00623C82" w:rsidRDefault="00623C82" w:rsidP="00623C82">
      <w:pPr>
        <w:ind w:firstLine="0"/>
        <w:rPr>
          <w:b/>
          <w:szCs w:val="28"/>
          <w:lang w:val="uk-UA"/>
        </w:rPr>
      </w:pPr>
      <w:r w:rsidRPr="00A54517">
        <w:rPr>
          <w:b/>
          <w:bCs/>
          <w:sz w:val="26"/>
          <w:szCs w:val="26"/>
          <w:lang w:val="uk-UA"/>
        </w:rPr>
        <w:t>охорони земель</w:t>
      </w:r>
      <w:r w:rsidR="00301780">
        <w:rPr>
          <w:b/>
          <w:bCs/>
          <w:sz w:val="26"/>
          <w:szCs w:val="26"/>
          <w:lang w:val="uk-UA"/>
        </w:rPr>
        <w:t xml:space="preserve"> </w:t>
      </w:r>
      <w:r w:rsidRPr="00A54517">
        <w:rPr>
          <w:b/>
          <w:bCs/>
          <w:sz w:val="26"/>
          <w:szCs w:val="26"/>
          <w:lang w:val="uk-UA"/>
        </w:rPr>
        <w:t>Піщанської сільської ради</w:t>
      </w:r>
      <w:r w:rsidR="00301780">
        <w:rPr>
          <w:b/>
          <w:bCs/>
          <w:sz w:val="26"/>
          <w:szCs w:val="26"/>
          <w:lang w:val="uk-UA"/>
        </w:rPr>
        <w:t xml:space="preserve"> </w:t>
      </w:r>
      <w:r w:rsidRPr="00A54517">
        <w:rPr>
          <w:b/>
          <w:bCs/>
          <w:sz w:val="26"/>
          <w:szCs w:val="26"/>
          <w:lang w:val="uk-UA"/>
        </w:rPr>
        <w:t>на 202</w:t>
      </w:r>
      <w:r w:rsidRPr="00464C9F">
        <w:rPr>
          <w:b/>
          <w:bCs/>
          <w:sz w:val="26"/>
          <w:szCs w:val="26"/>
        </w:rPr>
        <w:t>2</w:t>
      </w:r>
      <w:r w:rsidRPr="00A54517">
        <w:rPr>
          <w:b/>
          <w:bCs/>
          <w:sz w:val="26"/>
          <w:szCs w:val="26"/>
          <w:lang w:val="uk-UA"/>
        </w:rPr>
        <w:t>-202</w:t>
      </w:r>
      <w:r w:rsidRPr="00464C9F">
        <w:rPr>
          <w:b/>
          <w:bCs/>
          <w:sz w:val="26"/>
          <w:szCs w:val="26"/>
        </w:rPr>
        <w:t>5</w:t>
      </w:r>
      <w:r w:rsidRPr="00A54517">
        <w:rPr>
          <w:b/>
          <w:bCs/>
          <w:sz w:val="26"/>
          <w:szCs w:val="26"/>
          <w:lang w:val="uk-UA"/>
        </w:rPr>
        <w:t xml:space="preserve"> роки</w:t>
      </w:r>
    </w:p>
    <w:p w:rsidR="00A16CB2" w:rsidRDefault="00A16CB2" w:rsidP="00A16CB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BF0211" w:rsidRDefault="00BF0211" w:rsidP="00B402BD">
      <w:pPr>
        <w:ind w:firstLine="0"/>
        <w:jc w:val="both"/>
        <w:rPr>
          <w:color w:val="000000"/>
          <w:szCs w:val="28"/>
          <w:lang w:val="uk-UA" w:eastAsia="ru-RU"/>
        </w:rPr>
      </w:pPr>
      <w:r w:rsidRPr="00E77942">
        <w:rPr>
          <w:szCs w:val="28"/>
          <w:lang w:val="uk-UA" w:eastAsia="ru-RU"/>
        </w:rPr>
        <w:t>Відповідно до Конституції України, стат</w:t>
      </w:r>
      <w:r w:rsidR="00685203" w:rsidRPr="00E77942">
        <w:rPr>
          <w:szCs w:val="28"/>
          <w:lang w:val="uk-UA" w:eastAsia="ru-RU"/>
        </w:rPr>
        <w:t>ей</w:t>
      </w:r>
      <w:r w:rsidRPr="00E77942">
        <w:rPr>
          <w:szCs w:val="28"/>
          <w:lang w:val="uk-UA" w:eastAsia="ru-RU"/>
        </w:rPr>
        <w:t xml:space="preserve"> 26, 42, 59 Закону України </w:t>
      </w:r>
      <w:r w:rsidRPr="00E77942">
        <w:rPr>
          <w:rFonts w:eastAsia="Calibri"/>
          <w:szCs w:val="28"/>
          <w:lang w:val="uk-UA"/>
        </w:rPr>
        <w:t xml:space="preserve">«Про місцеве самоврядування в Україні», </w:t>
      </w:r>
      <w:r w:rsidR="000D622C" w:rsidRPr="00301780">
        <w:rPr>
          <w:szCs w:val="28"/>
          <w:lang w:val="uk-UA"/>
        </w:rPr>
        <w:t>Земельного кодексу України, Законів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України «Про охорону земель», «Про місцеве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самоврядування», «Про оцінку земель», «Про землеустрій, «Про державну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реєстрацію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речових прав на нерухоме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майно та їх</w:t>
      </w:r>
      <w:r w:rsidR="00B402BD">
        <w:rPr>
          <w:szCs w:val="28"/>
          <w:lang w:val="uk-UA"/>
        </w:rPr>
        <w:t xml:space="preserve"> </w:t>
      </w:r>
      <w:r w:rsidR="000D622C" w:rsidRPr="00301780">
        <w:rPr>
          <w:szCs w:val="28"/>
          <w:lang w:val="uk-UA"/>
        </w:rPr>
        <w:t>обмежень»</w:t>
      </w:r>
      <w:r w:rsidRPr="00E77942">
        <w:rPr>
          <w:color w:val="000000"/>
          <w:szCs w:val="28"/>
          <w:lang w:val="uk-UA" w:eastAsia="ru-RU"/>
        </w:rPr>
        <w:t>, сільська рада</w:t>
      </w:r>
    </w:p>
    <w:p w:rsidR="007C6DA9" w:rsidRPr="00E77942" w:rsidRDefault="007C6DA9" w:rsidP="00B402BD">
      <w:pPr>
        <w:ind w:firstLine="0"/>
        <w:jc w:val="both"/>
        <w:rPr>
          <w:color w:val="000000"/>
          <w:szCs w:val="28"/>
          <w:lang w:val="uk-UA" w:eastAsia="ru-RU"/>
        </w:rPr>
      </w:pPr>
    </w:p>
    <w:p w:rsidR="00AC323D" w:rsidRDefault="00AC323D" w:rsidP="00B40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  <w:r w:rsidRPr="00D80D79">
        <w:rPr>
          <w:rFonts w:ascii="ProbaPro" w:hAnsi="ProbaPro"/>
          <w:b/>
          <w:color w:val="000000"/>
          <w:sz w:val="27"/>
          <w:szCs w:val="27"/>
        </w:rPr>
        <w:t>ВИРІШИЛА:</w:t>
      </w:r>
    </w:p>
    <w:p w:rsidR="007C6DA9" w:rsidRPr="007C6DA9" w:rsidRDefault="007C6DA9" w:rsidP="00B40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</w:p>
    <w:p w:rsidR="00AC323D" w:rsidRPr="00D80D79" w:rsidRDefault="00AC323D" w:rsidP="00B402BD">
      <w:pPr>
        <w:ind w:firstLine="0"/>
        <w:jc w:val="both"/>
        <w:rPr>
          <w:szCs w:val="28"/>
          <w:lang w:val="uk-UA"/>
        </w:rPr>
      </w:pPr>
      <w:r w:rsidRPr="00623C82">
        <w:rPr>
          <w:szCs w:val="28"/>
          <w:lang w:val="uk-UA"/>
        </w:rPr>
        <w:t>1. Затвердити  Програм</w:t>
      </w:r>
      <w:r w:rsidR="00685203" w:rsidRPr="00623C82">
        <w:rPr>
          <w:szCs w:val="28"/>
          <w:lang w:val="uk-UA"/>
        </w:rPr>
        <w:t>у</w:t>
      </w:r>
      <w:r w:rsidR="00623C82" w:rsidRPr="00623C82">
        <w:rPr>
          <w:bCs/>
          <w:szCs w:val="28"/>
          <w:lang w:val="uk-UA"/>
        </w:rPr>
        <w:t>раціонального використання та охорони земель  Піщанської сільської ради на 202</w:t>
      </w:r>
      <w:r w:rsidR="00623C82" w:rsidRPr="00623C82">
        <w:rPr>
          <w:bCs/>
          <w:szCs w:val="28"/>
        </w:rPr>
        <w:t>2</w:t>
      </w:r>
      <w:r w:rsidR="00623C82" w:rsidRPr="00623C82">
        <w:rPr>
          <w:bCs/>
          <w:szCs w:val="28"/>
          <w:lang w:val="uk-UA"/>
        </w:rPr>
        <w:t>-202</w:t>
      </w:r>
      <w:r w:rsidR="00623C82" w:rsidRPr="00623C82">
        <w:rPr>
          <w:bCs/>
          <w:szCs w:val="28"/>
        </w:rPr>
        <w:t>5</w:t>
      </w:r>
      <w:r w:rsidR="00623C82" w:rsidRPr="00623C82">
        <w:rPr>
          <w:bCs/>
          <w:szCs w:val="28"/>
          <w:lang w:val="uk-UA"/>
        </w:rPr>
        <w:t xml:space="preserve"> роки</w:t>
      </w:r>
      <w:r w:rsidRPr="00D80D79">
        <w:rPr>
          <w:szCs w:val="28"/>
          <w:lang w:val="uk-UA"/>
        </w:rPr>
        <w:t>(додається)</w:t>
      </w:r>
    </w:p>
    <w:p w:rsidR="00AC323D" w:rsidRPr="005A1685" w:rsidRDefault="00AC323D" w:rsidP="00AC323D">
      <w:pPr>
        <w:widowControl w:val="0"/>
        <w:suppressAutoHyphens/>
        <w:rPr>
          <w:rFonts w:ascii="ProbaPro" w:hAnsi="ProbaPro"/>
          <w:color w:val="000000"/>
          <w:sz w:val="26"/>
          <w:szCs w:val="26"/>
          <w:lang w:val="uk-UA"/>
        </w:rPr>
      </w:pPr>
    </w:p>
    <w:p w:rsidR="005A1685" w:rsidRPr="009B59E8" w:rsidRDefault="00AC323D" w:rsidP="005A168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B59E8">
        <w:rPr>
          <w:sz w:val="28"/>
          <w:szCs w:val="28"/>
          <w:lang w:val="uk-UA"/>
        </w:rPr>
        <w:t xml:space="preserve">2. </w:t>
      </w:r>
      <w:r w:rsidR="005A1685" w:rsidRPr="009B59E8">
        <w:rPr>
          <w:sz w:val="28"/>
          <w:szCs w:val="28"/>
          <w:lang w:val="uk-UA"/>
        </w:rPr>
        <w:t xml:space="preserve">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 </w:t>
      </w:r>
    </w:p>
    <w:p w:rsidR="007C6DA9" w:rsidRDefault="009B59E8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7C6DA9">
        <w:rPr>
          <w:color w:val="000000"/>
          <w:sz w:val="28"/>
          <w:szCs w:val="28"/>
          <w:lang w:val="uk-UA"/>
        </w:rPr>
        <w:t>3</w:t>
      </w:r>
      <w:r w:rsidR="00AC323D" w:rsidRPr="007C6DA9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7C6DA9" w:rsidRPr="007C6DA9">
        <w:rPr>
          <w:sz w:val="28"/>
          <w:szCs w:val="28"/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301780" w:rsidRDefault="00301780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</w:p>
    <w:p w:rsidR="00301780" w:rsidRPr="007C6DA9" w:rsidRDefault="00301780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Олексій ПАНТІЛЄЄВ</w:t>
      </w:r>
    </w:p>
    <w:sectPr w:rsidR="00301780" w:rsidRPr="007C6DA9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1"/>
    <w:rsid w:val="0002334A"/>
    <w:rsid w:val="00031298"/>
    <w:rsid w:val="000D622C"/>
    <w:rsid w:val="002B382B"/>
    <w:rsid w:val="002C6CBA"/>
    <w:rsid w:val="002F5A2B"/>
    <w:rsid w:val="00301780"/>
    <w:rsid w:val="003F5A23"/>
    <w:rsid w:val="004013E1"/>
    <w:rsid w:val="004D4E03"/>
    <w:rsid w:val="00531C16"/>
    <w:rsid w:val="005A1685"/>
    <w:rsid w:val="005E5DB8"/>
    <w:rsid w:val="00623C82"/>
    <w:rsid w:val="00685203"/>
    <w:rsid w:val="006D4D4F"/>
    <w:rsid w:val="00747736"/>
    <w:rsid w:val="007616B1"/>
    <w:rsid w:val="007C6DA9"/>
    <w:rsid w:val="007D0562"/>
    <w:rsid w:val="00920584"/>
    <w:rsid w:val="009B59E8"/>
    <w:rsid w:val="00A16CB2"/>
    <w:rsid w:val="00A95F11"/>
    <w:rsid w:val="00AC323D"/>
    <w:rsid w:val="00AC51A4"/>
    <w:rsid w:val="00B402BD"/>
    <w:rsid w:val="00BF0211"/>
    <w:rsid w:val="00BF1B77"/>
    <w:rsid w:val="00C359C2"/>
    <w:rsid w:val="00C67A9D"/>
    <w:rsid w:val="00D117A9"/>
    <w:rsid w:val="00D26D4C"/>
    <w:rsid w:val="00D80D79"/>
    <w:rsid w:val="00E77942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5</cp:revision>
  <cp:lastPrinted>2021-12-21T13:05:00Z</cp:lastPrinted>
  <dcterms:created xsi:type="dcterms:W3CDTF">2021-12-09T13:50:00Z</dcterms:created>
  <dcterms:modified xsi:type="dcterms:W3CDTF">2021-12-21T13:05:00Z</dcterms:modified>
</cp:coreProperties>
</file>