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3C" w:rsidRDefault="004E2E3C" w:rsidP="00C32465">
      <w:pPr>
        <w:jc w:val="center"/>
        <w:rPr>
          <w:b/>
          <w:bCs/>
          <w:sz w:val="28"/>
          <w:szCs w:val="28"/>
        </w:rPr>
      </w:pPr>
      <w:r w:rsidRPr="00AA5FCF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TSIGN" style="width:41.25pt;height:54pt;visibility:visible">
            <v:imagedata r:id="rId4" o:title=""/>
          </v:shape>
        </w:pict>
      </w:r>
      <w:r w:rsidRPr="009D0F91">
        <w:rPr>
          <w:b/>
          <w:bCs/>
          <w:sz w:val="28"/>
          <w:szCs w:val="28"/>
        </w:rPr>
        <w:t xml:space="preserve"> </w:t>
      </w:r>
    </w:p>
    <w:p w:rsidR="004E2E3C" w:rsidRPr="000E7464" w:rsidRDefault="004E2E3C" w:rsidP="00C32465">
      <w:pPr>
        <w:jc w:val="center"/>
        <w:rPr>
          <w:b/>
          <w:bCs/>
          <w:sz w:val="26"/>
          <w:szCs w:val="26"/>
        </w:rPr>
      </w:pPr>
      <w:r w:rsidRPr="000E7464">
        <w:rPr>
          <w:b/>
          <w:bCs/>
          <w:sz w:val="26"/>
          <w:szCs w:val="26"/>
        </w:rPr>
        <w:t>УКРАЇНА</w:t>
      </w:r>
    </w:p>
    <w:p w:rsidR="004E2E3C" w:rsidRDefault="004E2E3C" w:rsidP="00C32465">
      <w:pPr>
        <w:jc w:val="center"/>
        <w:rPr>
          <w:b/>
          <w:sz w:val="32"/>
          <w:szCs w:val="32"/>
        </w:rPr>
      </w:pPr>
      <w:r w:rsidRPr="00370BA1">
        <w:rPr>
          <w:b/>
          <w:sz w:val="32"/>
          <w:szCs w:val="32"/>
        </w:rPr>
        <w:t>Піщанська сільська рада                                                                Балтського району Одеської області</w:t>
      </w:r>
    </w:p>
    <w:p w:rsidR="004E2E3C" w:rsidRPr="00370BA1" w:rsidRDefault="004E2E3C" w:rsidP="00C32465">
      <w:pPr>
        <w:jc w:val="center"/>
        <w:rPr>
          <w:sz w:val="32"/>
          <w:szCs w:val="32"/>
        </w:rPr>
      </w:pPr>
    </w:p>
    <w:p w:rsidR="004E2E3C" w:rsidRPr="00534FCA" w:rsidRDefault="004E2E3C" w:rsidP="00C32465">
      <w:pPr>
        <w:keepNext/>
        <w:jc w:val="center"/>
        <w:rPr>
          <w:b/>
          <w:sz w:val="32"/>
          <w:szCs w:val="32"/>
        </w:rPr>
      </w:pPr>
      <w:r w:rsidRPr="00534FCA">
        <w:rPr>
          <w:b/>
          <w:sz w:val="32"/>
          <w:szCs w:val="32"/>
        </w:rPr>
        <w:t>РІШЕННЯ</w:t>
      </w:r>
    </w:p>
    <w:p w:rsidR="004E2E3C" w:rsidRPr="00E7509D" w:rsidRDefault="004E2E3C" w:rsidP="00C32465">
      <w:pPr>
        <w:pStyle w:val="NoSpacing"/>
        <w:rPr>
          <w:rFonts w:cs="Times New Roman"/>
          <w:sz w:val="28"/>
          <w:szCs w:val="28"/>
          <w:lang w:eastAsia="ru-RU"/>
        </w:rPr>
      </w:pPr>
    </w:p>
    <w:p w:rsidR="004E2E3C" w:rsidRPr="00E7509D" w:rsidRDefault="004E2E3C" w:rsidP="00C3246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509D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E7509D">
        <w:rPr>
          <w:rFonts w:ascii="Times New Roman" w:hAnsi="Times New Roman" w:cs="Times New Roman"/>
          <w:sz w:val="28"/>
          <w:szCs w:val="28"/>
        </w:rPr>
        <w:t xml:space="preserve"> серпня 2021 року</w:t>
      </w:r>
      <w:r w:rsidRPr="00E7509D">
        <w:rPr>
          <w:rFonts w:ascii="Times New Roman" w:hAnsi="Times New Roman" w:cs="Times New Roman"/>
          <w:sz w:val="28"/>
          <w:szCs w:val="28"/>
        </w:rPr>
        <w:tab/>
      </w:r>
      <w:r w:rsidRPr="00E7509D">
        <w:rPr>
          <w:rFonts w:ascii="Times New Roman" w:hAnsi="Times New Roman" w:cs="Times New Roman"/>
          <w:sz w:val="28"/>
          <w:szCs w:val="28"/>
        </w:rPr>
        <w:tab/>
        <w:t xml:space="preserve">         с. Піщана</w:t>
      </w:r>
      <w:r w:rsidRPr="00E7509D">
        <w:rPr>
          <w:rFonts w:ascii="Times New Roman" w:hAnsi="Times New Roman" w:cs="Times New Roman"/>
          <w:sz w:val="28"/>
          <w:szCs w:val="28"/>
        </w:rPr>
        <w:tab/>
      </w:r>
      <w:r w:rsidRPr="00E750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509D">
        <w:rPr>
          <w:rFonts w:ascii="Times New Roman" w:hAnsi="Times New Roman" w:cs="Times New Roman"/>
          <w:sz w:val="28"/>
          <w:szCs w:val="28"/>
        </w:rPr>
        <w:tab/>
        <w:t>№ 191 -</w:t>
      </w:r>
      <w:r w:rsidRPr="00E7509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4E2E3C" w:rsidRPr="00E7509D" w:rsidRDefault="004E2E3C" w:rsidP="00C3246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E2E3C" w:rsidRPr="00E7509D" w:rsidRDefault="004E2E3C" w:rsidP="00C32465">
      <w:pPr>
        <w:rPr>
          <w:b/>
          <w:sz w:val="28"/>
          <w:szCs w:val="28"/>
        </w:rPr>
      </w:pPr>
      <w:r w:rsidRPr="00E7509D">
        <w:rPr>
          <w:b/>
          <w:sz w:val="28"/>
          <w:szCs w:val="28"/>
        </w:rPr>
        <w:t xml:space="preserve">Про затвердження розподільчого балансу </w:t>
      </w:r>
    </w:p>
    <w:p w:rsidR="004E2E3C" w:rsidRPr="00E7509D" w:rsidRDefault="004E2E3C" w:rsidP="00C32465">
      <w:pPr>
        <w:rPr>
          <w:b/>
          <w:sz w:val="28"/>
          <w:szCs w:val="28"/>
          <w:shd w:val="clear" w:color="auto" w:fill="FFFFFF"/>
        </w:rPr>
      </w:pPr>
      <w:r w:rsidRPr="00E7509D">
        <w:rPr>
          <w:b/>
          <w:sz w:val="28"/>
          <w:szCs w:val="28"/>
          <w:shd w:val="clear" w:color="auto" w:fill="FFFFFF"/>
        </w:rPr>
        <w:t>«ПІЩАНСЬКИЙ ЗАКЛАД ЗАГАЛЬНОЇ СЕРЕДНЬОЇ ОСВІТИ – ЗАКЛАД ДОШКІЛЬНОЇ ОСВІТИ» ПІЩАНСЬКОЇ СІЛЬСЬКОЇ РАДИ БАЛТСЬКОГО РАЙОНУ ОДЕСЬКОЇ ОБЛАСТІ</w:t>
      </w:r>
    </w:p>
    <w:p w:rsidR="004E2E3C" w:rsidRPr="00E7509D" w:rsidRDefault="004E2E3C" w:rsidP="00C32465">
      <w:pPr>
        <w:rPr>
          <w:sz w:val="28"/>
          <w:szCs w:val="28"/>
        </w:rPr>
      </w:pPr>
    </w:p>
    <w:p w:rsidR="004E2E3C" w:rsidRDefault="004E2E3C" w:rsidP="00C32465">
      <w:pPr>
        <w:jc w:val="both"/>
        <w:rPr>
          <w:sz w:val="28"/>
          <w:szCs w:val="28"/>
        </w:rPr>
      </w:pPr>
      <w:r w:rsidRPr="00E7509D">
        <w:rPr>
          <w:sz w:val="28"/>
          <w:szCs w:val="28"/>
        </w:rPr>
        <w:t xml:space="preserve">      Відповідно до статей 104-105 Цивільного кодексу України,  статті 26  Закону України «Про місцеве самоврядування в Україні»,</w:t>
      </w:r>
      <w:r w:rsidRPr="00E7509D">
        <w:rPr>
          <w:sz w:val="28"/>
          <w:szCs w:val="28"/>
          <w:shd w:val="clear" w:color="auto" w:fill="FFFFFF"/>
        </w:rPr>
        <w:t xml:space="preserve"> Закону України «Про державну реєстрацію юридичних осіб, фізичних осіб-підприємців та громадських формувань</w:t>
      </w:r>
      <w:r w:rsidRPr="00E7509D">
        <w:rPr>
          <w:rFonts w:ascii="Helvetica" w:hAnsi="Helvetica" w:cs="Helvetica"/>
          <w:color w:val="666666"/>
          <w:sz w:val="28"/>
          <w:szCs w:val="28"/>
          <w:shd w:val="clear" w:color="auto" w:fill="FFFFFF"/>
        </w:rPr>
        <w:t>»</w:t>
      </w:r>
      <w:r w:rsidRPr="00E7509D">
        <w:rPr>
          <w:sz w:val="28"/>
          <w:szCs w:val="28"/>
          <w:shd w:val="clear" w:color="auto" w:fill="FFFFFF"/>
        </w:rPr>
        <w:t xml:space="preserve">, на виконання рішення сільської ради  </w:t>
      </w:r>
      <w:r w:rsidRPr="00E7509D">
        <w:rPr>
          <w:sz w:val="28"/>
          <w:szCs w:val="28"/>
        </w:rPr>
        <w:t xml:space="preserve">№ 139 - </w:t>
      </w:r>
      <w:r w:rsidRPr="00E7509D">
        <w:rPr>
          <w:sz w:val="28"/>
          <w:szCs w:val="28"/>
          <w:lang w:val="en-US"/>
        </w:rPr>
        <w:t>V</w:t>
      </w:r>
      <w:r w:rsidRPr="00E7509D">
        <w:rPr>
          <w:sz w:val="28"/>
          <w:szCs w:val="28"/>
        </w:rPr>
        <w:t xml:space="preserve">ІІІ від 24 червня 2021 року «Про реорганізацію шляхом поділу </w:t>
      </w:r>
      <w:r w:rsidRPr="00E7509D">
        <w:rPr>
          <w:sz w:val="28"/>
          <w:szCs w:val="28"/>
          <w:shd w:val="clear" w:color="auto" w:fill="FFFFFF"/>
        </w:rPr>
        <w:t>«ПІЩАНСЬКИЙ ЗАКЛАД ЗАГАЛЬНОЇ СЕРЕДНЬОЇ ОСВІТИ – ЗАКЛАД ДОШКІЛЬНОЇ ОСВІТИ» ПІЩАНСЬКОЇ СІЛЬСЬКОЇ РАДИ БАЛТСЬКОГО РАЙОНУ ОДЕСЬКОЇ ОБЛАСТІ,</w:t>
      </w:r>
      <w:r w:rsidRPr="00E7509D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7509D">
        <w:rPr>
          <w:sz w:val="28"/>
          <w:szCs w:val="28"/>
          <w:bdr w:val="none" w:sz="0" w:space="0" w:color="auto" w:frame="1"/>
          <w:shd w:val="clear" w:color="auto" w:fill="FFFFFF"/>
        </w:rPr>
        <w:t xml:space="preserve">враховуючи висновки та рекомендації постійної комісії з питань </w:t>
      </w:r>
      <w:r w:rsidRPr="00E7509D">
        <w:rPr>
          <w:bCs/>
          <w:sz w:val="28"/>
          <w:szCs w:val="28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Pr="00E7509D">
        <w:rPr>
          <w:sz w:val="28"/>
          <w:szCs w:val="28"/>
        </w:rPr>
        <w:t xml:space="preserve">, сільська рада </w:t>
      </w:r>
    </w:p>
    <w:p w:rsidR="004E2E3C" w:rsidRPr="00E7509D" w:rsidRDefault="004E2E3C" w:rsidP="00C32465">
      <w:pPr>
        <w:jc w:val="both"/>
        <w:rPr>
          <w:sz w:val="28"/>
          <w:szCs w:val="28"/>
        </w:rPr>
      </w:pPr>
    </w:p>
    <w:p w:rsidR="004E2E3C" w:rsidRPr="00E7509D" w:rsidRDefault="004E2E3C" w:rsidP="00C32465">
      <w:pPr>
        <w:jc w:val="both"/>
        <w:rPr>
          <w:b/>
          <w:sz w:val="28"/>
          <w:szCs w:val="28"/>
        </w:rPr>
      </w:pPr>
      <w:r w:rsidRPr="00E7509D">
        <w:rPr>
          <w:b/>
          <w:sz w:val="28"/>
          <w:szCs w:val="28"/>
        </w:rPr>
        <w:t xml:space="preserve">ВИРІШИЛА : </w:t>
      </w:r>
    </w:p>
    <w:p w:rsidR="004E2E3C" w:rsidRPr="00E7509D" w:rsidRDefault="004E2E3C" w:rsidP="00C32465">
      <w:pPr>
        <w:jc w:val="both"/>
        <w:rPr>
          <w:sz w:val="28"/>
          <w:szCs w:val="28"/>
        </w:rPr>
      </w:pPr>
    </w:p>
    <w:p w:rsidR="004E2E3C" w:rsidRPr="00E7509D" w:rsidRDefault="004E2E3C" w:rsidP="00C32465">
      <w:pPr>
        <w:jc w:val="both"/>
        <w:rPr>
          <w:sz w:val="28"/>
          <w:szCs w:val="28"/>
          <w:shd w:val="clear" w:color="auto" w:fill="FFFFFF"/>
        </w:rPr>
      </w:pPr>
      <w:r w:rsidRPr="00E7509D">
        <w:rPr>
          <w:sz w:val="28"/>
          <w:szCs w:val="28"/>
        </w:rPr>
        <w:t>1.Затвердити розподільчий баланс основних засобів та матеріальних цінностей шляхом поділу, по закінченню строку пред’явлення кредиторських вимог, «</w:t>
      </w:r>
      <w:r w:rsidRPr="00E7509D">
        <w:rPr>
          <w:sz w:val="28"/>
          <w:szCs w:val="28"/>
          <w:shd w:val="clear" w:color="auto" w:fill="FFFFFF"/>
        </w:rPr>
        <w:t>ПІЩАНСЬКИЙ ЗАКЛАД ЗАГАЛЬНОЇ СЕРЕДНЬОЇ ОСВІТИ – ЗАКЛАД ДОШКІЛЬНОЇ ОСВІТИ» ПІЩАНСЬКОЇ СІЛЬСЬКОЇ РАДИ БАЛТСЬКОГО РАЙОНУ ОДЕСЬКОЇ ОБЛАСТІ до новостворених юридичних осіб ПІЩАНСЬКИЙ ЗАКЛАД ЗАГАЛЬНОЇ СЕРЕДНЬОЇ ОСВІТИ ПІЩАНСЬКОЇ СІЛЬСЬКОЇ РАДИ БАЛТСЬКОГО РАЙОНУ ОДЕСЬКОЇ ОБЛАСТІ та ЗАКЛАД ДОШКІЛЬНОЇ ОСВІТИ</w:t>
      </w:r>
      <w:r>
        <w:rPr>
          <w:sz w:val="28"/>
          <w:szCs w:val="28"/>
          <w:shd w:val="clear" w:color="auto" w:fill="FFFFFF"/>
        </w:rPr>
        <w:t xml:space="preserve"> ЯСЛА-САДОК</w:t>
      </w:r>
      <w:bookmarkStart w:id="0" w:name="_GoBack"/>
      <w:bookmarkEnd w:id="0"/>
      <w:r w:rsidRPr="00E7509D">
        <w:rPr>
          <w:sz w:val="28"/>
          <w:szCs w:val="28"/>
          <w:shd w:val="clear" w:color="auto" w:fill="FFFFFF"/>
        </w:rPr>
        <w:t xml:space="preserve"> «ЛАСТІВКА» ПІЩАНСЬКОЇ СІЛЬСЬКОЇ РАДИ БАЛТСЬКОГО РАЙОНУ ОДЕСЬКОЇ ОБЛАСТІ (Додаток1)</w:t>
      </w:r>
    </w:p>
    <w:p w:rsidR="004E2E3C" w:rsidRPr="00E7509D" w:rsidRDefault="004E2E3C" w:rsidP="00C32465">
      <w:pPr>
        <w:jc w:val="both"/>
        <w:rPr>
          <w:sz w:val="28"/>
          <w:szCs w:val="28"/>
          <w:shd w:val="clear" w:color="auto" w:fill="FFFFFF"/>
        </w:rPr>
      </w:pPr>
    </w:p>
    <w:p w:rsidR="004E2E3C" w:rsidRPr="00E7509D" w:rsidRDefault="004E2E3C" w:rsidP="00C32465">
      <w:pPr>
        <w:jc w:val="both"/>
        <w:rPr>
          <w:sz w:val="28"/>
          <w:szCs w:val="28"/>
          <w:shd w:val="clear" w:color="auto" w:fill="FFFFFF"/>
        </w:rPr>
      </w:pPr>
      <w:r w:rsidRPr="00E7509D">
        <w:rPr>
          <w:sz w:val="28"/>
          <w:szCs w:val="28"/>
          <w:shd w:val="clear" w:color="auto" w:fill="FFFFFF"/>
        </w:rPr>
        <w:t>2.Начальнику відділу освіти, культури, молоді та спорту Піщанської сільської ради Балтського району Одеської області, після проведення державної реєстрації новоутворених юридичних осіб, здійснити прийняття-передачу майна відповідно до затвердженого розподільчого балансу</w:t>
      </w:r>
    </w:p>
    <w:p w:rsidR="004E2E3C" w:rsidRPr="00E7509D" w:rsidRDefault="004E2E3C" w:rsidP="00C32465">
      <w:pPr>
        <w:jc w:val="both"/>
        <w:rPr>
          <w:sz w:val="28"/>
          <w:szCs w:val="28"/>
        </w:rPr>
      </w:pPr>
    </w:p>
    <w:p w:rsidR="004E2E3C" w:rsidRDefault="004E2E3C" w:rsidP="00C32465">
      <w:pPr>
        <w:jc w:val="both"/>
        <w:rPr>
          <w:sz w:val="28"/>
          <w:szCs w:val="28"/>
          <w:shd w:val="clear" w:color="auto" w:fill="FFFFFF"/>
        </w:rPr>
      </w:pPr>
      <w:r w:rsidRPr="00E7509D">
        <w:rPr>
          <w:sz w:val="28"/>
          <w:szCs w:val="28"/>
        </w:rPr>
        <w:t xml:space="preserve">3.Контроль за виконанням цього рішення покласти на постійну </w:t>
      </w:r>
      <w:r w:rsidRPr="00E7509D">
        <w:rPr>
          <w:sz w:val="28"/>
          <w:szCs w:val="28"/>
          <w:shd w:val="clear" w:color="auto" w:fill="FFFFFF"/>
        </w:rPr>
        <w:t>комісію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4E2E3C" w:rsidRDefault="004E2E3C" w:rsidP="00C32465">
      <w:pPr>
        <w:jc w:val="both"/>
        <w:rPr>
          <w:sz w:val="28"/>
          <w:szCs w:val="28"/>
          <w:shd w:val="clear" w:color="auto" w:fill="FFFFFF"/>
        </w:rPr>
      </w:pPr>
    </w:p>
    <w:p w:rsidR="004E2E3C" w:rsidRPr="00E7509D" w:rsidRDefault="004E2E3C" w:rsidP="00C32465">
      <w:pPr>
        <w:jc w:val="both"/>
        <w:rPr>
          <w:sz w:val="28"/>
          <w:szCs w:val="28"/>
        </w:rPr>
      </w:pPr>
    </w:p>
    <w:p w:rsidR="004E2E3C" w:rsidRPr="00E7509D" w:rsidRDefault="004E2E3C" w:rsidP="00C32465">
      <w:pPr>
        <w:jc w:val="both"/>
        <w:rPr>
          <w:sz w:val="28"/>
          <w:szCs w:val="28"/>
        </w:rPr>
      </w:pPr>
    </w:p>
    <w:p w:rsidR="004E2E3C" w:rsidRPr="00E7509D" w:rsidRDefault="004E2E3C" w:rsidP="00C32465">
      <w:pPr>
        <w:jc w:val="both"/>
        <w:rPr>
          <w:sz w:val="28"/>
          <w:szCs w:val="28"/>
        </w:rPr>
      </w:pPr>
      <w:r w:rsidRPr="00E7509D">
        <w:rPr>
          <w:sz w:val="28"/>
          <w:szCs w:val="28"/>
        </w:rPr>
        <w:t>Сільський голова                                                                 Олексій ПАНТІЛЄЄВ</w:t>
      </w:r>
    </w:p>
    <w:sectPr w:rsidR="004E2E3C" w:rsidRPr="00E7509D" w:rsidSect="0048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F62"/>
    <w:rsid w:val="000E7464"/>
    <w:rsid w:val="000F6B0E"/>
    <w:rsid w:val="00124196"/>
    <w:rsid w:val="00172663"/>
    <w:rsid w:val="00193281"/>
    <w:rsid w:val="00233577"/>
    <w:rsid w:val="00370BA1"/>
    <w:rsid w:val="00415948"/>
    <w:rsid w:val="00484778"/>
    <w:rsid w:val="00491777"/>
    <w:rsid w:val="004E2E3C"/>
    <w:rsid w:val="004E6A56"/>
    <w:rsid w:val="00534FCA"/>
    <w:rsid w:val="009D0F91"/>
    <w:rsid w:val="00AA5FCF"/>
    <w:rsid w:val="00B67F62"/>
    <w:rsid w:val="00BB165A"/>
    <w:rsid w:val="00C32465"/>
    <w:rsid w:val="00D16FAB"/>
    <w:rsid w:val="00E7509D"/>
    <w:rsid w:val="00E775B3"/>
    <w:rsid w:val="00F429EA"/>
    <w:rsid w:val="00FC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6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246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C3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465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1392</Words>
  <Characters>795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7</cp:revision>
  <cp:lastPrinted>2021-09-15T09:08:00Z</cp:lastPrinted>
  <dcterms:created xsi:type="dcterms:W3CDTF">2021-08-26T15:24:00Z</dcterms:created>
  <dcterms:modified xsi:type="dcterms:W3CDTF">2021-09-15T09:08:00Z</dcterms:modified>
</cp:coreProperties>
</file>