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0F" w:rsidRPr="002B6F39" w:rsidRDefault="0064510F" w:rsidP="00B229FA">
      <w:pPr>
        <w:jc w:val="center"/>
        <w:rPr>
          <w:sz w:val="28"/>
          <w:szCs w:val="28"/>
        </w:rPr>
      </w:pPr>
      <w:r w:rsidRPr="00B13BA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4" o:title=""/>
          </v:shape>
        </w:pict>
      </w:r>
    </w:p>
    <w:p w:rsidR="0064510F" w:rsidRPr="002B6F39" w:rsidRDefault="0064510F" w:rsidP="00B229FA">
      <w:pPr>
        <w:keepNext/>
        <w:jc w:val="center"/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>УКРАЇНА</w:t>
      </w:r>
    </w:p>
    <w:p w:rsidR="0064510F" w:rsidRPr="002B6F39" w:rsidRDefault="0064510F" w:rsidP="00B229FA">
      <w:pPr>
        <w:keepNext/>
        <w:jc w:val="center"/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 xml:space="preserve">Піщанська сільська рада </w:t>
      </w:r>
    </w:p>
    <w:p w:rsidR="0064510F" w:rsidRPr="002B6F39" w:rsidRDefault="0064510F" w:rsidP="00B229FA">
      <w:pPr>
        <w:keepNext/>
        <w:jc w:val="center"/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>Балтського району Одеської області</w:t>
      </w:r>
    </w:p>
    <w:p w:rsidR="0064510F" w:rsidRPr="002B6F39" w:rsidRDefault="0064510F" w:rsidP="00B229FA">
      <w:pPr>
        <w:keepNext/>
        <w:jc w:val="center"/>
        <w:rPr>
          <w:sz w:val="28"/>
          <w:szCs w:val="28"/>
        </w:rPr>
      </w:pPr>
    </w:p>
    <w:p w:rsidR="0064510F" w:rsidRPr="002B6F39" w:rsidRDefault="0064510F" w:rsidP="00B229FA">
      <w:pPr>
        <w:keepNext/>
        <w:jc w:val="center"/>
        <w:rPr>
          <w:sz w:val="28"/>
          <w:szCs w:val="28"/>
        </w:rPr>
      </w:pPr>
      <w:r w:rsidRPr="002B6F39">
        <w:rPr>
          <w:b/>
          <w:sz w:val="28"/>
          <w:szCs w:val="28"/>
        </w:rPr>
        <w:t>РІШЕННЯ</w:t>
      </w:r>
    </w:p>
    <w:p w:rsidR="0064510F" w:rsidRPr="002B6F39" w:rsidRDefault="0064510F" w:rsidP="00B229FA">
      <w:pPr>
        <w:jc w:val="center"/>
        <w:rPr>
          <w:sz w:val="28"/>
          <w:szCs w:val="28"/>
        </w:rPr>
      </w:pPr>
    </w:p>
    <w:p w:rsidR="0064510F" w:rsidRPr="002B6F39" w:rsidRDefault="0064510F" w:rsidP="00B229FA">
      <w:pPr>
        <w:rPr>
          <w:sz w:val="28"/>
          <w:szCs w:val="28"/>
        </w:rPr>
      </w:pPr>
      <w:r w:rsidRPr="002B6F39">
        <w:rPr>
          <w:sz w:val="28"/>
          <w:szCs w:val="28"/>
        </w:rPr>
        <w:t>24 червня</w:t>
      </w:r>
      <w:r>
        <w:rPr>
          <w:sz w:val="28"/>
          <w:szCs w:val="28"/>
        </w:rPr>
        <w:t xml:space="preserve"> 2021 року</w:t>
      </w:r>
      <w:r w:rsidRPr="002B6F39">
        <w:rPr>
          <w:sz w:val="28"/>
          <w:szCs w:val="28"/>
        </w:rPr>
        <w:tab/>
        <w:t xml:space="preserve">             с. Піщана</w:t>
      </w:r>
      <w:r w:rsidRPr="002B6F39">
        <w:rPr>
          <w:sz w:val="28"/>
          <w:szCs w:val="28"/>
        </w:rPr>
        <w:tab/>
      </w:r>
      <w:r w:rsidRPr="002B6F39">
        <w:rPr>
          <w:sz w:val="28"/>
          <w:szCs w:val="28"/>
        </w:rPr>
        <w:tab/>
        <w:t xml:space="preserve">    </w:t>
      </w:r>
      <w:r w:rsidRPr="002B6F39">
        <w:rPr>
          <w:sz w:val="28"/>
          <w:szCs w:val="28"/>
        </w:rPr>
        <w:tab/>
      </w:r>
      <w:r w:rsidRPr="002B6F3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168</w:t>
      </w:r>
      <w:r w:rsidRPr="002B6F39">
        <w:rPr>
          <w:sz w:val="28"/>
          <w:szCs w:val="28"/>
        </w:rPr>
        <w:t xml:space="preserve"> - VIII</w:t>
      </w:r>
    </w:p>
    <w:p w:rsidR="0064510F" w:rsidRPr="002B6F39" w:rsidRDefault="0064510F" w:rsidP="00B229FA">
      <w:pPr>
        <w:jc w:val="center"/>
        <w:rPr>
          <w:sz w:val="28"/>
          <w:szCs w:val="28"/>
        </w:rPr>
      </w:pPr>
    </w:p>
    <w:p w:rsidR="0064510F" w:rsidRPr="002B6F39" w:rsidRDefault="0064510F" w:rsidP="004F4508">
      <w:pPr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>Про затвердження технічну документацію</w:t>
      </w:r>
    </w:p>
    <w:p w:rsidR="0064510F" w:rsidRDefault="0064510F" w:rsidP="004F4508">
      <w:pPr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 xml:space="preserve"> із землеустрою щодо встановлення</w:t>
      </w:r>
      <w:r>
        <w:rPr>
          <w:b/>
          <w:sz w:val="28"/>
          <w:szCs w:val="28"/>
        </w:rPr>
        <w:t xml:space="preserve"> </w:t>
      </w:r>
      <w:r w:rsidRPr="002B6F39">
        <w:rPr>
          <w:b/>
          <w:sz w:val="28"/>
          <w:szCs w:val="28"/>
        </w:rPr>
        <w:t xml:space="preserve">(відновлення) </w:t>
      </w:r>
    </w:p>
    <w:p w:rsidR="0064510F" w:rsidRDefault="0064510F" w:rsidP="00F64B80">
      <w:pPr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 xml:space="preserve">меж  земельної ділянки в натурі (на місцевості)  </w:t>
      </w:r>
    </w:p>
    <w:p w:rsidR="0064510F" w:rsidRPr="002B6F39" w:rsidRDefault="0064510F" w:rsidP="00F64B80">
      <w:pPr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 xml:space="preserve"> для ведення селянського (фермерського) </w:t>
      </w:r>
    </w:p>
    <w:p w:rsidR="0064510F" w:rsidRPr="002B6F39" w:rsidRDefault="0064510F" w:rsidP="00F64B80">
      <w:pPr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>господарства із земель сільськогосподарського</w:t>
      </w:r>
    </w:p>
    <w:p w:rsidR="0064510F" w:rsidRDefault="0064510F" w:rsidP="00F64B80">
      <w:pPr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>призначення комунальної власності</w:t>
      </w:r>
    </w:p>
    <w:p w:rsidR="0064510F" w:rsidRPr="002B6F39" w:rsidRDefault="0064510F" w:rsidP="00F64B80">
      <w:pPr>
        <w:rPr>
          <w:b/>
          <w:sz w:val="16"/>
          <w:szCs w:val="16"/>
        </w:rPr>
      </w:pPr>
    </w:p>
    <w:p w:rsidR="0064510F" w:rsidRPr="002B6F39" w:rsidRDefault="0064510F" w:rsidP="00F64B80">
      <w:pPr>
        <w:jc w:val="both"/>
        <w:rPr>
          <w:sz w:val="28"/>
          <w:szCs w:val="28"/>
        </w:rPr>
      </w:pPr>
      <w:r w:rsidRPr="002B6F39">
        <w:rPr>
          <w:sz w:val="28"/>
          <w:szCs w:val="28"/>
        </w:rPr>
        <w:t xml:space="preserve">           Керуючись  пунктом  34 частини І статті 26 Закону України «Про місцеве самоврядування в Україні», статтями  12, 40, 89,</w:t>
      </w:r>
      <w:r>
        <w:rPr>
          <w:sz w:val="28"/>
          <w:szCs w:val="28"/>
        </w:rPr>
        <w:t xml:space="preserve"> </w:t>
      </w:r>
      <w:r w:rsidRPr="002B6F39">
        <w:rPr>
          <w:sz w:val="28"/>
          <w:szCs w:val="28"/>
        </w:rPr>
        <w:t>116, 118, 120, 121</w:t>
      </w:r>
      <w:r>
        <w:rPr>
          <w:sz w:val="28"/>
          <w:szCs w:val="28"/>
        </w:rPr>
        <w:t>, 122</w:t>
      </w:r>
      <w:r w:rsidRPr="002B6F39">
        <w:rPr>
          <w:sz w:val="28"/>
          <w:szCs w:val="28"/>
        </w:rPr>
        <w:t>, 125  Земельного кодексу України,  статтями 25, 50, 55 закону України  «Про землеустрій »</w:t>
      </w:r>
      <w:r>
        <w:rPr>
          <w:sz w:val="28"/>
          <w:szCs w:val="28"/>
        </w:rPr>
        <w:t xml:space="preserve"> </w:t>
      </w:r>
      <w:r w:rsidRPr="002B6F39">
        <w:rPr>
          <w:sz w:val="28"/>
          <w:szCs w:val="28"/>
        </w:rPr>
        <w:t xml:space="preserve">та поданої заяви  Піщанська сільська рада </w:t>
      </w:r>
    </w:p>
    <w:p w:rsidR="0064510F" w:rsidRPr="002B6F39" w:rsidRDefault="0064510F" w:rsidP="00B229FA">
      <w:pPr>
        <w:jc w:val="both"/>
        <w:rPr>
          <w:sz w:val="16"/>
          <w:szCs w:val="16"/>
        </w:rPr>
      </w:pPr>
    </w:p>
    <w:p w:rsidR="0064510F" w:rsidRPr="002B6F39" w:rsidRDefault="0064510F" w:rsidP="00B229FA">
      <w:pPr>
        <w:jc w:val="both"/>
        <w:rPr>
          <w:sz w:val="28"/>
          <w:szCs w:val="28"/>
        </w:rPr>
      </w:pPr>
      <w:r w:rsidRPr="002B6F39">
        <w:rPr>
          <w:sz w:val="28"/>
          <w:szCs w:val="28"/>
        </w:rPr>
        <w:t xml:space="preserve">   </w:t>
      </w:r>
      <w:r w:rsidRPr="002B6F39">
        <w:rPr>
          <w:b/>
          <w:sz w:val="28"/>
          <w:szCs w:val="28"/>
        </w:rPr>
        <w:t>ВИРІШИЛА :</w:t>
      </w:r>
    </w:p>
    <w:p w:rsidR="0064510F" w:rsidRPr="002B6F39" w:rsidRDefault="0064510F" w:rsidP="006D32FA">
      <w:pPr>
        <w:jc w:val="both"/>
        <w:rPr>
          <w:sz w:val="28"/>
          <w:szCs w:val="28"/>
        </w:rPr>
      </w:pPr>
      <w:r w:rsidRPr="002B6F39">
        <w:rPr>
          <w:sz w:val="28"/>
          <w:szCs w:val="28"/>
        </w:rPr>
        <w:t>1.Затвердити технічну документацію  із землеустрою щодо встановлення             (</w:t>
      </w:r>
      <w:r>
        <w:rPr>
          <w:sz w:val="28"/>
          <w:szCs w:val="28"/>
        </w:rPr>
        <w:t>відновлення</w:t>
      </w:r>
      <w:r w:rsidRPr="002B6F39">
        <w:rPr>
          <w:sz w:val="28"/>
          <w:szCs w:val="28"/>
        </w:rPr>
        <w:t>) меж  земельної ділянки в натурі (на місцевості) що перебуває у постійному користуванні   гр.  Полторака Дмитра Васильовича, згідно державного акту на право постійного користування землею від 12.05.1993 р. № Б 055207  площею 26,3690 га, кадастровий номер (5120687500:01:001:0935)  в тому числі:</w:t>
      </w:r>
      <w:r w:rsidRPr="002B6F39">
        <w:rPr>
          <w:b/>
          <w:sz w:val="28"/>
          <w:szCs w:val="28"/>
        </w:rPr>
        <w:t xml:space="preserve"> </w:t>
      </w:r>
      <w:r w:rsidRPr="002B6F39">
        <w:rPr>
          <w:sz w:val="28"/>
          <w:szCs w:val="28"/>
        </w:rPr>
        <w:t>26,3690 га  для ведення  селянського (фермерського)  господарства із земель сільськогосподарського призначення комунальної власності  розташованої на території: Одеської області, Балтського району, Пужайківська  сільська рада (за межами населеного пункту);</w:t>
      </w:r>
    </w:p>
    <w:p w:rsidR="0064510F" w:rsidRPr="002B6F39" w:rsidRDefault="0064510F" w:rsidP="006D32FA">
      <w:pPr>
        <w:jc w:val="both"/>
        <w:rPr>
          <w:sz w:val="28"/>
          <w:szCs w:val="28"/>
        </w:rPr>
      </w:pPr>
      <w:r w:rsidRPr="002B6F39">
        <w:rPr>
          <w:sz w:val="28"/>
          <w:szCs w:val="28"/>
        </w:rPr>
        <w:t xml:space="preserve">2.Гр. Полтораку Дмитру Васильовичу оформити право </w:t>
      </w:r>
      <w:r>
        <w:rPr>
          <w:sz w:val="28"/>
          <w:szCs w:val="28"/>
        </w:rPr>
        <w:t>постійного користування</w:t>
      </w:r>
      <w:r w:rsidRPr="002B6F39">
        <w:rPr>
          <w:sz w:val="28"/>
          <w:szCs w:val="28"/>
        </w:rPr>
        <w:t xml:space="preserve">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64510F" w:rsidRPr="002B6F39" w:rsidRDefault="0064510F" w:rsidP="00646B8F">
      <w:pPr>
        <w:jc w:val="both"/>
        <w:rPr>
          <w:sz w:val="28"/>
          <w:szCs w:val="28"/>
        </w:rPr>
      </w:pPr>
      <w:bookmarkStart w:id="0" w:name="_GoBack"/>
      <w:bookmarkEnd w:id="0"/>
      <w:r w:rsidRPr="002B6F39"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64510F" w:rsidRPr="002B6F39" w:rsidRDefault="0064510F" w:rsidP="00646B8F">
      <w:pPr>
        <w:rPr>
          <w:sz w:val="28"/>
          <w:szCs w:val="28"/>
        </w:rPr>
      </w:pPr>
    </w:p>
    <w:p w:rsidR="0064510F" w:rsidRPr="002B6F39" w:rsidRDefault="0064510F" w:rsidP="00646B8F">
      <w:pPr>
        <w:rPr>
          <w:sz w:val="28"/>
          <w:szCs w:val="28"/>
        </w:rPr>
      </w:pPr>
    </w:p>
    <w:p w:rsidR="0064510F" w:rsidRPr="002B6F39" w:rsidRDefault="0064510F" w:rsidP="00646B8F">
      <w:pPr>
        <w:rPr>
          <w:i/>
          <w:sz w:val="28"/>
          <w:szCs w:val="28"/>
        </w:rPr>
      </w:pPr>
      <w:r w:rsidRPr="002B6F39"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64510F" w:rsidRPr="002B6F39" w:rsidRDefault="0064510F" w:rsidP="00646B8F">
      <w:pPr>
        <w:ind w:firstLine="851"/>
        <w:jc w:val="both"/>
        <w:rPr>
          <w:i/>
          <w:sz w:val="28"/>
          <w:szCs w:val="28"/>
        </w:rPr>
      </w:pPr>
    </w:p>
    <w:p w:rsidR="0064510F" w:rsidRPr="002B6F39" w:rsidRDefault="0064510F" w:rsidP="00646B8F">
      <w:pPr>
        <w:jc w:val="both"/>
        <w:rPr>
          <w:sz w:val="28"/>
          <w:szCs w:val="28"/>
        </w:rPr>
      </w:pPr>
    </w:p>
    <w:sectPr w:rsidR="0064510F" w:rsidRPr="002B6F39" w:rsidSect="00CB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9FA"/>
    <w:rsid w:val="00016C51"/>
    <w:rsid w:val="001D4B02"/>
    <w:rsid w:val="001F2F2C"/>
    <w:rsid w:val="00280145"/>
    <w:rsid w:val="002B6F39"/>
    <w:rsid w:val="003717B5"/>
    <w:rsid w:val="004926F4"/>
    <w:rsid w:val="004C276D"/>
    <w:rsid w:val="004F4508"/>
    <w:rsid w:val="00521256"/>
    <w:rsid w:val="00572D37"/>
    <w:rsid w:val="005E237E"/>
    <w:rsid w:val="0064510F"/>
    <w:rsid w:val="00646B8F"/>
    <w:rsid w:val="006D32FA"/>
    <w:rsid w:val="00815247"/>
    <w:rsid w:val="00954A10"/>
    <w:rsid w:val="00A272A8"/>
    <w:rsid w:val="00B13BAA"/>
    <w:rsid w:val="00B229FA"/>
    <w:rsid w:val="00B33B05"/>
    <w:rsid w:val="00BC7F94"/>
    <w:rsid w:val="00CB4DE0"/>
    <w:rsid w:val="00CF7B74"/>
    <w:rsid w:val="00D321C7"/>
    <w:rsid w:val="00E15BEB"/>
    <w:rsid w:val="00E51BF3"/>
    <w:rsid w:val="00E648CF"/>
    <w:rsid w:val="00E81886"/>
    <w:rsid w:val="00F64B80"/>
    <w:rsid w:val="00FA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1256</Words>
  <Characters>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2021-07-06T15:53:00Z</cp:lastPrinted>
  <dcterms:created xsi:type="dcterms:W3CDTF">2021-03-24T14:20:00Z</dcterms:created>
  <dcterms:modified xsi:type="dcterms:W3CDTF">2021-07-09T11:05:00Z</dcterms:modified>
</cp:coreProperties>
</file>