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36" w:rsidRPr="003A3636" w:rsidRDefault="003A3636" w:rsidP="003A3636">
      <w:pPr>
        <w:spacing w:after="0" w:line="240" w:lineRule="auto"/>
        <w:ind w:firstLine="709"/>
        <w:jc w:val="center"/>
        <w:rPr>
          <w:rFonts w:ascii="Times New Roman" w:eastAsia="Times New Roman" w:hAnsi="Times New Roman" w:cs="Times New Roman"/>
          <w:b/>
          <w:sz w:val="28"/>
          <w:szCs w:val="28"/>
          <w:lang w:val="uk-UA" w:eastAsia="ru-RU"/>
        </w:rPr>
      </w:pPr>
    </w:p>
    <w:p w:rsidR="003A3636" w:rsidRPr="003A3636" w:rsidRDefault="003A3636" w:rsidP="003A3636">
      <w:pPr>
        <w:spacing w:after="0" w:line="240" w:lineRule="auto"/>
        <w:jc w:val="center"/>
        <w:rPr>
          <w:rFonts w:ascii="Times New Roman" w:eastAsia="Times New Roman" w:hAnsi="Times New Roman" w:cs="Times New Roman"/>
          <w:sz w:val="24"/>
          <w:szCs w:val="24"/>
          <w:lang w:val="uk-UA" w:eastAsia="ru-RU"/>
        </w:rPr>
      </w:pPr>
      <w:r w:rsidRPr="003A3636">
        <w:rPr>
          <w:rFonts w:ascii="Times New Roman" w:eastAsia="Times New Roman" w:hAnsi="Times New Roman" w:cs="Times New Roman"/>
          <w:noProof/>
          <w:sz w:val="28"/>
          <w:szCs w:val="28"/>
          <w:lang w:val="en-US"/>
        </w:rPr>
        <w:drawing>
          <wp:inline distT="0" distB="0" distL="0" distR="0" wp14:anchorId="14E48E74" wp14:editId="1F39A5ED">
            <wp:extent cx="546100" cy="688975"/>
            <wp:effectExtent l="0" t="0" r="6350"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3A3636" w:rsidRPr="003A3636" w:rsidRDefault="003A3636" w:rsidP="003A3636">
      <w:pPr>
        <w:keepNext/>
        <w:spacing w:after="0" w:line="240" w:lineRule="auto"/>
        <w:jc w:val="center"/>
        <w:rPr>
          <w:rFonts w:ascii="Times New Roman" w:eastAsia="Times New Roman" w:hAnsi="Times New Roman" w:cs="Times New Roman"/>
          <w:b/>
          <w:sz w:val="26"/>
          <w:szCs w:val="26"/>
          <w:lang w:val="uk-UA" w:eastAsia="ru-RU"/>
        </w:rPr>
      </w:pPr>
      <w:r w:rsidRPr="003A3636">
        <w:rPr>
          <w:rFonts w:ascii="Times New Roman" w:eastAsia="Times New Roman" w:hAnsi="Times New Roman" w:cs="Times New Roman"/>
          <w:b/>
          <w:sz w:val="26"/>
          <w:szCs w:val="26"/>
          <w:lang w:val="uk-UA" w:eastAsia="ru-RU"/>
        </w:rPr>
        <w:t>УКРАЇНА</w:t>
      </w:r>
    </w:p>
    <w:p w:rsidR="003A3636" w:rsidRPr="003A3636" w:rsidRDefault="003A3636" w:rsidP="003A3636">
      <w:pPr>
        <w:keepNext/>
        <w:spacing w:after="0" w:line="240" w:lineRule="auto"/>
        <w:jc w:val="center"/>
        <w:rPr>
          <w:rFonts w:ascii="Times New Roman" w:eastAsia="Times New Roman" w:hAnsi="Times New Roman" w:cs="Times New Roman"/>
          <w:b/>
          <w:sz w:val="32"/>
          <w:szCs w:val="32"/>
          <w:lang w:val="uk-UA" w:eastAsia="ru-RU"/>
        </w:rPr>
      </w:pPr>
      <w:r w:rsidRPr="003A3636">
        <w:rPr>
          <w:rFonts w:ascii="Times New Roman" w:eastAsia="Times New Roman" w:hAnsi="Times New Roman" w:cs="Times New Roman"/>
          <w:b/>
          <w:sz w:val="32"/>
          <w:szCs w:val="32"/>
          <w:lang w:val="uk-UA" w:eastAsia="ru-RU"/>
        </w:rPr>
        <w:t xml:space="preserve">Піщанська сільська рада </w:t>
      </w:r>
    </w:p>
    <w:p w:rsidR="003A3636" w:rsidRPr="003A3636" w:rsidRDefault="003A3636" w:rsidP="003A3636">
      <w:pPr>
        <w:keepNext/>
        <w:spacing w:after="0" w:line="240" w:lineRule="auto"/>
        <w:jc w:val="center"/>
        <w:rPr>
          <w:rFonts w:ascii="Times New Roman" w:eastAsia="Times New Roman" w:hAnsi="Times New Roman" w:cs="Times New Roman"/>
          <w:sz w:val="24"/>
          <w:szCs w:val="24"/>
          <w:lang w:val="uk-UA" w:eastAsia="ru-RU"/>
        </w:rPr>
      </w:pPr>
      <w:r w:rsidRPr="003A3636">
        <w:rPr>
          <w:rFonts w:ascii="Times New Roman" w:eastAsia="Times New Roman" w:hAnsi="Times New Roman" w:cs="Times New Roman"/>
          <w:b/>
          <w:sz w:val="32"/>
          <w:szCs w:val="32"/>
          <w:lang w:val="uk-UA" w:eastAsia="ru-RU"/>
        </w:rPr>
        <w:t>Подільського району Одеської області</w:t>
      </w:r>
    </w:p>
    <w:p w:rsidR="003A3636" w:rsidRPr="003A3636" w:rsidRDefault="003A3636" w:rsidP="003A3636">
      <w:pPr>
        <w:keepNext/>
        <w:spacing w:after="0" w:line="240" w:lineRule="auto"/>
        <w:jc w:val="center"/>
        <w:rPr>
          <w:rFonts w:ascii="Times New Roman" w:eastAsia="Times New Roman" w:hAnsi="Times New Roman" w:cs="Times New Roman"/>
          <w:sz w:val="24"/>
          <w:szCs w:val="24"/>
          <w:lang w:val="uk-UA" w:eastAsia="ru-RU"/>
        </w:rPr>
      </w:pPr>
    </w:p>
    <w:p w:rsidR="003A3636" w:rsidRPr="003A3636" w:rsidRDefault="003A3636" w:rsidP="003A3636">
      <w:pPr>
        <w:keepNext/>
        <w:spacing w:after="0" w:line="240" w:lineRule="auto"/>
        <w:jc w:val="center"/>
        <w:rPr>
          <w:rFonts w:ascii="Times New Roman" w:eastAsia="Times New Roman" w:hAnsi="Times New Roman" w:cs="Times New Roman"/>
          <w:sz w:val="24"/>
          <w:szCs w:val="24"/>
          <w:lang w:val="uk-UA" w:eastAsia="ru-RU"/>
        </w:rPr>
      </w:pPr>
      <w:r w:rsidRPr="003A3636">
        <w:rPr>
          <w:rFonts w:ascii="Times New Roman" w:eastAsia="Times New Roman" w:hAnsi="Times New Roman" w:cs="Times New Roman"/>
          <w:b/>
          <w:sz w:val="36"/>
          <w:szCs w:val="36"/>
          <w:lang w:val="uk-UA" w:eastAsia="ru-RU"/>
        </w:rPr>
        <w:t>РІШЕННЯ</w:t>
      </w:r>
    </w:p>
    <w:p w:rsidR="003A3636" w:rsidRPr="003A3636" w:rsidRDefault="003A3636" w:rsidP="003A3636">
      <w:pPr>
        <w:spacing w:after="0" w:line="240" w:lineRule="auto"/>
        <w:jc w:val="both"/>
        <w:rPr>
          <w:rFonts w:ascii="Times New Roman" w:eastAsia="Times New Roman" w:hAnsi="Times New Roman" w:cs="Times New Roman"/>
          <w:sz w:val="28"/>
          <w:szCs w:val="28"/>
          <w:lang w:val="uk-UA" w:eastAsia="ru-RU"/>
        </w:rPr>
      </w:pPr>
    </w:p>
    <w:p w:rsidR="003A3636" w:rsidRPr="003A3636" w:rsidRDefault="003A3636" w:rsidP="003A3636">
      <w:pPr>
        <w:spacing w:after="0" w:line="240" w:lineRule="auto"/>
        <w:jc w:val="both"/>
        <w:rPr>
          <w:rFonts w:ascii="Times New Roman" w:eastAsia="Times New Roman" w:hAnsi="Times New Roman" w:cs="Times New Roman"/>
          <w:sz w:val="28"/>
          <w:szCs w:val="28"/>
          <w:lang w:val="uk-UA" w:eastAsia="ru-RU"/>
        </w:rPr>
      </w:pPr>
      <w:r w:rsidRPr="003A3636">
        <w:rPr>
          <w:rFonts w:ascii="Times New Roman" w:eastAsia="Times New Roman" w:hAnsi="Times New Roman" w:cs="Times New Roman"/>
          <w:sz w:val="28"/>
          <w:szCs w:val="28"/>
          <w:lang w:val="uk-UA" w:eastAsia="ru-RU"/>
        </w:rPr>
        <w:t xml:space="preserve">    22 лютого  2024 року</w:t>
      </w:r>
      <w:r w:rsidRPr="003A3636">
        <w:rPr>
          <w:rFonts w:ascii="Times New Roman" w:eastAsia="Times New Roman" w:hAnsi="Times New Roman" w:cs="Times New Roman"/>
          <w:sz w:val="28"/>
          <w:szCs w:val="28"/>
          <w:lang w:val="uk-UA" w:eastAsia="ru-RU"/>
        </w:rPr>
        <w:tab/>
        <w:t xml:space="preserve">   </w:t>
      </w:r>
      <w:r w:rsidRPr="003A3636">
        <w:rPr>
          <w:rFonts w:ascii="Times New Roman" w:eastAsia="Times New Roman" w:hAnsi="Times New Roman" w:cs="Times New Roman"/>
          <w:sz w:val="28"/>
          <w:szCs w:val="28"/>
          <w:lang w:val="uk-UA" w:eastAsia="ru-RU"/>
        </w:rPr>
        <w:tab/>
        <w:t xml:space="preserve">       с. Піщана</w:t>
      </w:r>
      <w:r w:rsidRPr="003A3636">
        <w:rPr>
          <w:rFonts w:ascii="Times New Roman" w:eastAsia="Times New Roman" w:hAnsi="Times New Roman" w:cs="Times New Roman"/>
          <w:sz w:val="28"/>
          <w:szCs w:val="28"/>
          <w:lang w:val="uk-UA" w:eastAsia="ru-RU"/>
        </w:rPr>
        <w:tab/>
      </w:r>
      <w:r w:rsidRPr="003A3636">
        <w:rPr>
          <w:rFonts w:ascii="Times New Roman" w:eastAsia="Times New Roman" w:hAnsi="Times New Roman" w:cs="Times New Roman"/>
          <w:sz w:val="28"/>
          <w:szCs w:val="28"/>
          <w:lang w:val="uk-UA" w:eastAsia="ru-RU"/>
        </w:rPr>
        <w:tab/>
        <w:t xml:space="preserve">          № 549 - VІІІ</w:t>
      </w:r>
    </w:p>
    <w:p w:rsidR="003A3636" w:rsidRPr="003A3636" w:rsidRDefault="003A3636" w:rsidP="003A3636">
      <w:pPr>
        <w:spacing w:after="0" w:line="240" w:lineRule="auto"/>
        <w:jc w:val="both"/>
        <w:rPr>
          <w:rFonts w:ascii="Times New Roman" w:eastAsia="Times New Roman" w:hAnsi="Times New Roman" w:cs="Times New Roman"/>
          <w:b/>
          <w:sz w:val="28"/>
          <w:szCs w:val="28"/>
          <w:lang w:val="uk-UA" w:eastAsia="ru-RU"/>
        </w:rPr>
      </w:pPr>
    </w:p>
    <w:p w:rsidR="003A3636" w:rsidRPr="003A3636" w:rsidRDefault="003A3636" w:rsidP="003A3636">
      <w:pPr>
        <w:spacing w:after="0" w:line="240" w:lineRule="auto"/>
        <w:rPr>
          <w:rFonts w:ascii="Times New Roman" w:eastAsia="Times New Roman" w:hAnsi="Times New Roman" w:cs="Times New Roman"/>
          <w:b/>
          <w:sz w:val="28"/>
          <w:szCs w:val="28"/>
          <w:lang w:val="uk-UA" w:eastAsia="ru-RU"/>
        </w:rPr>
      </w:pPr>
      <w:r w:rsidRPr="003A3636">
        <w:rPr>
          <w:rFonts w:ascii="Times New Roman" w:eastAsia="Times New Roman" w:hAnsi="Times New Roman" w:cs="Times New Roman"/>
          <w:b/>
          <w:sz w:val="28"/>
          <w:szCs w:val="28"/>
          <w:lang w:val="uk-UA" w:eastAsia="ru-RU"/>
        </w:rPr>
        <w:t xml:space="preserve">Про виділення у тимчасове користування частини приміщень громадського будинку  за адресою: с. Піщана, вулиця Короленка, 18 </w:t>
      </w:r>
    </w:p>
    <w:p w:rsidR="003A3636" w:rsidRPr="003A3636" w:rsidRDefault="003A3636" w:rsidP="003A3636">
      <w:pPr>
        <w:spacing w:after="0" w:line="240" w:lineRule="auto"/>
        <w:jc w:val="both"/>
        <w:rPr>
          <w:rFonts w:ascii="Times New Roman" w:eastAsia="Times New Roman" w:hAnsi="Times New Roman" w:cs="Times New Roman"/>
          <w:b/>
          <w:sz w:val="28"/>
          <w:szCs w:val="28"/>
          <w:lang w:val="uk-UA" w:eastAsia="ru-RU"/>
        </w:rPr>
      </w:pPr>
    </w:p>
    <w:p w:rsidR="003A3636" w:rsidRPr="003A3636" w:rsidRDefault="003A3636" w:rsidP="003A3636">
      <w:pPr>
        <w:spacing w:after="0" w:line="240" w:lineRule="auto"/>
        <w:jc w:val="both"/>
        <w:rPr>
          <w:rFonts w:ascii="Times New Roman" w:eastAsia="Times New Roman" w:hAnsi="Times New Roman" w:cs="Times New Roman"/>
          <w:sz w:val="28"/>
          <w:szCs w:val="28"/>
          <w:lang w:val="uk-UA" w:eastAsia="ru-RU"/>
        </w:rPr>
      </w:pPr>
      <w:r w:rsidRPr="003A3636">
        <w:rPr>
          <w:rFonts w:ascii="Times New Roman" w:eastAsia="Times New Roman" w:hAnsi="Times New Roman" w:cs="Times New Roman"/>
          <w:sz w:val="28"/>
          <w:szCs w:val="28"/>
          <w:lang w:val="uk-UA" w:eastAsia="ru-RU"/>
        </w:rPr>
        <w:t xml:space="preserve">     Враховуючи участь Піщанської сільської територіальної громади в експериментальному проєкті із запровадження комплексної соціальної послуги з формування життєстійкості, відповідно до статей 26, 59, 60 Закону України «Про місцеве самоврядування в Україні», постанови Кабінету міністрів України від 03 жовтня 2023 року №1049 «Про реалізацію експериментального проєкту із запровадження комплексної соціальної послуги з формування життєстійкості»</w:t>
      </w:r>
      <w:r w:rsidRPr="003A3636">
        <w:rPr>
          <w:rFonts w:ascii="Times New Roman" w:eastAsia="Times New Roman" w:hAnsi="Times New Roman" w:cs="Times New Roman"/>
          <w:color w:val="000000"/>
          <w:sz w:val="28"/>
          <w:szCs w:val="28"/>
          <w:lang w:val="uk-UA" w:eastAsia="ru-RU"/>
        </w:rPr>
        <w:t xml:space="preserve">, </w:t>
      </w:r>
      <w:r w:rsidRPr="003A3636">
        <w:rPr>
          <w:rFonts w:ascii="Times New Roman" w:eastAsia="Times New Roman" w:hAnsi="Times New Roman" w:cs="Times New Roman"/>
          <w:sz w:val="28"/>
          <w:szCs w:val="28"/>
          <w:lang w:val="uk-UA" w:eastAsia="ru-RU"/>
        </w:rPr>
        <w:t>сільська рада</w:t>
      </w:r>
    </w:p>
    <w:p w:rsidR="003A3636" w:rsidRPr="003A3636" w:rsidRDefault="003A3636" w:rsidP="003A3636">
      <w:pPr>
        <w:spacing w:after="0" w:line="240" w:lineRule="auto"/>
        <w:jc w:val="both"/>
        <w:rPr>
          <w:rFonts w:ascii="Times New Roman" w:eastAsia="Times New Roman" w:hAnsi="Times New Roman" w:cs="Times New Roman"/>
          <w:sz w:val="28"/>
          <w:szCs w:val="28"/>
          <w:lang w:val="uk-UA" w:eastAsia="ru-RU"/>
        </w:rPr>
      </w:pPr>
      <w:r w:rsidRPr="003A3636">
        <w:rPr>
          <w:rFonts w:ascii="Times New Roman" w:eastAsia="Times New Roman" w:hAnsi="Times New Roman" w:cs="Times New Roman"/>
          <w:sz w:val="28"/>
          <w:szCs w:val="28"/>
          <w:lang w:val="uk-UA" w:eastAsia="ru-RU"/>
        </w:rPr>
        <w:t xml:space="preserve">  </w:t>
      </w:r>
    </w:p>
    <w:p w:rsidR="003A3636" w:rsidRPr="003A3636" w:rsidRDefault="003A3636" w:rsidP="003A3636">
      <w:pPr>
        <w:spacing w:after="0" w:line="240" w:lineRule="auto"/>
        <w:jc w:val="both"/>
        <w:rPr>
          <w:rFonts w:ascii="Times New Roman" w:eastAsia="Times New Roman" w:hAnsi="Times New Roman" w:cs="Times New Roman"/>
          <w:b/>
          <w:sz w:val="28"/>
          <w:szCs w:val="28"/>
          <w:lang w:val="uk-UA" w:eastAsia="ru-RU"/>
        </w:rPr>
      </w:pPr>
      <w:r w:rsidRPr="003A3636">
        <w:rPr>
          <w:rFonts w:ascii="Times New Roman" w:eastAsia="Times New Roman" w:hAnsi="Times New Roman" w:cs="Times New Roman"/>
          <w:sz w:val="28"/>
          <w:szCs w:val="28"/>
          <w:lang w:val="uk-UA" w:eastAsia="ru-RU"/>
        </w:rPr>
        <w:t xml:space="preserve"> </w:t>
      </w:r>
      <w:r w:rsidRPr="003A3636">
        <w:rPr>
          <w:rFonts w:ascii="Times New Roman" w:eastAsia="Times New Roman" w:hAnsi="Times New Roman" w:cs="Times New Roman"/>
          <w:b/>
          <w:sz w:val="28"/>
          <w:szCs w:val="28"/>
          <w:lang w:val="uk-UA" w:eastAsia="ru-RU"/>
        </w:rPr>
        <w:t>ВИРІШИЛА:</w:t>
      </w:r>
    </w:p>
    <w:p w:rsidR="003A3636" w:rsidRPr="003A3636" w:rsidRDefault="003A3636" w:rsidP="003A3636">
      <w:pPr>
        <w:spacing w:after="0" w:line="240" w:lineRule="auto"/>
        <w:jc w:val="both"/>
        <w:rPr>
          <w:rFonts w:ascii="Times New Roman" w:eastAsia="Times New Roman" w:hAnsi="Times New Roman" w:cs="Times New Roman"/>
          <w:sz w:val="28"/>
          <w:szCs w:val="28"/>
          <w:lang w:val="uk-UA" w:eastAsia="ru-RU"/>
        </w:rPr>
      </w:pPr>
      <w:r w:rsidRPr="003A3636">
        <w:rPr>
          <w:rFonts w:ascii="Times New Roman" w:eastAsia="Times New Roman" w:hAnsi="Times New Roman" w:cs="Times New Roman"/>
          <w:sz w:val="28"/>
          <w:szCs w:val="28"/>
          <w:lang w:val="uk-UA" w:eastAsia="ru-RU"/>
        </w:rPr>
        <w:t>1. На період реалізації проєкту виділити частини приміщень громадського будинку за адресою: 66110 Одеська область, Подільський район, село Піщана, вул. Короленка 18,</w:t>
      </w:r>
      <w:r w:rsidRPr="003A3636">
        <w:rPr>
          <w:rFonts w:ascii="Times New Roman" w:eastAsia="Times New Roman" w:hAnsi="Times New Roman" w:cs="Times New Roman"/>
          <w:b/>
          <w:sz w:val="28"/>
          <w:szCs w:val="28"/>
          <w:lang w:val="uk-UA" w:eastAsia="ru-RU"/>
        </w:rPr>
        <w:t xml:space="preserve"> </w:t>
      </w:r>
      <w:r w:rsidRPr="003A3636">
        <w:rPr>
          <w:rFonts w:ascii="Times New Roman" w:eastAsia="Times New Roman" w:hAnsi="Times New Roman" w:cs="Times New Roman"/>
          <w:sz w:val="28"/>
          <w:szCs w:val="28"/>
          <w:lang w:val="uk-UA" w:eastAsia="ru-RU"/>
        </w:rPr>
        <w:t>в корпусі 1 (зазначене літерою «В» в технічному паспорті), загальною площею 75,2 м</w:t>
      </w:r>
      <w:r w:rsidRPr="003A3636">
        <w:rPr>
          <w:rFonts w:ascii="Times New Roman" w:eastAsia="Times New Roman" w:hAnsi="Times New Roman" w:cs="Times New Roman"/>
          <w:sz w:val="28"/>
          <w:szCs w:val="28"/>
          <w:vertAlign w:val="superscript"/>
          <w:lang w:val="uk-UA" w:eastAsia="ru-RU"/>
        </w:rPr>
        <w:t xml:space="preserve">2 </w:t>
      </w:r>
      <w:r w:rsidRPr="003A3636">
        <w:rPr>
          <w:rFonts w:ascii="Times New Roman" w:eastAsia="Times New Roman" w:hAnsi="Times New Roman" w:cs="Times New Roman"/>
          <w:sz w:val="28"/>
          <w:szCs w:val="28"/>
          <w:lang w:val="uk-UA" w:eastAsia="ru-RU"/>
        </w:rPr>
        <w:t xml:space="preserve">, а саме: </w:t>
      </w:r>
    </w:p>
    <w:p w:rsidR="003A3636" w:rsidRPr="003A3636" w:rsidRDefault="003A3636" w:rsidP="003A3636">
      <w:pPr>
        <w:spacing w:after="0" w:line="240" w:lineRule="auto"/>
        <w:ind w:right="141"/>
        <w:jc w:val="both"/>
        <w:rPr>
          <w:rFonts w:ascii="Times New Roman" w:eastAsia="Times New Roman" w:hAnsi="Times New Roman" w:cs="Times New Roman"/>
          <w:sz w:val="28"/>
          <w:szCs w:val="28"/>
          <w:lang w:val="uk-UA" w:eastAsia="uk-UA"/>
        </w:rPr>
      </w:pPr>
      <w:r w:rsidRPr="003A3636">
        <w:rPr>
          <w:rFonts w:ascii="Times New Roman" w:eastAsia="Times New Roman" w:hAnsi="Times New Roman" w:cs="Times New Roman"/>
          <w:sz w:val="28"/>
          <w:szCs w:val="28"/>
          <w:lang w:val="uk-UA" w:eastAsia="uk-UA"/>
        </w:rPr>
        <w:t>-  приміщення  №3 площею 11,6м.кв.;</w:t>
      </w:r>
    </w:p>
    <w:p w:rsidR="003A3636" w:rsidRPr="003A3636" w:rsidRDefault="003A3636" w:rsidP="003A3636">
      <w:pPr>
        <w:spacing w:after="0" w:line="240" w:lineRule="auto"/>
        <w:ind w:right="141"/>
        <w:jc w:val="both"/>
        <w:rPr>
          <w:rFonts w:ascii="Times New Roman" w:eastAsia="Times New Roman" w:hAnsi="Times New Roman" w:cs="Times New Roman"/>
          <w:sz w:val="28"/>
          <w:szCs w:val="28"/>
          <w:lang w:val="uk-UA" w:eastAsia="uk-UA"/>
        </w:rPr>
      </w:pPr>
      <w:r w:rsidRPr="003A3636">
        <w:rPr>
          <w:rFonts w:ascii="Times New Roman" w:eastAsia="Times New Roman" w:hAnsi="Times New Roman" w:cs="Times New Roman"/>
          <w:sz w:val="28"/>
          <w:szCs w:val="28"/>
          <w:lang w:val="uk-UA" w:eastAsia="uk-UA"/>
        </w:rPr>
        <w:t>-  приміщення  №4 площею 16,7м.кв.;</w:t>
      </w:r>
    </w:p>
    <w:p w:rsidR="003A3636" w:rsidRPr="003A3636" w:rsidRDefault="003A3636" w:rsidP="003A3636">
      <w:pPr>
        <w:spacing w:after="0" w:line="240" w:lineRule="auto"/>
        <w:ind w:right="141"/>
        <w:jc w:val="both"/>
        <w:rPr>
          <w:rFonts w:ascii="Times New Roman" w:eastAsia="Times New Roman" w:hAnsi="Times New Roman" w:cs="Times New Roman"/>
          <w:sz w:val="28"/>
          <w:szCs w:val="28"/>
          <w:lang w:val="uk-UA" w:eastAsia="uk-UA"/>
        </w:rPr>
      </w:pPr>
      <w:r w:rsidRPr="003A3636">
        <w:rPr>
          <w:rFonts w:ascii="Times New Roman" w:eastAsia="Times New Roman" w:hAnsi="Times New Roman" w:cs="Times New Roman"/>
          <w:sz w:val="28"/>
          <w:szCs w:val="28"/>
          <w:lang w:val="uk-UA" w:eastAsia="uk-UA"/>
        </w:rPr>
        <w:t>-  приміщення  №5 площею 11,1м.кв.;</w:t>
      </w:r>
    </w:p>
    <w:p w:rsidR="003A3636" w:rsidRPr="003A3636" w:rsidRDefault="003A3636" w:rsidP="003A3636">
      <w:pPr>
        <w:spacing w:after="0" w:line="240" w:lineRule="auto"/>
        <w:ind w:right="141"/>
        <w:jc w:val="both"/>
        <w:rPr>
          <w:rFonts w:ascii="Times New Roman" w:eastAsia="Times New Roman" w:hAnsi="Times New Roman" w:cs="Times New Roman"/>
          <w:sz w:val="28"/>
          <w:szCs w:val="28"/>
          <w:lang w:val="uk-UA" w:eastAsia="uk-UA"/>
        </w:rPr>
      </w:pPr>
      <w:r w:rsidRPr="003A3636">
        <w:rPr>
          <w:rFonts w:ascii="Times New Roman" w:eastAsia="Times New Roman" w:hAnsi="Times New Roman" w:cs="Times New Roman"/>
          <w:sz w:val="28"/>
          <w:szCs w:val="28"/>
          <w:lang w:val="uk-UA" w:eastAsia="uk-UA"/>
        </w:rPr>
        <w:t>-  приміщення  №7 площею 35,8м.кв.</w:t>
      </w:r>
    </w:p>
    <w:p w:rsidR="003A3636" w:rsidRPr="003A3636" w:rsidRDefault="003A3636" w:rsidP="003A3636">
      <w:pPr>
        <w:spacing w:after="0" w:line="240" w:lineRule="auto"/>
        <w:jc w:val="both"/>
        <w:rPr>
          <w:rFonts w:ascii="Times New Roman" w:eastAsia="Calibri" w:hAnsi="Times New Roman" w:cs="Times New Roman"/>
          <w:sz w:val="28"/>
          <w:szCs w:val="28"/>
          <w:lang w:val="uk-UA"/>
        </w:rPr>
      </w:pPr>
      <w:r w:rsidRPr="003A3636">
        <w:rPr>
          <w:rFonts w:ascii="Times New Roman" w:eastAsia="Calibri" w:hAnsi="Times New Roman" w:cs="Times New Roman"/>
          <w:sz w:val="28"/>
          <w:szCs w:val="28"/>
          <w:lang w:val="uk-UA"/>
        </w:rPr>
        <w:t>2. По завершенню експериментального проєкту повернути приміщення, зазначені в пункті 1 цього рішення, власнику</w:t>
      </w:r>
    </w:p>
    <w:p w:rsidR="003A3636" w:rsidRPr="003A3636" w:rsidRDefault="003A3636" w:rsidP="003A3636">
      <w:pPr>
        <w:spacing w:after="0" w:line="240" w:lineRule="auto"/>
        <w:jc w:val="both"/>
        <w:rPr>
          <w:rFonts w:ascii="Times New Roman" w:eastAsia="Calibri" w:hAnsi="Times New Roman" w:cs="Times New Roman"/>
          <w:sz w:val="28"/>
          <w:szCs w:val="28"/>
          <w:lang w:val="uk-UA"/>
        </w:rPr>
      </w:pPr>
      <w:r w:rsidRPr="003A3636">
        <w:rPr>
          <w:rFonts w:ascii="Times New Roman" w:eastAsia="Calibri" w:hAnsi="Times New Roman" w:cs="Times New Roman"/>
          <w:sz w:val="28"/>
          <w:szCs w:val="28"/>
          <w:lang w:val="uk-UA"/>
        </w:rPr>
        <w:t xml:space="preserve">3.Контроль за виконанням даного рішення покласти на </w:t>
      </w:r>
      <w:r w:rsidRPr="003A3636">
        <w:rPr>
          <w:rFonts w:ascii="Times New Roman" w:eastAsia="Calibri" w:hAnsi="Times New Roman" w:cs="Times New Roman"/>
          <w:sz w:val="28"/>
          <w:szCs w:val="28"/>
          <w:lang w:val="uk-UA" w:eastAsia="uk-UA"/>
        </w:rPr>
        <w:t>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3A3636" w:rsidRPr="003A3636" w:rsidRDefault="003A3636" w:rsidP="003A3636">
      <w:pPr>
        <w:spacing w:after="0" w:line="240" w:lineRule="auto"/>
        <w:rPr>
          <w:rFonts w:ascii="Times New Roman" w:eastAsia="Times New Roman" w:hAnsi="Times New Roman" w:cs="Times New Roman"/>
          <w:sz w:val="24"/>
          <w:szCs w:val="24"/>
          <w:lang w:val="uk-UA" w:eastAsia="ru-RU"/>
        </w:rPr>
      </w:pPr>
    </w:p>
    <w:p w:rsidR="003A3636" w:rsidRPr="003A3636" w:rsidRDefault="003A3636" w:rsidP="003A3636">
      <w:pPr>
        <w:spacing w:after="0" w:line="240" w:lineRule="auto"/>
        <w:ind w:firstLine="567"/>
        <w:jc w:val="both"/>
        <w:rPr>
          <w:rFonts w:ascii="Times New Roman" w:eastAsia="Times New Roman" w:hAnsi="Times New Roman" w:cs="Times New Roman"/>
          <w:sz w:val="28"/>
          <w:szCs w:val="28"/>
          <w:lang w:val="uk-UA" w:eastAsia="ru-RU"/>
        </w:rPr>
      </w:pPr>
    </w:p>
    <w:p w:rsidR="003A3636" w:rsidRPr="003A3636" w:rsidRDefault="003A3636" w:rsidP="003A3636">
      <w:pPr>
        <w:spacing w:after="0" w:line="240" w:lineRule="auto"/>
        <w:ind w:firstLine="567"/>
        <w:jc w:val="both"/>
        <w:rPr>
          <w:rFonts w:ascii="Times New Roman" w:eastAsia="Times New Roman" w:hAnsi="Times New Roman" w:cs="Times New Roman"/>
          <w:sz w:val="28"/>
          <w:szCs w:val="28"/>
          <w:lang w:val="uk-UA" w:eastAsia="ru-RU"/>
        </w:rPr>
      </w:pPr>
      <w:r w:rsidRPr="003A3636">
        <w:rPr>
          <w:rFonts w:ascii="Times New Roman" w:eastAsia="Times New Roman" w:hAnsi="Times New Roman" w:cs="Times New Roman"/>
          <w:sz w:val="28"/>
          <w:szCs w:val="28"/>
          <w:lang w:val="uk-UA" w:eastAsia="ru-RU"/>
        </w:rPr>
        <w:t>В.о.сільського голови                                                   Валентина ГУЛЛА</w:t>
      </w:r>
    </w:p>
    <w:p w:rsidR="00E26890" w:rsidRDefault="00E26890">
      <w:pPr>
        <w:rPr>
          <w:lang w:val="uk-UA"/>
        </w:rPr>
      </w:pPr>
    </w:p>
    <w:p w:rsidR="00F26D75" w:rsidRDefault="00F26D75">
      <w:pPr>
        <w:rPr>
          <w:lang w:val="uk-UA"/>
        </w:rPr>
      </w:pPr>
    </w:p>
    <w:p w:rsidR="00F26D75" w:rsidRPr="00F26D75" w:rsidRDefault="00F26D75" w:rsidP="00F26D75">
      <w:pPr>
        <w:spacing w:after="0" w:line="240" w:lineRule="auto"/>
        <w:jc w:val="center"/>
        <w:rPr>
          <w:rFonts w:ascii="Times New Roman" w:eastAsia="Times New Roman" w:hAnsi="Times New Roman" w:cs="Times New Roman"/>
          <w:b/>
          <w:sz w:val="26"/>
          <w:szCs w:val="26"/>
          <w:lang w:val="uk-UA" w:eastAsia="ru-RU"/>
        </w:rPr>
      </w:pPr>
      <w:r w:rsidRPr="00F26D75">
        <w:rPr>
          <w:rFonts w:ascii="MS Sans Serif" w:eastAsia="Times New Roman" w:hAnsi="MS Sans Serif" w:cs="Times New Roman"/>
          <w:noProof/>
          <w:sz w:val="24"/>
          <w:szCs w:val="24"/>
          <w:lang w:val="en-US"/>
        </w:rPr>
        <w:lastRenderedPageBreak/>
        <w:drawing>
          <wp:inline distT="0" distB="0" distL="0" distR="0" wp14:anchorId="6D538C3E" wp14:editId="3938175E">
            <wp:extent cx="54419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7"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F26D75">
        <w:rPr>
          <w:rFonts w:ascii="MS Sans Serif" w:eastAsia="Times New Roman" w:hAnsi="MS Sans Serif" w:cs="Times New Roman"/>
          <w:sz w:val="16"/>
          <w:szCs w:val="24"/>
          <w:lang w:eastAsia="ru-RU"/>
        </w:rPr>
        <w:br w:type="textWrapping" w:clear="all"/>
      </w:r>
      <w:r w:rsidRPr="00F26D75">
        <w:rPr>
          <w:rFonts w:ascii="Times New Roman" w:eastAsia="Times New Roman" w:hAnsi="Times New Roman" w:cs="Times New Roman"/>
          <w:b/>
          <w:sz w:val="26"/>
          <w:szCs w:val="26"/>
          <w:lang w:val="uk-UA" w:eastAsia="ru-RU"/>
        </w:rPr>
        <w:t>УКРАЇНА</w:t>
      </w:r>
    </w:p>
    <w:p w:rsidR="00F26D75" w:rsidRPr="00F26D75" w:rsidRDefault="00F26D75" w:rsidP="00F26D75">
      <w:pPr>
        <w:spacing w:after="0" w:line="240" w:lineRule="auto"/>
        <w:jc w:val="center"/>
        <w:rPr>
          <w:rFonts w:ascii="Times New Roman" w:eastAsia="Times New Roman" w:hAnsi="Times New Roman" w:cs="Times New Roman"/>
          <w:b/>
          <w:sz w:val="32"/>
          <w:szCs w:val="20"/>
          <w:lang w:eastAsia="ru-RU"/>
        </w:rPr>
      </w:pPr>
      <w:r w:rsidRPr="00F26D75">
        <w:rPr>
          <w:rFonts w:ascii="Times New Roman" w:eastAsia="Times New Roman" w:hAnsi="Times New Roman" w:cs="Times New Roman"/>
          <w:b/>
          <w:sz w:val="32"/>
          <w:szCs w:val="20"/>
          <w:lang w:eastAsia="ru-RU"/>
        </w:rPr>
        <w:t>Піщанська сільська рада</w:t>
      </w:r>
    </w:p>
    <w:p w:rsidR="00F26D75" w:rsidRPr="00F26D75" w:rsidRDefault="00F26D75" w:rsidP="00F26D75">
      <w:pPr>
        <w:keepNext/>
        <w:spacing w:after="0" w:line="240" w:lineRule="auto"/>
        <w:jc w:val="center"/>
        <w:outlineLvl w:val="0"/>
        <w:rPr>
          <w:rFonts w:ascii="Times New Roman" w:eastAsia="Times New Roman" w:hAnsi="Times New Roman" w:cs="Times New Roman"/>
          <w:b/>
          <w:sz w:val="32"/>
          <w:szCs w:val="20"/>
          <w:lang w:eastAsia="ru-RU"/>
        </w:rPr>
      </w:pPr>
      <w:r w:rsidRPr="00F26D75">
        <w:rPr>
          <w:rFonts w:ascii="Times New Roman" w:eastAsia="Times New Roman" w:hAnsi="Times New Roman" w:cs="Times New Roman"/>
          <w:b/>
          <w:sz w:val="32"/>
          <w:szCs w:val="20"/>
          <w:lang w:val="uk-UA" w:eastAsia="ru-RU"/>
        </w:rPr>
        <w:t>Подільського</w:t>
      </w:r>
      <w:r w:rsidRPr="00F26D75">
        <w:rPr>
          <w:rFonts w:ascii="Times New Roman" w:eastAsia="Times New Roman" w:hAnsi="Times New Roman" w:cs="Times New Roman"/>
          <w:b/>
          <w:sz w:val="32"/>
          <w:szCs w:val="20"/>
          <w:lang w:eastAsia="ru-RU"/>
        </w:rPr>
        <w:t xml:space="preserve"> району Одеської області </w:t>
      </w:r>
    </w:p>
    <w:p w:rsidR="00F26D75" w:rsidRPr="00F26D75" w:rsidRDefault="00F26D75" w:rsidP="00F26D75">
      <w:pPr>
        <w:spacing w:after="0" w:line="240" w:lineRule="auto"/>
        <w:jc w:val="center"/>
        <w:rPr>
          <w:rFonts w:ascii="Times New Roman" w:eastAsia="Times New Roman" w:hAnsi="Times New Roman" w:cs="Times New Roman"/>
          <w:sz w:val="24"/>
          <w:szCs w:val="24"/>
          <w:lang w:eastAsia="ru-RU"/>
        </w:rPr>
      </w:pPr>
    </w:p>
    <w:p w:rsidR="00F26D75" w:rsidRPr="00F26D75" w:rsidRDefault="00F26D75" w:rsidP="00F26D75">
      <w:pPr>
        <w:keepNext/>
        <w:spacing w:after="0" w:line="240" w:lineRule="auto"/>
        <w:jc w:val="center"/>
        <w:outlineLvl w:val="5"/>
        <w:rPr>
          <w:rFonts w:ascii="Times New Roman" w:eastAsia="Times New Roman" w:hAnsi="Times New Roman" w:cs="Times New Roman"/>
          <w:b/>
          <w:sz w:val="36"/>
          <w:szCs w:val="20"/>
          <w:lang w:eastAsia="ru-RU"/>
        </w:rPr>
      </w:pPr>
      <w:r w:rsidRPr="00F26D75">
        <w:rPr>
          <w:rFonts w:ascii="Times New Roman" w:eastAsia="Times New Roman" w:hAnsi="Times New Roman" w:cs="Times New Roman"/>
          <w:b/>
          <w:sz w:val="36"/>
          <w:szCs w:val="20"/>
          <w:lang w:eastAsia="ru-RU"/>
        </w:rPr>
        <w:t>РІШЕННЯ</w:t>
      </w:r>
    </w:p>
    <w:p w:rsidR="00F26D75" w:rsidRPr="00F26D75" w:rsidRDefault="00F26D75" w:rsidP="00F26D75">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324"/>
        <w:gridCol w:w="3205"/>
        <w:gridCol w:w="3227"/>
      </w:tblGrid>
      <w:tr w:rsidR="00F26D75" w:rsidRPr="00F26D75" w:rsidTr="00F14F99">
        <w:trPr>
          <w:tblCellSpacing w:w="22" w:type="dxa"/>
          <w:jc w:val="center"/>
        </w:trPr>
        <w:tc>
          <w:tcPr>
            <w:tcW w:w="1669" w:type="pct"/>
            <w:shd w:val="clear" w:color="auto" w:fill="FFFFFF"/>
            <w:tcMar>
              <w:top w:w="15" w:type="dxa"/>
              <w:left w:w="15" w:type="dxa"/>
              <w:bottom w:w="15" w:type="dxa"/>
              <w:right w:w="15" w:type="dxa"/>
            </w:tcMar>
          </w:tcPr>
          <w:p w:rsidR="00F26D75" w:rsidRPr="00F26D75" w:rsidRDefault="00F26D75" w:rsidP="00F26D75">
            <w:pPr>
              <w:spacing w:after="0" w:line="240" w:lineRule="auto"/>
              <w:jc w:val="both"/>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6"/>
                <w:szCs w:val="26"/>
                <w:lang w:eastAsia="ru-RU"/>
              </w:rPr>
              <w:t> </w:t>
            </w:r>
            <w:r w:rsidRPr="00F26D75">
              <w:rPr>
                <w:rFonts w:ascii="Times New Roman" w:eastAsia="Times New Roman" w:hAnsi="Times New Roman" w:cs="Times New Roman"/>
                <w:sz w:val="28"/>
                <w:szCs w:val="28"/>
                <w:lang w:val="uk-UA" w:eastAsia="ru-RU"/>
              </w:rPr>
              <w:t>22 лютого 2024 року</w:t>
            </w:r>
          </w:p>
        </w:tc>
        <w:tc>
          <w:tcPr>
            <w:tcW w:w="1619" w:type="pct"/>
            <w:shd w:val="clear" w:color="auto" w:fill="FFFFFF"/>
            <w:tcMar>
              <w:top w:w="15" w:type="dxa"/>
              <w:left w:w="15" w:type="dxa"/>
              <w:bottom w:w="15" w:type="dxa"/>
              <w:right w:w="15" w:type="dxa"/>
            </w:tcMar>
          </w:tcPr>
          <w:p w:rsidR="00F26D75" w:rsidRPr="00F26D75" w:rsidRDefault="00F26D75" w:rsidP="00F26D75">
            <w:pPr>
              <w:spacing w:after="0" w:line="240" w:lineRule="auto"/>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8"/>
                <w:szCs w:val="28"/>
                <w:lang w:val="uk-UA" w:eastAsia="ru-RU"/>
              </w:rPr>
              <w:t xml:space="preserve">              с. Піщана</w:t>
            </w:r>
          </w:p>
        </w:tc>
        <w:tc>
          <w:tcPr>
            <w:tcW w:w="1619" w:type="pct"/>
            <w:shd w:val="clear" w:color="auto" w:fill="FFFFFF"/>
            <w:tcMar>
              <w:top w:w="15" w:type="dxa"/>
              <w:left w:w="15" w:type="dxa"/>
              <w:bottom w:w="15" w:type="dxa"/>
              <w:right w:w="15" w:type="dxa"/>
            </w:tcMar>
          </w:tcPr>
          <w:p w:rsidR="00F26D75" w:rsidRPr="00F26D75" w:rsidRDefault="00F26D75" w:rsidP="00F26D75">
            <w:pPr>
              <w:spacing w:after="0" w:line="240" w:lineRule="auto"/>
              <w:jc w:val="center"/>
              <w:rPr>
                <w:rFonts w:ascii="Times New Roman" w:eastAsia="Times New Roman" w:hAnsi="Times New Roman" w:cs="Times New Roman"/>
                <w:sz w:val="28"/>
                <w:szCs w:val="28"/>
                <w:lang w:val="en-US" w:eastAsia="ru-RU"/>
              </w:rPr>
            </w:pPr>
            <w:r w:rsidRPr="00F26D75">
              <w:rPr>
                <w:rFonts w:ascii="Times New Roman" w:eastAsia="Times New Roman" w:hAnsi="Times New Roman" w:cs="Times New Roman"/>
                <w:sz w:val="28"/>
                <w:szCs w:val="28"/>
                <w:lang w:val="en-US" w:eastAsia="ru-RU"/>
              </w:rPr>
              <w:t xml:space="preserve">                </w:t>
            </w:r>
            <w:r w:rsidRPr="00F26D75">
              <w:rPr>
                <w:rFonts w:ascii="Times New Roman" w:eastAsia="Times New Roman" w:hAnsi="Times New Roman" w:cs="Times New Roman"/>
                <w:sz w:val="28"/>
                <w:szCs w:val="28"/>
                <w:lang w:val="uk-UA" w:eastAsia="ru-RU"/>
              </w:rPr>
              <w:t>№ 550-</w:t>
            </w:r>
            <w:r w:rsidRPr="00F26D75">
              <w:rPr>
                <w:rFonts w:ascii="Times New Roman" w:eastAsia="Times New Roman" w:hAnsi="Times New Roman" w:cs="Times New Roman"/>
                <w:sz w:val="28"/>
                <w:szCs w:val="28"/>
                <w:lang w:val="en-US" w:eastAsia="ru-RU"/>
              </w:rPr>
              <w:t>V</w:t>
            </w:r>
            <w:r w:rsidRPr="00F26D75">
              <w:rPr>
                <w:rFonts w:ascii="Times New Roman" w:eastAsia="Times New Roman" w:hAnsi="Times New Roman" w:cs="Times New Roman"/>
                <w:sz w:val="28"/>
                <w:szCs w:val="28"/>
                <w:lang w:val="uk-UA" w:eastAsia="ru-RU"/>
              </w:rPr>
              <w:t>ІІІ</w:t>
            </w:r>
          </w:p>
        </w:tc>
      </w:tr>
    </w:tbl>
    <w:p w:rsidR="00F26D75" w:rsidRPr="00F26D75" w:rsidRDefault="00F26D75" w:rsidP="00F26D75">
      <w:pPr>
        <w:spacing w:after="0" w:line="240" w:lineRule="auto"/>
        <w:jc w:val="both"/>
        <w:rPr>
          <w:rFonts w:ascii="Arial" w:eastAsia="Times New Roman" w:hAnsi="Arial" w:cs="Arial"/>
          <w:color w:val="222222"/>
          <w:sz w:val="24"/>
          <w:szCs w:val="24"/>
          <w:lang w:eastAsia="ru-RU"/>
        </w:rPr>
      </w:pPr>
      <w:r w:rsidRPr="00F26D75">
        <w:rPr>
          <w:rFonts w:ascii="Arial" w:eastAsia="Times New Roman" w:hAnsi="Arial" w:cs="Arial"/>
          <w:color w:val="222222"/>
          <w:sz w:val="24"/>
          <w:szCs w:val="24"/>
          <w:lang w:eastAsia="ru-RU"/>
        </w:rPr>
        <w:t> </w:t>
      </w:r>
    </w:p>
    <w:p w:rsidR="00F26D75" w:rsidRPr="00F26D75" w:rsidRDefault="00F26D75" w:rsidP="00F26D75">
      <w:pPr>
        <w:spacing w:after="0" w:line="240" w:lineRule="auto"/>
        <w:jc w:val="both"/>
        <w:rPr>
          <w:rFonts w:ascii="Times New Roman" w:eastAsia="Times New Roman" w:hAnsi="Times New Roman" w:cs="Times New Roman"/>
          <w:b/>
          <w:bCs/>
          <w:sz w:val="28"/>
          <w:szCs w:val="28"/>
          <w:lang w:eastAsia="ru-RU"/>
        </w:rPr>
      </w:pPr>
      <w:r w:rsidRPr="00F26D75">
        <w:rPr>
          <w:rFonts w:ascii="Times New Roman" w:eastAsia="Times New Roman" w:hAnsi="Times New Roman" w:cs="Times New Roman"/>
          <w:b/>
          <w:bCs/>
          <w:sz w:val="28"/>
          <w:szCs w:val="28"/>
          <w:lang w:eastAsia="ru-RU"/>
        </w:rPr>
        <w:t>Про перейменування вулиць, провулків</w:t>
      </w:r>
    </w:p>
    <w:p w:rsidR="00F26D75" w:rsidRPr="00F26D75" w:rsidRDefault="00F26D75" w:rsidP="00F26D75">
      <w:pPr>
        <w:spacing w:after="0" w:line="240" w:lineRule="auto"/>
        <w:jc w:val="both"/>
        <w:rPr>
          <w:rFonts w:ascii="Times New Roman" w:eastAsia="Times New Roman" w:hAnsi="Times New Roman" w:cs="Times New Roman"/>
          <w:b/>
          <w:bCs/>
          <w:sz w:val="28"/>
          <w:szCs w:val="28"/>
          <w:lang w:eastAsia="ru-RU"/>
        </w:rPr>
      </w:pPr>
      <w:r w:rsidRPr="00F26D75">
        <w:rPr>
          <w:rFonts w:ascii="Times New Roman" w:eastAsia="Times New Roman" w:hAnsi="Times New Roman" w:cs="Times New Roman"/>
          <w:b/>
          <w:bCs/>
          <w:sz w:val="28"/>
          <w:szCs w:val="28"/>
          <w:lang w:eastAsia="ru-RU"/>
        </w:rPr>
        <w:t>в Піщанській сільській територіальній громаді </w:t>
      </w:r>
    </w:p>
    <w:p w:rsidR="00F26D75" w:rsidRPr="00F26D75" w:rsidRDefault="00F26D75" w:rsidP="00F26D75">
      <w:pPr>
        <w:spacing w:after="0" w:line="240" w:lineRule="auto"/>
        <w:jc w:val="both"/>
        <w:rPr>
          <w:rFonts w:ascii="Arial" w:eastAsia="Times New Roman" w:hAnsi="Arial" w:cs="Arial"/>
          <w:sz w:val="28"/>
          <w:szCs w:val="28"/>
          <w:lang w:eastAsia="ru-RU"/>
        </w:rPr>
      </w:pPr>
    </w:p>
    <w:p w:rsidR="00F26D75" w:rsidRPr="00F26D75" w:rsidRDefault="00F26D75" w:rsidP="00F26D75">
      <w:pPr>
        <w:spacing w:after="100" w:afterAutospacing="1" w:line="240" w:lineRule="auto"/>
        <w:jc w:val="both"/>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8"/>
          <w:szCs w:val="28"/>
          <w:lang w:eastAsia="ru-RU"/>
        </w:rPr>
        <w:t xml:space="preserve">        Відповідно до статті 26 Закону України «Про місцеве самоврядування в  Україні», </w:t>
      </w:r>
      <w:r w:rsidRPr="00F26D75">
        <w:rPr>
          <w:rFonts w:ascii="Times New Roman" w:eastAsia="Times New Roman" w:hAnsi="Times New Roman" w:cs="Times New Roman"/>
          <w:sz w:val="28"/>
          <w:szCs w:val="28"/>
          <w:lang w:val="uk-UA" w:eastAsia="ru-RU"/>
        </w:rPr>
        <w:t>з</w:t>
      </w:r>
      <w:r w:rsidRPr="00F26D75">
        <w:rPr>
          <w:rFonts w:ascii="Times New Roman" w:eastAsia="Times New Roman" w:hAnsi="Times New Roman" w:cs="Times New Roman"/>
          <w:sz w:val="28"/>
          <w:szCs w:val="28"/>
          <w:lang w:eastAsia="ru-RU"/>
        </w:rPr>
        <w:t xml:space="preserve">аконів України: «Про засудження та заборону пропаганди російської імперської політики в Україні і деколонізацію топонімів», «Про засудження комуністичного та націонал-соціалістичного (нацистського) тоталітарних режимів в Україні та заборону пропаганди їх символіки», «Про присвоєння юридичним особам та об’єктам права власності імен (псевдонімів) фізичних осіб, ювілейних та святкових дат, назв і дат історичних подій», «Про забезпечення функціонування української мови як державної», </w:t>
      </w:r>
      <w:r w:rsidRPr="00F26D75">
        <w:rPr>
          <w:rFonts w:ascii="Times New Roman" w:eastAsia="Times New Roman" w:hAnsi="Times New Roman" w:cs="Times New Roman"/>
          <w:sz w:val="28"/>
          <w:szCs w:val="28"/>
          <w:lang w:val="uk-UA" w:eastAsia="ru-RU"/>
        </w:rPr>
        <w:t>враховуючи правовий режим воєнного стану, введеного в Україні згідно Указу Президента України від 24.02.2022 року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(зі змінами),</w:t>
      </w:r>
      <w:r w:rsidRPr="00F26D75">
        <w:rPr>
          <w:rFonts w:ascii="Times New Roman" w:eastAsia="Times New Roman" w:hAnsi="Times New Roman" w:cs="Times New Roman"/>
          <w:sz w:val="28"/>
          <w:szCs w:val="28"/>
          <w:lang w:eastAsia="ru-RU"/>
        </w:rPr>
        <w:t> </w:t>
      </w:r>
      <w:r w:rsidRPr="00F26D75">
        <w:rPr>
          <w:rFonts w:ascii="Times New Roman" w:eastAsia="Times New Roman" w:hAnsi="Times New Roman" w:cs="Times New Roman"/>
          <w:sz w:val="28"/>
          <w:szCs w:val="28"/>
          <w:lang w:val="uk-UA" w:eastAsia="ru-RU"/>
        </w:rPr>
        <w:t>беручи до уваги рішення виконавчого комітету Піщанської сільської ради від 30 січня 2024 року №7 «</w:t>
      </w:r>
      <w:r w:rsidRPr="00F26D75">
        <w:rPr>
          <w:rFonts w:ascii="Times New Roman" w:eastAsia="Times New Roman" w:hAnsi="Times New Roman" w:cs="Times New Roman"/>
          <w:bCs/>
          <w:sz w:val="28"/>
          <w:szCs w:val="28"/>
          <w:lang w:eastAsia="ru-RU"/>
        </w:rPr>
        <w:t>Про розгляд пропозицій щодо перейменування вулиць, провулків в Піщанській сільській територіальній громаді</w:t>
      </w:r>
      <w:r w:rsidRPr="00F26D75">
        <w:rPr>
          <w:rFonts w:ascii="Times New Roman" w:eastAsia="Times New Roman" w:hAnsi="Times New Roman" w:cs="Times New Roman"/>
          <w:sz w:val="28"/>
          <w:szCs w:val="28"/>
          <w:lang w:val="uk-UA" w:eastAsia="ru-RU"/>
        </w:rPr>
        <w:t>», сільська рада</w:t>
      </w:r>
    </w:p>
    <w:p w:rsidR="00F26D75" w:rsidRPr="00F26D75" w:rsidRDefault="00F26D75" w:rsidP="00F26D75">
      <w:pPr>
        <w:spacing w:after="0" w:line="240" w:lineRule="auto"/>
        <w:jc w:val="both"/>
        <w:rPr>
          <w:rFonts w:ascii="Times New Roman" w:eastAsia="Times New Roman" w:hAnsi="Times New Roman" w:cs="Times New Roman"/>
          <w:b/>
          <w:bCs/>
          <w:sz w:val="28"/>
          <w:szCs w:val="28"/>
          <w:lang w:val="uk-UA" w:eastAsia="ru-RU"/>
        </w:rPr>
      </w:pPr>
      <w:r w:rsidRPr="00F26D75">
        <w:rPr>
          <w:rFonts w:ascii="Times New Roman" w:eastAsia="Times New Roman" w:hAnsi="Times New Roman" w:cs="Times New Roman"/>
          <w:b/>
          <w:bCs/>
          <w:sz w:val="28"/>
          <w:szCs w:val="28"/>
          <w:lang w:val="uk-UA" w:eastAsia="ru-RU"/>
        </w:rPr>
        <w:t>ВИРІШИЛА:</w:t>
      </w:r>
      <w:r w:rsidRPr="00F26D75">
        <w:rPr>
          <w:rFonts w:ascii="Times New Roman" w:eastAsia="Times New Roman" w:hAnsi="Times New Roman" w:cs="Times New Roman"/>
          <w:b/>
          <w:bCs/>
          <w:sz w:val="28"/>
          <w:szCs w:val="28"/>
          <w:lang w:eastAsia="ru-RU"/>
        </w:rPr>
        <w:t> </w:t>
      </w:r>
    </w:p>
    <w:p w:rsidR="00F26D75" w:rsidRPr="00F26D75" w:rsidRDefault="00F26D75" w:rsidP="00F26D75">
      <w:pPr>
        <w:spacing w:after="0" w:line="240" w:lineRule="auto"/>
        <w:jc w:val="both"/>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8"/>
          <w:szCs w:val="28"/>
          <w:lang w:val="uk-UA" w:eastAsia="ru-RU"/>
        </w:rPr>
        <w:t>1. Перейменувати вулиці, провулки в Піщанській сільській територіальній громаді Подільського району Одеської області, а саме:</w:t>
      </w:r>
    </w:p>
    <w:p w:rsidR="00F26D75" w:rsidRPr="00F26D75" w:rsidRDefault="00F26D75" w:rsidP="00F26D75">
      <w:pPr>
        <w:spacing w:after="0" w:line="240" w:lineRule="auto"/>
        <w:ind w:left="360" w:hanging="360"/>
        <w:rPr>
          <w:rFonts w:ascii="Times New Roman" w:eastAsia="Times New Roman" w:hAnsi="Times New Roman" w:cs="Times New Roman"/>
          <w:sz w:val="28"/>
          <w:szCs w:val="28"/>
          <w:lang w:val="uk-UA" w:eastAsia="ru-RU"/>
        </w:rPr>
      </w:pPr>
    </w:p>
    <w:p w:rsidR="00F26D75" w:rsidRPr="00F26D75" w:rsidRDefault="00F26D75" w:rsidP="00F26D75">
      <w:pPr>
        <w:spacing w:after="0" w:line="240" w:lineRule="auto"/>
        <w:ind w:left="360" w:hanging="360"/>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 xml:space="preserve">в селі Піщана: </w:t>
      </w:r>
    </w:p>
    <w:p w:rsidR="00F26D75" w:rsidRPr="00F26D75" w:rsidRDefault="00F26D75" w:rsidP="00F26D75">
      <w:pPr>
        <w:spacing w:after="0" w:line="240" w:lineRule="auto"/>
        <w:ind w:firstLine="709"/>
        <w:jc w:val="both"/>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8"/>
          <w:szCs w:val="28"/>
          <w:lang w:eastAsia="ru-RU"/>
        </w:rPr>
        <w:t>– вулицю Короленк</w:t>
      </w:r>
      <w:r w:rsidRPr="00F26D75">
        <w:rPr>
          <w:rFonts w:ascii="Times New Roman" w:eastAsia="Times New Roman" w:hAnsi="Times New Roman" w:cs="Times New Roman"/>
          <w:sz w:val="28"/>
          <w:szCs w:val="28"/>
          <w:lang w:val="uk-UA" w:eastAsia="ru-RU"/>
        </w:rPr>
        <w:t>а</w:t>
      </w:r>
      <w:r w:rsidRPr="00F26D75">
        <w:rPr>
          <w:rFonts w:ascii="Times New Roman" w:eastAsia="Times New Roman" w:hAnsi="Times New Roman" w:cs="Times New Roman"/>
          <w:sz w:val="28"/>
          <w:szCs w:val="28"/>
          <w:lang w:eastAsia="ru-RU"/>
        </w:rPr>
        <w:t xml:space="preserve"> змінити на Північна;</w:t>
      </w:r>
    </w:p>
    <w:p w:rsidR="00F26D75" w:rsidRPr="00F26D75" w:rsidRDefault="00F26D75" w:rsidP="00F26D75">
      <w:pPr>
        <w:spacing w:after="0" w:line="240" w:lineRule="auto"/>
        <w:ind w:firstLine="709"/>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 xml:space="preserve">– провулок Короленка змінити на </w:t>
      </w:r>
      <w:r w:rsidRPr="00F26D75">
        <w:rPr>
          <w:rFonts w:ascii="Times New Roman" w:eastAsia="Times New Roman" w:hAnsi="Times New Roman" w:cs="Times New Roman"/>
          <w:sz w:val="28"/>
          <w:szCs w:val="28"/>
          <w:lang w:val="uk-UA" w:eastAsia="ru-RU"/>
        </w:rPr>
        <w:t>Північний</w:t>
      </w:r>
      <w:r w:rsidRPr="00F26D75">
        <w:rPr>
          <w:rFonts w:ascii="Times New Roman" w:eastAsia="Times New Roman" w:hAnsi="Times New Roman" w:cs="Times New Roman"/>
          <w:sz w:val="28"/>
          <w:szCs w:val="28"/>
          <w:lang w:eastAsia="ru-RU"/>
        </w:rPr>
        <w:t>;</w:t>
      </w:r>
    </w:p>
    <w:p w:rsidR="00F26D75" w:rsidRPr="00F26D75" w:rsidRDefault="00F26D75" w:rsidP="00F26D75">
      <w:pPr>
        <w:spacing w:after="0" w:line="240" w:lineRule="auto"/>
        <w:ind w:firstLine="709"/>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 провулок Кузнєчний змінити на Тихий</w:t>
      </w:r>
    </w:p>
    <w:p w:rsidR="00F26D75" w:rsidRPr="00F26D75" w:rsidRDefault="00F26D75" w:rsidP="00F26D75">
      <w:pPr>
        <w:spacing w:after="0" w:line="240" w:lineRule="auto"/>
        <w:jc w:val="both"/>
        <w:rPr>
          <w:rFonts w:ascii="Times New Roman" w:eastAsia="Times New Roman" w:hAnsi="Times New Roman" w:cs="Times New Roman"/>
          <w:sz w:val="24"/>
          <w:szCs w:val="24"/>
          <w:lang w:eastAsia="ru-RU"/>
        </w:rPr>
      </w:pPr>
    </w:p>
    <w:p w:rsidR="00F26D75" w:rsidRPr="00F26D75" w:rsidRDefault="00F26D75" w:rsidP="00F26D75">
      <w:pPr>
        <w:spacing w:after="0" w:line="240" w:lineRule="auto"/>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val="uk-UA" w:eastAsia="ru-RU"/>
        </w:rPr>
        <w:t>в</w:t>
      </w:r>
      <w:r w:rsidRPr="00F26D75">
        <w:rPr>
          <w:rFonts w:ascii="Times New Roman" w:eastAsia="Times New Roman" w:hAnsi="Times New Roman" w:cs="Times New Roman"/>
          <w:sz w:val="28"/>
          <w:szCs w:val="28"/>
          <w:lang w:eastAsia="ru-RU"/>
        </w:rPr>
        <w:t xml:space="preserve"> селі Пужайкове:</w:t>
      </w:r>
    </w:p>
    <w:p w:rsidR="00F26D75" w:rsidRPr="00F26D75" w:rsidRDefault="00F26D75" w:rsidP="00F26D75">
      <w:pPr>
        <w:spacing w:after="0" w:line="240" w:lineRule="auto"/>
        <w:ind w:firstLine="709"/>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 вулицю Інтернаціональна змінити на Виноградна;</w:t>
      </w:r>
    </w:p>
    <w:p w:rsidR="00F26D75" w:rsidRPr="00F26D75" w:rsidRDefault="00F26D75" w:rsidP="00F26D75">
      <w:pPr>
        <w:spacing w:after="0" w:line="240" w:lineRule="auto"/>
        <w:ind w:firstLine="709"/>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 вулицю Дружби народів змінити на Дружби;</w:t>
      </w:r>
    </w:p>
    <w:p w:rsidR="00F26D75" w:rsidRPr="00F26D75" w:rsidRDefault="00F26D75" w:rsidP="00F26D75">
      <w:pPr>
        <w:numPr>
          <w:ilvl w:val="0"/>
          <w:numId w:val="1"/>
        </w:numPr>
        <w:spacing w:after="0" w:line="240" w:lineRule="auto"/>
        <w:ind w:firstLine="709"/>
        <w:contextualSpacing/>
        <w:jc w:val="both"/>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8"/>
          <w:szCs w:val="28"/>
          <w:lang w:val="uk-UA" w:eastAsia="ru-RU"/>
        </w:rPr>
        <w:lastRenderedPageBreak/>
        <w:t>вулицю Слобідська перейменувати на Віталія Палія, в честь увічнення пам’яті загиблого захисника в період забезпечення національної безпеки і оборони, відсічі і стримування збройної агресії російської федерації на території України</w:t>
      </w:r>
    </w:p>
    <w:p w:rsidR="00F26D75" w:rsidRPr="00F26D75" w:rsidRDefault="00F26D75" w:rsidP="00F26D75">
      <w:pPr>
        <w:spacing w:after="0" w:line="240" w:lineRule="auto"/>
        <w:jc w:val="both"/>
        <w:rPr>
          <w:rFonts w:ascii="Times New Roman" w:eastAsia="Times New Roman" w:hAnsi="Times New Roman" w:cs="Times New Roman"/>
          <w:sz w:val="28"/>
          <w:szCs w:val="28"/>
          <w:lang w:val="uk-UA" w:eastAsia="ru-RU"/>
        </w:rPr>
      </w:pPr>
    </w:p>
    <w:p w:rsidR="00F26D75" w:rsidRPr="00F26D75" w:rsidRDefault="00F26D75" w:rsidP="00F26D75">
      <w:pPr>
        <w:spacing w:after="0" w:line="240" w:lineRule="auto"/>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val="uk-UA" w:eastAsia="ru-RU"/>
        </w:rPr>
        <w:t>в</w:t>
      </w:r>
      <w:r w:rsidRPr="00F26D75">
        <w:rPr>
          <w:rFonts w:ascii="Times New Roman" w:eastAsia="Times New Roman" w:hAnsi="Times New Roman" w:cs="Times New Roman"/>
          <w:sz w:val="28"/>
          <w:szCs w:val="28"/>
          <w:lang w:eastAsia="ru-RU"/>
        </w:rPr>
        <w:t xml:space="preserve"> селі Савранське:</w:t>
      </w:r>
    </w:p>
    <w:p w:rsidR="00F26D75" w:rsidRPr="00F26D75" w:rsidRDefault="00F26D75" w:rsidP="00F26D75">
      <w:pPr>
        <w:spacing w:after="0" w:line="240" w:lineRule="auto"/>
        <w:ind w:firstLine="709"/>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 вулицю Колгоспна змінити на Вишнева</w:t>
      </w:r>
    </w:p>
    <w:p w:rsidR="00F26D75" w:rsidRPr="00F26D75" w:rsidRDefault="00F26D75" w:rsidP="00F26D75">
      <w:pPr>
        <w:spacing w:after="0" w:line="240" w:lineRule="auto"/>
        <w:jc w:val="both"/>
        <w:rPr>
          <w:rFonts w:ascii="Times New Roman" w:eastAsia="Times New Roman" w:hAnsi="Times New Roman" w:cs="Times New Roman"/>
          <w:sz w:val="28"/>
          <w:szCs w:val="28"/>
          <w:lang w:eastAsia="ru-RU"/>
        </w:rPr>
      </w:pPr>
    </w:p>
    <w:p w:rsidR="00F26D75" w:rsidRPr="00F26D75" w:rsidRDefault="00F26D75" w:rsidP="00F26D75">
      <w:pPr>
        <w:spacing w:after="0" w:line="240" w:lineRule="auto"/>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val="uk-UA" w:eastAsia="ru-RU"/>
        </w:rPr>
        <w:t>в</w:t>
      </w:r>
      <w:r w:rsidRPr="00F26D75">
        <w:rPr>
          <w:rFonts w:ascii="Times New Roman" w:eastAsia="Times New Roman" w:hAnsi="Times New Roman" w:cs="Times New Roman"/>
          <w:sz w:val="28"/>
          <w:szCs w:val="28"/>
          <w:lang w:eastAsia="ru-RU"/>
        </w:rPr>
        <w:t xml:space="preserve"> селі Шляхове:</w:t>
      </w:r>
    </w:p>
    <w:p w:rsidR="00F26D75" w:rsidRPr="00F26D75" w:rsidRDefault="00F26D75" w:rsidP="00F26D75">
      <w:pPr>
        <w:spacing w:after="0" w:line="240" w:lineRule="auto"/>
        <w:ind w:firstLine="709"/>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 вулицю Яблунева перейменувати на Василя Бачинського, в честь увічнення пам’яті загиблого поліцейського в період забезпечення національної безпеки і оборони, відсічі і стримування збройної агресії російської федерації на території України</w:t>
      </w:r>
    </w:p>
    <w:p w:rsidR="00F26D75" w:rsidRPr="00F26D75" w:rsidRDefault="00F26D75" w:rsidP="00F26D75">
      <w:pPr>
        <w:spacing w:after="0" w:line="240" w:lineRule="auto"/>
        <w:jc w:val="both"/>
        <w:rPr>
          <w:rFonts w:ascii="Times New Roman" w:eastAsia="Times New Roman" w:hAnsi="Times New Roman" w:cs="Times New Roman"/>
          <w:sz w:val="28"/>
          <w:szCs w:val="28"/>
          <w:lang w:val="uk-UA" w:eastAsia="ru-RU"/>
        </w:rPr>
      </w:pPr>
    </w:p>
    <w:p w:rsidR="00F26D75" w:rsidRPr="00F26D75" w:rsidRDefault="00F26D75" w:rsidP="00F26D75">
      <w:pPr>
        <w:spacing w:after="0" w:line="240" w:lineRule="auto"/>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val="uk-UA" w:eastAsia="ru-RU"/>
        </w:rPr>
        <w:t>в</w:t>
      </w:r>
      <w:r w:rsidRPr="00F26D75">
        <w:rPr>
          <w:rFonts w:ascii="Times New Roman" w:eastAsia="Times New Roman" w:hAnsi="Times New Roman" w:cs="Times New Roman"/>
          <w:sz w:val="28"/>
          <w:szCs w:val="28"/>
          <w:lang w:eastAsia="ru-RU"/>
        </w:rPr>
        <w:t xml:space="preserve"> селі Кринички:</w:t>
      </w:r>
    </w:p>
    <w:p w:rsidR="00F26D75" w:rsidRPr="00F26D75" w:rsidRDefault="00F26D75" w:rsidP="00F26D75">
      <w:pPr>
        <w:spacing w:after="0" w:line="240" w:lineRule="auto"/>
        <w:ind w:firstLine="709"/>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 вулицю Колгоспна змінити на Кленова</w:t>
      </w:r>
    </w:p>
    <w:p w:rsidR="00F26D75" w:rsidRPr="00F26D75" w:rsidRDefault="00F26D75" w:rsidP="00F26D75">
      <w:pPr>
        <w:spacing w:after="0" w:line="240" w:lineRule="auto"/>
        <w:jc w:val="both"/>
        <w:rPr>
          <w:rFonts w:ascii="Times New Roman" w:eastAsia="Times New Roman" w:hAnsi="Times New Roman" w:cs="Times New Roman"/>
          <w:sz w:val="28"/>
          <w:szCs w:val="28"/>
          <w:lang w:eastAsia="ru-RU"/>
        </w:rPr>
      </w:pPr>
    </w:p>
    <w:p w:rsidR="00F26D75" w:rsidRPr="00F26D75" w:rsidRDefault="00F26D75" w:rsidP="00F26D75">
      <w:pPr>
        <w:spacing w:after="0" w:line="240" w:lineRule="auto"/>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val="uk-UA" w:eastAsia="ru-RU"/>
        </w:rPr>
        <w:t>в</w:t>
      </w:r>
      <w:r w:rsidRPr="00F26D75">
        <w:rPr>
          <w:rFonts w:ascii="Times New Roman" w:eastAsia="Times New Roman" w:hAnsi="Times New Roman" w:cs="Times New Roman"/>
          <w:sz w:val="28"/>
          <w:szCs w:val="28"/>
          <w:lang w:eastAsia="ru-RU"/>
        </w:rPr>
        <w:t xml:space="preserve"> селі Ракулове:</w:t>
      </w:r>
    </w:p>
    <w:p w:rsidR="00F26D75" w:rsidRPr="00F26D75" w:rsidRDefault="00F26D75" w:rsidP="00F26D75">
      <w:pPr>
        <w:spacing w:after="0" w:line="240" w:lineRule="auto"/>
        <w:jc w:val="both"/>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8"/>
          <w:szCs w:val="28"/>
          <w:lang w:val="uk-UA" w:eastAsia="ru-RU"/>
        </w:rPr>
        <w:t xml:space="preserve">         </w:t>
      </w:r>
      <w:r w:rsidRPr="00F26D75">
        <w:rPr>
          <w:rFonts w:ascii="Times New Roman" w:eastAsia="Times New Roman" w:hAnsi="Times New Roman" w:cs="Times New Roman"/>
          <w:sz w:val="28"/>
          <w:szCs w:val="28"/>
          <w:lang w:eastAsia="ru-RU"/>
        </w:rPr>
        <w:t>– вулицю Колгоспна змінити на Радісна</w:t>
      </w:r>
    </w:p>
    <w:p w:rsidR="00F26D75" w:rsidRPr="00F26D75" w:rsidRDefault="00F26D75" w:rsidP="00F26D75">
      <w:pPr>
        <w:spacing w:before="100" w:beforeAutospacing="1" w:after="240" w:line="240" w:lineRule="auto"/>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2.</w:t>
      </w:r>
      <w:r w:rsidRPr="00F26D75">
        <w:rPr>
          <w:rFonts w:ascii="Times New Roman" w:eastAsia="Times New Roman" w:hAnsi="Times New Roman" w:cs="Times New Roman"/>
          <w:sz w:val="28"/>
          <w:szCs w:val="28"/>
          <w:lang w:val="uk-UA" w:eastAsia="ru-RU"/>
        </w:rPr>
        <w:t xml:space="preserve"> </w:t>
      </w:r>
      <w:r w:rsidRPr="00F26D75">
        <w:rPr>
          <w:rFonts w:ascii="Times New Roman" w:eastAsia="Times New Roman" w:hAnsi="Times New Roman" w:cs="Times New Roman"/>
          <w:sz w:val="28"/>
          <w:szCs w:val="28"/>
          <w:lang w:eastAsia="ru-RU"/>
        </w:rPr>
        <w:t>Перейменування вулиць провести без зміни поштових номерів житлових будинків, установ та споруд</w:t>
      </w:r>
    </w:p>
    <w:p w:rsidR="00F26D75" w:rsidRPr="00F26D75" w:rsidRDefault="00F26D75" w:rsidP="00F26D75">
      <w:pPr>
        <w:spacing w:after="0" w:line="240" w:lineRule="auto"/>
        <w:jc w:val="both"/>
        <w:rPr>
          <w:rFonts w:ascii="Times New Roman" w:eastAsia="Times New Roman" w:hAnsi="Times New Roman" w:cs="Times New Roman"/>
          <w:bCs/>
          <w:sz w:val="28"/>
          <w:szCs w:val="28"/>
          <w:lang w:eastAsia="ru-RU"/>
        </w:rPr>
      </w:pPr>
      <w:r w:rsidRPr="00F26D75">
        <w:rPr>
          <w:rFonts w:ascii="Times New Roman" w:eastAsia="Times New Roman" w:hAnsi="Times New Roman" w:cs="Times New Roman"/>
          <w:bCs/>
          <w:sz w:val="28"/>
          <w:szCs w:val="28"/>
          <w:lang w:eastAsia="ru-RU"/>
        </w:rPr>
        <w:t>3.</w:t>
      </w:r>
      <w:r w:rsidRPr="00F26D75">
        <w:rPr>
          <w:rFonts w:ascii="Times New Roman" w:eastAsia="Times New Roman" w:hAnsi="Times New Roman" w:cs="Times New Roman"/>
          <w:bCs/>
          <w:sz w:val="28"/>
          <w:szCs w:val="28"/>
          <w:lang w:val="uk-UA" w:eastAsia="ru-RU"/>
        </w:rPr>
        <w:t xml:space="preserve"> </w:t>
      </w:r>
      <w:r w:rsidRPr="00F26D75">
        <w:rPr>
          <w:rFonts w:ascii="Times New Roman" w:eastAsia="Times New Roman" w:hAnsi="Times New Roman" w:cs="Times New Roman"/>
          <w:bCs/>
          <w:sz w:val="28"/>
          <w:szCs w:val="28"/>
          <w:lang w:eastAsia="ru-RU"/>
        </w:rPr>
        <w:t xml:space="preserve">Виконавчому апарату Піщанської сільської ради направити дане рішення до Державного підприємства «Національні інформаційні системи» про внесення </w:t>
      </w:r>
      <w:r w:rsidRPr="00F26D75">
        <w:rPr>
          <w:rFonts w:ascii="Times New Roman" w:eastAsia="Times New Roman" w:hAnsi="Times New Roman" w:cs="Times New Roman"/>
          <w:bCs/>
          <w:sz w:val="28"/>
          <w:szCs w:val="28"/>
          <w:lang w:val="uk-UA" w:eastAsia="ru-RU"/>
        </w:rPr>
        <w:t xml:space="preserve">змін </w:t>
      </w:r>
      <w:r w:rsidRPr="00F26D75">
        <w:rPr>
          <w:rFonts w:ascii="Times New Roman" w:eastAsia="Times New Roman" w:hAnsi="Times New Roman" w:cs="Times New Roman"/>
          <w:bCs/>
          <w:sz w:val="28"/>
          <w:szCs w:val="28"/>
          <w:lang w:eastAsia="ru-RU"/>
        </w:rPr>
        <w:t xml:space="preserve">до словників Державного реєстру речових прав на нерухоме майно </w:t>
      </w:r>
    </w:p>
    <w:p w:rsidR="00F26D75" w:rsidRPr="00F26D75" w:rsidRDefault="00F26D75" w:rsidP="00F26D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26D75">
        <w:rPr>
          <w:rFonts w:ascii="Times New Roman" w:eastAsia="Calibri" w:hAnsi="Times New Roman" w:cs="Times New Roman"/>
          <w:bCs/>
          <w:sz w:val="28"/>
          <w:szCs w:val="28"/>
          <w:lang w:eastAsia="ru-RU"/>
        </w:rPr>
        <w:t>4.</w:t>
      </w:r>
      <w:r w:rsidRPr="00F26D75">
        <w:rPr>
          <w:rFonts w:ascii="Times New Roman" w:eastAsia="Calibri" w:hAnsi="Times New Roman" w:cs="Times New Roman"/>
          <w:bCs/>
          <w:sz w:val="28"/>
          <w:szCs w:val="28"/>
          <w:lang w:val="uk-UA" w:eastAsia="ru-RU"/>
        </w:rPr>
        <w:t xml:space="preserve"> </w:t>
      </w:r>
      <w:r w:rsidRPr="00F26D75">
        <w:rPr>
          <w:rFonts w:ascii="Times New Roman" w:eastAsia="Calibri" w:hAnsi="Times New Roman" w:cs="Times New Roman"/>
          <w:bCs/>
          <w:sz w:val="28"/>
          <w:szCs w:val="28"/>
          <w:lang w:eastAsia="ru-RU"/>
        </w:rPr>
        <w:t>Власникам будинків перейменованих вулиць рекомендувати замінити адресну табличку на нову з перейменованою назвою</w:t>
      </w:r>
    </w:p>
    <w:p w:rsidR="00F26D75" w:rsidRPr="00F26D75" w:rsidRDefault="00F26D75" w:rsidP="00F26D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26D75">
        <w:rPr>
          <w:rFonts w:ascii="Times New Roman" w:eastAsia="Times New Roman" w:hAnsi="Times New Roman" w:cs="Times New Roman"/>
          <w:sz w:val="28"/>
          <w:szCs w:val="28"/>
          <w:lang w:eastAsia="ru-RU"/>
        </w:rPr>
        <w:t>5.</w:t>
      </w:r>
      <w:r w:rsidRPr="00F26D75">
        <w:rPr>
          <w:rFonts w:ascii="Times New Roman" w:eastAsia="Times New Roman" w:hAnsi="Times New Roman" w:cs="Times New Roman"/>
          <w:sz w:val="28"/>
          <w:szCs w:val="28"/>
          <w:lang w:val="uk-UA" w:eastAsia="ru-RU"/>
        </w:rPr>
        <w:t xml:space="preserve"> </w:t>
      </w:r>
      <w:r w:rsidRPr="00F26D75">
        <w:rPr>
          <w:rFonts w:ascii="Times New Roman" w:eastAsia="Times New Roman" w:hAnsi="Times New Roman" w:cs="Times New Roman"/>
          <w:sz w:val="28"/>
          <w:szCs w:val="28"/>
          <w:lang w:eastAsia="ru-RU"/>
        </w:rPr>
        <w:t>Затвердити реєстр вулиць Піщанської сільської територіальної громади Подільського району Одеської області в новій редакцій (додаток 1)</w:t>
      </w:r>
    </w:p>
    <w:p w:rsidR="00F26D75" w:rsidRPr="00F26D75" w:rsidRDefault="00F26D75" w:rsidP="00F26D7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8"/>
          <w:szCs w:val="28"/>
          <w:lang w:eastAsia="ru-RU"/>
        </w:rPr>
        <w:t>6.</w:t>
      </w:r>
      <w:r w:rsidRPr="00F26D75">
        <w:rPr>
          <w:rFonts w:ascii="Times New Roman" w:eastAsia="Times New Roman" w:hAnsi="Times New Roman" w:cs="Times New Roman"/>
          <w:sz w:val="28"/>
          <w:szCs w:val="28"/>
          <w:lang w:val="uk-UA" w:eastAsia="ru-RU"/>
        </w:rPr>
        <w:t xml:space="preserve"> </w:t>
      </w:r>
      <w:r w:rsidRPr="00F26D75">
        <w:rPr>
          <w:rFonts w:ascii="Times New Roman" w:eastAsia="Times New Roman" w:hAnsi="Times New Roman" w:cs="Times New Roman"/>
          <w:sz w:val="28"/>
          <w:szCs w:val="28"/>
          <w:lang w:eastAsia="ru-RU"/>
        </w:rPr>
        <w:t>Контроль за виконанням даного рішення покласти на постійну депутатську комісію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26D75" w:rsidRPr="00F26D75" w:rsidRDefault="00F26D75" w:rsidP="00F26D75">
      <w:pPr>
        <w:spacing w:before="100" w:beforeAutospacing="1" w:after="100" w:afterAutospacing="1" w:line="240" w:lineRule="auto"/>
        <w:jc w:val="both"/>
        <w:rPr>
          <w:rFonts w:ascii="Times New Roman" w:eastAsia="Times New Roman" w:hAnsi="Times New Roman" w:cs="Times New Roman"/>
          <w:sz w:val="28"/>
          <w:szCs w:val="28"/>
          <w:lang w:val="uk-UA" w:eastAsia="ru-RU"/>
        </w:rPr>
      </w:pPr>
    </w:p>
    <w:p w:rsidR="00F26D75" w:rsidRPr="00F26D75" w:rsidRDefault="00F26D75" w:rsidP="00F26D7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8"/>
          <w:szCs w:val="28"/>
          <w:lang w:val="uk-UA" w:eastAsia="ru-RU"/>
        </w:rPr>
        <w:t>В.о.сільського голови                                                        Валентина ГУЛЛА</w:t>
      </w:r>
    </w:p>
    <w:p w:rsidR="00F26D75" w:rsidRPr="00F26D75" w:rsidRDefault="00F26D75" w:rsidP="00F26D75">
      <w:pPr>
        <w:spacing w:after="0" w:line="240" w:lineRule="auto"/>
        <w:contextualSpacing/>
        <w:jc w:val="both"/>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eastAsia="ru-RU"/>
        </w:rPr>
        <w:t> </w:t>
      </w:r>
    </w:p>
    <w:p w:rsidR="00F26D75" w:rsidRPr="00F26D75" w:rsidRDefault="00F26D75" w:rsidP="00F26D75">
      <w:pPr>
        <w:spacing w:after="0" w:line="240" w:lineRule="auto"/>
        <w:contextualSpacing/>
        <w:jc w:val="both"/>
        <w:rPr>
          <w:rFonts w:ascii="Times New Roman" w:eastAsia="Times New Roman" w:hAnsi="Times New Roman" w:cs="Times New Roman"/>
          <w:bCs/>
          <w:i/>
          <w:sz w:val="24"/>
          <w:szCs w:val="24"/>
          <w:shd w:val="clear" w:color="auto" w:fill="FFFFFF"/>
          <w:lang w:val="uk-UA" w:eastAsia="ru-RU"/>
        </w:rPr>
      </w:pPr>
    </w:p>
    <w:p w:rsidR="00F26D75" w:rsidRPr="00F26D75" w:rsidRDefault="00F26D75" w:rsidP="00F26D75">
      <w:pPr>
        <w:spacing w:after="0" w:line="240" w:lineRule="auto"/>
        <w:jc w:val="right"/>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Додаток1</w:t>
      </w:r>
    </w:p>
    <w:p w:rsidR="00F26D75" w:rsidRPr="00F26D75" w:rsidRDefault="00F26D75" w:rsidP="00F26D75">
      <w:pPr>
        <w:spacing w:after="0" w:line="240" w:lineRule="auto"/>
        <w:jc w:val="right"/>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до рішення сільської ради</w:t>
      </w:r>
    </w:p>
    <w:p w:rsidR="00F26D75" w:rsidRPr="00F26D75" w:rsidRDefault="00F26D75" w:rsidP="00F26D75">
      <w:pPr>
        <w:spacing w:after="0" w:line="240" w:lineRule="auto"/>
        <w:jc w:val="right"/>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від 22 лютого 2024р. № 550-</w:t>
      </w:r>
      <w:r w:rsidRPr="00F26D75">
        <w:rPr>
          <w:rFonts w:ascii="Times New Roman" w:eastAsia="Times New Roman" w:hAnsi="Times New Roman" w:cs="Times New Roman"/>
          <w:sz w:val="24"/>
          <w:szCs w:val="24"/>
          <w:lang w:val="en-US" w:eastAsia="ru-RU"/>
        </w:rPr>
        <w:t>VIII</w:t>
      </w:r>
    </w:p>
    <w:p w:rsidR="00F26D75" w:rsidRPr="00F26D75" w:rsidRDefault="00F26D75" w:rsidP="00F26D75">
      <w:pPr>
        <w:spacing w:after="0" w:line="240" w:lineRule="auto"/>
        <w:jc w:val="right"/>
        <w:rPr>
          <w:rFonts w:ascii="Times New Roman" w:eastAsia="Times New Roman" w:hAnsi="Times New Roman" w:cs="Times New Roman"/>
          <w:sz w:val="20"/>
          <w:szCs w:val="20"/>
          <w:lang w:val="uk-UA" w:eastAsia="ru-RU"/>
        </w:rPr>
      </w:pPr>
    </w:p>
    <w:p w:rsidR="00F26D75" w:rsidRPr="00F26D75" w:rsidRDefault="00F26D75" w:rsidP="00F26D75">
      <w:pPr>
        <w:spacing w:after="0" w:line="240" w:lineRule="auto"/>
        <w:rPr>
          <w:rFonts w:ascii="Times New Roman" w:eastAsia="Times New Roman" w:hAnsi="Times New Roman" w:cs="Times New Roman"/>
          <w:b/>
          <w:sz w:val="28"/>
          <w:szCs w:val="28"/>
          <w:lang w:val="uk-UA" w:eastAsia="ru-RU"/>
        </w:rPr>
      </w:pPr>
      <w:r w:rsidRPr="00F26D75">
        <w:rPr>
          <w:rFonts w:ascii="Times New Roman" w:eastAsia="Times New Roman" w:hAnsi="Times New Roman" w:cs="Times New Roman"/>
          <w:b/>
          <w:sz w:val="28"/>
          <w:szCs w:val="28"/>
          <w:lang w:val="uk-UA" w:eastAsia="ru-RU"/>
        </w:rPr>
        <w:t xml:space="preserve">      Реєстр вулиць Піщанської сільської територіальної громади:</w:t>
      </w:r>
    </w:p>
    <w:p w:rsidR="00F26D75" w:rsidRPr="00F26D75" w:rsidRDefault="00F26D75" w:rsidP="00F26D75">
      <w:pPr>
        <w:spacing w:after="0" w:line="240" w:lineRule="auto"/>
        <w:jc w:val="center"/>
        <w:rPr>
          <w:rFonts w:ascii="Times New Roman" w:eastAsia="Times New Roman" w:hAnsi="Times New Roman" w:cs="Times New Roman"/>
          <w:b/>
          <w:sz w:val="26"/>
          <w:szCs w:val="26"/>
          <w:lang w:val="uk-UA" w:eastAsia="ru-RU"/>
        </w:rPr>
      </w:pPr>
    </w:p>
    <w:tbl>
      <w:tblPr>
        <w:tblStyle w:val="a5"/>
        <w:tblW w:w="0" w:type="auto"/>
        <w:tblInd w:w="530" w:type="dxa"/>
        <w:tblLook w:val="04A0" w:firstRow="1" w:lastRow="0" w:firstColumn="1" w:lastColumn="0" w:noHBand="0" w:noVBand="1"/>
      </w:tblPr>
      <w:tblGrid>
        <w:gridCol w:w="470"/>
        <w:gridCol w:w="39"/>
        <w:gridCol w:w="2106"/>
        <w:gridCol w:w="82"/>
        <w:gridCol w:w="3118"/>
        <w:gridCol w:w="1952"/>
      </w:tblGrid>
      <w:tr w:rsidR="00F26D75" w:rsidRPr="00F26D75" w:rsidTr="00F14F99">
        <w:tc>
          <w:tcPr>
            <w:tcW w:w="509" w:type="dxa"/>
            <w:gridSpan w:val="2"/>
          </w:tcPr>
          <w:p w:rsidR="00F26D75" w:rsidRPr="00F26D75" w:rsidRDefault="00F26D75" w:rsidP="00F26D75">
            <w:pPr>
              <w:jc w:val="cente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 з/п</w:t>
            </w:r>
          </w:p>
        </w:tc>
        <w:tc>
          <w:tcPr>
            <w:tcW w:w="2106" w:type="dxa"/>
          </w:tcPr>
          <w:p w:rsidR="00F26D75" w:rsidRPr="00F26D75" w:rsidRDefault="00F26D75" w:rsidP="00F26D75">
            <w:pPr>
              <w:jc w:val="cente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вулиця/провулок</w:t>
            </w:r>
          </w:p>
        </w:tc>
        <w:tc>
          <w:tcPr>
            <w:tcW w:w="3200" w:type="dxa"/>
            <w:gridSpan w:val="2"/>
          </w:tcPr>
          <w:p w:rsidR="00F26D75" w:rsidRPr="00F26D75" w:rsidRDefault="00F26D75" w:rsidP="00F26D75">
            <w:pPr>
              <w:jc w:val="cente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стара назва вулиці</w:t>
            </w:r>
          </w:p>
        </w:tc>
        <w:tc>
          <w:tcPr>
            <w:tcW w:w="1952" w:type="dxa"/>
          </w:tcPr>
          <w:p w:rsidR="00F26D75" w:rsidRPr="00F26D75" w:rsidRDefault="00F26D75" w:rsidP="00F26D75">
            <w:pPr>
              <w:jc w:val="cente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нова назва вулиці</w:t>
            </w:r>
          </w:p>
        </w:tc>
      </w:tr>
      <w:tr w:rsidR="00F26D75" w:rsidRPr="00F26D75" w:rsidTr="00F14F99">
        <w:tc>
          <w:tcPr>
            <w:tcW w:w="509"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5306" w:type="dxa"/>
            <w:gridSpan w:val="3"/>
          </w:tcPr>
          <w:p w:rsidR="00F26D75" w:rsidRPr="00F26D75" w:rsidRDefault="00F26D75" w:rsidP="00F26D75">
            <w:pPr>
              <w:rPr>
                <w:rFonts w:ascii="Times New Roman" w:eastAsia="Times New Roman" w:hAnsi="Times New Roman" w:cs="Times New Roman"/>
                <w:b/>
                <w:sz w:val="24"/>
                <w:szCs w:val="24"/>
                <w:lang w:val="uk-UA" w:eastAsia="ru-RU"/>
              </w:rPr>
            </w:pPr>
            <w:r w:rsidRPr="00F26D75">
              <w:rPr>
                <w:rFonts w:ascii="Times New Roman" w:eastAsia="Times New Roman" w:hAnsi="Times New Roman" w:cs="Times New Roman"/>
                <w:b/>
                <w:sz w:val="24"/>
                <w:szCs w:val="24"/>
                <w:lang w:val="uk-UA" w:eastAsia="ru-RU"/>
              </w:rPr>
              <w:t>с.Піщана</w:t>
            </w:r>
          </w:p>
        </w:tc>
        <w:tc>
          <w:tcPr>
            <w:tcW w:w="1952" w:type="dxa"/>
          </w:tcPr>
          <w:p w:rsidR="00F26D75" w:rsidRPr="00F26D75" w:rsidRDefault="00F26D75" w:rsidP="00F26D75">
            <w:pPr>
              <w:jc w:val="center"/>
              <w:rPr>
                <w:rFonts w:ascii="Times New Roman" w:eastAsia="Times New Roman" w:hAnsi="Times New Roman" w:cs="Times New Roman"/>
                <w:b/>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вулиця</w:t>
            </w: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Берегова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Лісова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Урожайна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Вишнева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5</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Богдана Хмельницького</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6</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Капітана Стефанчука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7</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Ставкова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8</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Лесі Українки</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9</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Весела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10</w:t>
            </w:r>
          </w:p>
        </w:tc>
        <w:tc>
          <w:tcPr>
            <w:tcW w:w="2188" w:type="dxa"/>
            <w:gridSpan w:val="2"/>
          </w:tcPr>
          <w:p w:rsidR="00F26D75" w:rsidRPr="00F26D75" w:rsidRDefault="00F26D75" w:rsidP="00F26D75">
            <w:pPr>
              <w:jc w:val="cente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Молодіжна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11</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 xml:space="preserve">Короленка </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Північна</w:t>
            </w: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12</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Центральна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13</w:t>
            </w:r>
          </w:p>
        </w:tc>
        <w:tc>
          <w:tcPr>
            <w:tcW w:w="2188" w:type="dxa"/>
            <w:gridSpan w:val="2"/>
          </w:tcPr>
          <w:p w:rsidR="00F26D75" w:rsidRPr="00F26D75" w:rsidRDefault="00F26D75" w:rsidP="00F26D75">
            <w:pPr>
              <w:jc w:val="center"/>
              <w:rPr>
                <w:rFonts w:ascii="Times New Roman" w:eastAsia="Times New Roman" w:hAnsi="Times New Roman" w:cs="Times New Roman"/>
                <w:b/>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Миру</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14</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Степана Олійника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15</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Пирогова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16</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Весняна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17</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Василя Приходька гвардії майора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18</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Виноградна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19</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Сонячна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20</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Садова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21</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Калинова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22</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Незалежна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23</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Софіївська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24</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Дружби</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25</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Шкільна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26</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Шевченко</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27</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провулок</w:t>
            </w: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Базарний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28</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Безіменний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29</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Береговий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30</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Водний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31</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Максима Рильського</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32</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Вишневий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33</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 xml:space="preserve">Івана Франка </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34</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Богдана Хмельницького</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35</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Південний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36</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 xml:space="preserve">Яблуневий </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37</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Молодіжний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38</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Короленка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Північний</w:t>
            </w: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39</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Котляревського</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40</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 xml:space="preserve">Васильківський </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41</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Кооперативний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42</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Лесі Українки</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43</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Кузнєчний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Тихий</w:t>
            </w: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44</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Олександра Довженка</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lastRenderedPageBreak/>
              <w:t>45</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Лісний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46</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Лікарняний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47</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Луговий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48</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Малий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49</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Миру</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50</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Піщаний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51</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Зелений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52</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Перемоги</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53</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Поштовий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54</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Річковий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55</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Слобідський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56</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Степовий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57</w:t>
            </w:r>
          </w:p>
        </w:tc>
        <w:tc>
          <w:tcPr>
            <w:tcW w:w="2188" w:type="dxa"/>
            <w:gridSpan w:val="2"/>
          </w:tcPr>
          <w:p w:rsidR="00F26D75" w:rsidRPr="00F26D75" w:rsidRDefault="00F26D75" w:rsidP="00F26D75">
            <w:pPr>
              <w:rPr>
                <w:rFonts w:ascii="Times New Roman" w:eastAsia="Times New Roman" w:hAnsi="Times New Roman" w:cs="Times New Roman"/>
                <w:sz w:val="24"/>
                <w:szCs w:val="24"/>
                <w:lang w:val="uk-UA" w:eastAsia="ru-RU"/>
              </w:rPr>
            </w:pPr>
          </w:p>
        </w:tc>
        <w:tc>
          <w:tcPr>
            <w:tcW w:w="3118" w:type="dxa"/>
          </w:tcPr>
          <w:p w:rsidR="00F26D75" w:rsidRPr="00F26D75" w:rsidRDefault="00F26D75" w:rsidP="00F26D75">
            <w:pPr>
              <w:rPr>
                <w:rFonts w:ascii="Times New Roman" w:eastAsia="Times New Roman" w:hAnsi="Times New Roman" w:cs="Times New Roman"/>
                <w:sz w:val="24"/>
                <w:szCs w:val="24"/>
                <w:lang w:val="uk-UA" w:eastAsia="ru-RU"/>
              </w:rPr>
            </w:pPr>
            <w:r w:rsidRPr="00F26D75">
              <w:rPr>
                <w:rFonts w:ascii="Times New Roman" w:eastAsia="Times New Roman" w:hAnsi="Times New Roman" w:cs="Times New Roman"/>
                <w:sz w:val="24"/>
                <w:szCs w:val="24"/>
                <w:lang w:val="uk-UA" w:eastAsia="ru-RU"/>
              </w:rPr>
              <w:t>Театральний</w:t>
            </w:r>
          </w:p>
        </w:tc>
        <w:tc>
          <w:tcPr>
            <w:tcW w:w="1952" w:type="dxa"/>
          </w:tcPr>
          <w:p w:rsidR="00F26D75" w:rsidRPr="00F26D75" w:rsidRDefault="00F26D75" w:rsidP="00F26D75">
            <w:pPr>
              <w:rPr>
                <w:rFonts w:ascii="Times New Roman" w:eastAsia="Times New Roman" w:hAnsi="Times New Roman" w:cs="Times New Roman"/>
                <w:sz w:val="24"/>
                <w:szCs w:val="24"/>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58</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Коцюбинського</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59</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Березовий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60</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Гайдамацький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61</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 xml:space="preserve">Шкільний </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rPr>
          <w:trHeight w:val="285"/>
        </w:trPr>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62</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Гірський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rPr>
          <w:trHeight w:val="255"/>
        </w:trPr>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63</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Вербний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
                <w:bCs/>
                <w:sz w:val="24"/>
                <w:szCs w:val="24"/>
                <w:shd w:val="clear" w:color="auto" w:fill="FFFFFF"/>
                <w:lang w:val="uk-UA" w:eastAsia="ru-RU"/>
              </w:rPr>
            </w:pPr>
          </w:p>
        </w:tc>
        <w:tc>
          <w:tcPr>
            <w:tcW w:w="2188" w:type="dxa"/>
            <w:gridSpan w:val="2"/>
          </w:tcPr>
          <w:p w:rsidR="00F26D75" w:rsidRPr="00F26D75" w:rsidRDefault="00F26D75" w:rsidP="00F26D75">
            <w:pPr>
              <w:jc w:val="both"/>
              <w:rPr>
                <w:rFonts w:ascii="Times New Roman" w:eastAsia="Times New Roman" w:hAnsi="Times New Roman" w:cs="Times New Roman"/>
                <w:b/>
                <w:bCs/>
                <w:sz w:val="24"/>
                <w:szCs w:val="24"/>
                <w:shd w:val="clear" w:color="auto" w:fill="FFFFFF"/>
                <w:lang w:val="uk-UA" w:eastAsia="ru-RU"/>
              </w:rPr>
            </w:pPr>
            <w:r w:rsidRPr="00F26D75">
              <w:rPr>
                <w:rFonts w:ascii="Times New Roman" w:eastAsia="Times New Roman" w:hAnsi="Times New Roman" w:cs="Times New Roman"/>
                <w:b/>
                <w:bCs/>
                <w:sz w:val="24"/>
                <w:szCs w:val="24"/>
                <w:shd w:val="clear" w:color="auto" w:fill="FFFFFF"/>
                <w:lang w:val="uk-UA" w:eastAsia="ru-RU"/>
              </w:rPr>
              <w:t>с.Пужайкове</w:t>
            </w:r>
          </w:p>
        </w:tc>
        <w:tc>
          <w:tcPr>
            <w:tcW w:w="3118" w:type="dxa"/>
          </w:tcPr>
          <w:p w:rsidR="00F26D75" w:rsidRPr="00F26D75" w:rsidRDefault="00F26D75" w:rsidP="00F26D75">
            <w:pPr>
              <w:jc w:val="both"/>
              <w:rPr>
                <w:rFonts w:ascii="Times New Roman" w:eastAsia="Times New Roman" w:hAnsi="Times New Roman" w:cs="Times New Roman"/>
                <w:b/>
                <w:bCs/>
                <w:sz w:val="24"/>
                <w:szCs w:val="24"/>
                <w:shd w:val="clear" w:color="auto" w:fill="FFFFFF"/>
                <w:lang w:val="uk-UA" w:eastAsia="ru-RU"/>
              </w:rPr>
            </w:pPr>
          </w:p>
        </w:tc>
        <w:tc>
          <w:tcPr>
            <w:tcW w:w="1952" w:type="dxa"/>
          </w:tcPr>
          <w:p w:rsidR="00F26D75" w:rsidRPr="00F26D75" w:rsidRDefault="00F26D75" w:rsidP="00F26D75">
            <w:pPr>
              <w:jc w:val="both"/>
              <w:rPr>
                <w:rFonts w:ascii="Times New Roman" w:eastAsia="Times New Roman" w:hAnsi="Times New Roman" w:cs="Times New Roman"/>
                <w:b/>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вулиця</w:t>
            </w: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Саражинська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Піщана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3</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Сонячна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4</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Соснова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5</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Богдана Хмельницького</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6</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Дружби народів</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Дружби</w:t>
            </w: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7</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Тараса Шевченко</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8</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Базарна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9</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Молодіжна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10</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Набережна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11</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Михайла Грушевського</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12</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Перемоги</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13</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Центральна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14</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Івана Котляревського</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15</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Лесі Українки</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16</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Заболотного</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17</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Івана Франка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18</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Інтернаціональна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Виноградна</w:t>
            </w: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19</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Миру</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20</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Урожайна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21</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Садова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22</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Слобідська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Віталія Палія</w:t>
            </w: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23</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провулок</w:t>
            </w: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Вишневий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24</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Тихий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25</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Поетичний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26</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Луговий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27</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Озерний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28</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Бондаревої</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29</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Горіховий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30</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Фестивальний</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2188" w:type="dxa"/>
            <w:gridSpan w:val="2"/>
          </w:tcPr>
          <w:p w:rsidR="00F26D75" w:rsidRPr="00F26D75" w:rsidRDefault="00F26D75" w:rsidP="00F26D75">
            <w:pPr>
              <w:jc w:val="both"/>
              <w:rPr>
                <w:rFonts w:ascii="Times New Roman" w:eastAsia="Times New Roman" w:hAnsi="Times New Roman" w:cs="Times New Roman"/>
                <w:b/>
                <w:bCs/>
                <w:sz w:val="24"/>
                <w:szCs w:val="24"/>
                <w:shd w:val="clear" w:color="auto" w:fill="FFFFFF"/>
                <w:lang w:val="uk-UA" w:eastAsia="ru-RU"/>
              </w:rPr>
            </w:pPr>
            <w:r w:rsidRPr="00F26D75">
              <w:rPr>
                <w:rFonts w:ascii="Times New Roman" w:eastAsia="Times New Roman" w:hAnsi="Times New Roman" w:cs="Times New Roman"/>
                <w:b/>
                <w:bCs/>
                <w:sz w:val="24"/>
                <w:szCs w:val="24"/>
                <w:shd w:val="clear" w:color="auto" w:fill="FFFFFF"/>
                <w:lang w:val="uk-UA" w:eastAsia="ru-RU"/>
              </w:rPr>
              <w:t>с.Савранське</w:t>
            </w: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1</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вулиця</w:t>
            </w: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Польова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2</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Садова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3</w:t>
            </w:r>
          </w:p>
        </w:tc>
        <w:tc>
          <w:tcPr>
            <w:tcW w:w="2188" w:type="dxa"/>
            <w:gridSpan w:val="2"/>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r w:rsidRPr="00F26D75">
              <w:rPr>
                <w:rFonts w:ascii="Times New Roman" w:eastAsia="Times New Roman" w:hAnsi="Times New Roman" w:cs="Times New Roman"/>
                <w:bCs/>
                <w:sz w:val="24"/>
                <w:szCs w:val="24"/>
                <w:shd w:val="clear" w:color="auto" w:fill="FFFFFF"/>
                <w:lang w:val="uk-UA" w:eastAsia="ru-RU"/>
              </w:rPr>
              <w:t>Зарічна</w:t>
            </w:r>
          </w:p>
        </w:tc>
        <w:tc>
          <w:tcPr>
            <w:tcW w:w="1952" w:type="dxa"/>
          </w:tcPr>
          <w:p w:rsidR="00F26D75" w:rsidRPr="00F26D75" w:rsidRDefault="00F26D75" w:rsidP="00F26D75">
            <w:pPr>
              <w:jc w:val="both"/>
              <w:rPr>
                <w:rFonts w:ascii="Times New Roman" w:eastAsia="Times New Roman" w:hAnsi="Times New Roman" w:cs="Times New Roman"/>
                <w:bCs/>
                <w:sz w:val="24"/>
                <w:szCs w:val="24"/>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4</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Озерна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5</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Лісова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6</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Вербна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7</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Центральна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8</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Колгоспна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Вишнева</w:t>
            </w:r>
          </w:p>
        </w:tc>
      </w:tr>
      <w:tr w:rsidR="00F26D75" w:rsidRPr="00F26D75" w:rsidTr="00F14F99">
        <w:trPr>
          <w:trHeight w:val="135"/>
        </w:trPr>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9</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Кленова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rPr>
          <w:trHeight w:val="195"/>
        </w:trPr>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10</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провулок</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Яблуневий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rPr>
          <w:trHeight w:val="210"/>
        </w:trPr>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11</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Шкільний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2188" w:type="dxa"/>
            <w:gridSpan w:val="2"/>
          </w:tcPr>
          <w:p w:rsidR="00F26D75" w:rsidRPr="00F26D75" w:rsidRDefault="00F26D75" w:rsidP="00F26D75">
            <w:pPr>
              <w:jc w:val="both"/>
              <w:rPr>
                <w:rFonts w:ascii="Times New Roman" w:eastAsia="Times New Roman" w:hAnsi="Times New Roman" w:cs="Times New Roman"/>
                <w:b/>
                <w:bCs/>
                <w:shd w:val="clear" w:color="auto" w:fill="FFFFFF"/>
                <w:lang w:val="uk-UA" w:eastAsia="ru-RU"/>
              </w:rPr>
            </w:pPr>
            <w:r w:rsidRPr="00F26D75">
              <w:rPr>
                <w:rFonts w:ascii="Times New Roman" w:eastAsia="Times New Roman" w:hAnsi="Times New Roman" w:cs="Times New Roman"/>
                <w:b/>
                <w:bCs/>
                <w:shd w:val="clear" w:color="auto" w:fill="FFFFFF"/>
                <w:lang w:val="uk-UA" w:eastAsia="ru-RU"/>
              </w:rPr>
              <w:t>с.Шляхове</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вулиця</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Польова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2</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Центральна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3</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Зарічна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4</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Володимирівська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5</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Яблунева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Василя Бачинського</w:t>
            </w: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6</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Садова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7</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Виноградна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8</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Миру</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9</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Вишнева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509"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10</w:t>
            </w:r>
          </w:p>
        </w:tc>
        <w:tc>
          <w:tcPr>
            <w:tcW w:w="2188" w:type="dxa"/>
            <w:gridSpan w:val="2"/>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Шкільна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11</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провулок</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Лісний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12</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Малий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13</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Дачний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14</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Радісний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2227" w:type="dxa"/>
            <w:gridSpan w:val="3"/>
          </w:tcPr>
          <w:p w:rsidR="00F26D75" w:rsidRPr="00F26D75" w:rsidRDefault="00F26D75" w:rsidP="00F26D75">
            <w:pPr>
              <w:jc w:val="both"/>
              <w:rPr>
                <w:rFonts w:ascii="Times New Roman" w:eastAsia="Times New Roman" w:hAnsi="Times New Roman" w:cs="Times New Roman"/>
                <w:b/>
                <w:bCs/>
                <w:shd w:val="clear" w:color="auto" w:fill="FFFFFF"/>
                <w:lang w:val="uk-UA" w:eastAsia="ru-RU"/>
              </w:rPr>
            </w:pPr>
            <w:r w:rsidRPr="00F26D75">
              <w:rPr>
                <w:rFonts w:ascii="Times New Roman" w:eastAsia="Times New Roman" w:hAnsi="Times New Roman" w:cs="Times New Roman"/>
                <w:b/>
                <w:bCs/>
                <w:shd w:val="clear" w:color="auto" w:fill="FFFFFF"/>
                <w:lang w:val="uk-UA" w:eastAsia="ru-RU"/>
              </w:rPr>
              <w:t>с.Ракулове</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вулиця</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Партизанська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2</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Вишнева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3</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Колгоспна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Радісна</w:t>
            </w: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4</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Тараса Шевченко</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5</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Шкільна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6</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Миру</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7</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Лесі Українки</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8</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Приображенська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9</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Іванівська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10</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Садова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11</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провулок</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Сонячний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12</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Радісний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13</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Вишневий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2227" w:type="dxa"/>
            <w:gridSpan w:val="3"/>
          </w:tcPr>
          <w:p w:rsidR="00F26D75" w:rsidRPr="00F26D75" w:rsidRDefault="00F26D75" w:rsidP="00F26D75">
            <w:pPr>
              <w:jc w:val="both"/>
              <w:rPr>
                <w:rFonts w:ascii="Times New Roman" w:eastAsia="Times New Roman" w:hAnsi="Times New Roman" w:cs="Times New Roman"/>
                <w:b/>
                <w:bCs/>
                <w:shd w:val="clear" w:color="auto" w:fill="FFFFFF"/>
                <w:lang w:val="uk-UA" w:eastAsia="ru-RU"/>
              </w:rPr>
            </w:pPr>
            <w:r w:rsidRPr="00F26D75">
              <w:rPr>
                <w:rFonts w:ascii="Times New Roman" w:eastAsia="Times New Roman" w:hAnsi="Times New Roman" w:cs="Times New Roman"/>
                <w:b/>
                <w:bCs/>
                <w:shd w:val="clear" w:color="auto" w:fill="FFFFFF"/>
                <w:lang w:val="uk-UA" w:eastAsia="ru-RU"/>
              </w:rPr>
              <w:t>с.Кринички</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вулиця</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Квітнева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2</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Миру</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3</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Виноградна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4</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Садова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5</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Зарічна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6</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Колгоспна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Кленова</w:t>
            </w: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7</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Центральна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8</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Яблунева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9</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Лесі Українки</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10</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Лісова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11</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Вишнева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12</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провулок</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Сонячний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lastRenderedPageBreak/>
              <w:t>13</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Березовий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rPr>
          <w:trHeight w:val="255"/>
        </w:trPr>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14</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Дачний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rPr>
          <w:trHeight w:val="255"/>
        </w:trPr>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15</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color w:val="000000"/>
                <w:shd w:val="clear" w:color="auto" w:fill="FFFFFF"/>
                <w:lang w:val="uk-UA" w:eastAsia="ru-RU"/>
              </w:rPr>
            </w:pPr>
            <w:r w:rsidRPr="00F26D75">
              <w:rPr>
                <w:rFonts w:ascii="Times New Roman" w:eastAsia="Times New Roman" w:hAnsi="Times New Roman" w:cs="Times New Roman"/>
                <w:bCs/>
                <w:color w:val="000000"/>
                <w:shd w:val="clear" w:color="auto" w:fill="FFFFFF"/>
                <w:lang w:val="uk-UA" w:eastAsia="ru-RU"/>
              </w:rPr>
              <w:t xml:space="preserve">Яблуневий </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2227" w:type="dxa"/>
            <w:gridSpan w:val="3"/>
          </w:tcPr>
          <w:p w:rsidR="00F26D75" w:rsidRPr="00F26D75" w:rsidRDefault="00F26D75" w:rsidP="00F26D75">
            <w:pPr>
              <w:jc w:val="both"/>
              <w:rPr>
                <w:rFonts w:ascii="Times New Roman" w:eastAsia="Times New Roman" w:hAnsi="Times New Roman" w:cs="Times New Roman"/>
                <w:b/>
                <w:bCs/>
                <w:shd w:val="clear" w:color="auto" w:fill="FFFFFF"/>
                <w:lang w:val="uk-UA" w:eastAsia="ru-RU"/>
              </w:rPr>
            </w:pPr>
            <w:r w:rsidRPr="00F26D75">
              <w:rPr>
                <w:rFonts w:ascii="Times New Roman" w:eastAsia="Times New Roman" w:hAnsi="Times New Roman" w:cs="Times New Roman"/>
                <w:b/>
                <w:bCs/>
                <w:shd w:val="clear" w:color="auto" w:fill="FFFFFF"/>
                <w:lang w:val="uk-UA" w:eastAsia="ru-RU"/>
              </w:rPr>
              <w:t>с.Шумилове</w:t>
            </w:r>
          </w:p>
        </w:tc>
        <w:tc>
          <w:tcPr>
            <w:tcW w:w="3118" w:type="dxa"/>
          </w:tcPr>
          <w:p w:rsidR="00F26D75" w:rsidRPr="00F26D75" w:rsidRDefault="00F26D75" w:rsidP="00F26D75">
            <w:pPr>
              <w:jc w:val="both"/>
              <w:rPr>
                <w:rFonts w:ascii="Times New Roman" w:eastAsia="Times New Roman" w:hAnsi="Times New Roman" w:cs="Times New Roman"/>
                <w:bCs/>
                <w:color w:val="000000"/>
                <w:shd w:val="clear" w:color="auto" w:fill="FFFFFF"/>
                <w:lang w:val="uk-UA" w:eastAsia="ru-RU"/>
              </w:rPr>
            </w:pP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вулиця</w:t>
            </w:r>
          </w:p>
        </w:tc>
        <w:tc>
          <w:tcPr>
            <w:tcW w:w="3118" w:type="dxa"/>
          </w:tcPr>
          <w:p w:rsidR="00F26D75" w:rsidRPr="00F26D75" w:rsidRDefault="00F26D75" w:rsidP="00F26D75">
            <w:pPr>
              <w:jc w:val="both"/>
              <w:rPr>
                <w:rFonts w:ascii="Times New Roman" w:eastAsia="Times New Roman" w:hAnsi="Times New Roman" w:cs="Times New Roman"/>
                <w:bCs/>
                <w:color w:val="000000"/>
                <w:shd w:val="clear" w:color="auto" w:fill="FFFFFF"/>
                <w:lang w:val="uk-UA" w:eastAsia="ru-RU"/>
              </w:rPr>
            </w:pPr>
            <w:r w:rsidRPr="00F26D75">
              <w:rPr>
                <w:rFonts w:ascii="Times New Roman" w:eastAsia="Times New Roman" w:hAnsi="Times New Roman" w:cs="Times New Roman"/>
                <w:bCs/>
                <w:color w:val="000000"/>
                <w:shd w:val="clear" w:color="auto" w:fill="FFFFFF"/>
                <w:lang w:val="uk-UA" w:eastAsia="ru-RU"/>
              </w:rPr>
              <w:t>Лісова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2227" w:type="dxa"/>
            <w:gridSpan w:val="3"/>
          </w:tcPr>
          <w:p w:rsidR="00F26D75" w:rsidRPr="00F26D75" w:rsidRDefault="00F26D75" w:rsidP="00F26D75">
            <w:pPr>
              <w:jc w:val="both"/>
              <w:rPr>
                <w:rFonts w:ascii="Times New Roman" w:eastAsia="Times New Roman" w:hAnsi="Times New Roman" w:cs="Times New Roman"/>
                <w:b/>
                <w:bCs/>
                <w:shd w:val="clear" w:color="auto" w:fill="FFFFFF"/>
                <w:lang w:val="uk-UA" w:eastAsia="ru-RU"/>
              </w:rPr>
            </w:pPr>
            <w:r w:rsidRPr="00F26D75">
              <w:rPr>
                <w:rFonts w:ascii="Times New Roman" w:eastAsia="Times New Roman" w:hAnsi="Times New Roman" w:cs="Times New Roman"/>
                <w:b/>
                <w:bCs/>
                <w:shd w:val="clear" w:color="auto" w:fill="FFFFFF"/>
                <w:lang w:val="uk-UA" w:eastAsia="ru-RU"/>
              </w:rPr>
              <w:t>с.Гербине</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1</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вулиця</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Посмітного</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2</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Шевченка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3</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Лесі Українки</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4</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Молодіжна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5</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Садова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6</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Космонавтів</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7</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Набережна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8</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провулок</w:t>
            </w: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Шоніна</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r w:rsidR="00F26D75" w:rsidRPr="00F26D75" w:rsidTr="00F14F99">
        <w:tc>
          <w:tcPr>
            <w:tcW w:w="470"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9</w:t>
            </w:r>
          </w:p>
        </w:tc>
        <w:tc>
          <w:tcPr>
            <w:tcW w:w="2227" w:type="dxa"/>
            <w:gridSpan w:val="3"/>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c>
          <w:tcPr>
            <w:tcW w:w="3118"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r w:rsidRPr="00F26D75">
              <w:rPr>
                <w:rFonts w:ascii="Times New Roman" w:eastAsia="Times New Roman" w:hAnsi="Times New Roman" w:cs="Times New Roman"/>
                <w:bCs/>
                <w:shd w:val="clear" w:color="auto" w:fill="FFFFFF"/>
                <w:lang w:val="uk-UA" w:eastAsia="ru-RU"/>
              </w:rPr>
              <w:t>Степовий</w:t>
            </w:r>
          </w:p>
        </w:tc>
        <w:tc>
          <w:tcPr>
            <w:tcW w:w="1952" w:type="dxa"/>
          </w:tcPr>
          <w:p w:rsidR="00F26D75" w:rsidRPr="00F26D75" w:rsidRDefault="00F26D75" w:rsidP="00F26D75">
            <w:pPr>
              <w:jc w:val="both"/>
              <w:rPr>
                <w:rFonts w:ascii="Times New Roman" w:eastAsia="Times New Roman" w:hAnsi="Times New Roman" w:cs="Times New Roman"/>
                <w:bCs/>
                <w:shd w:val="clear" w:color="auto" w:fill="FFFFFF"/>
                <w:lang w:val="uk-UA" w:eastAsia="ru-RU"/>
              </w:rPr>
            </w:pPr>
          </w:p>
        </w:tc>
      </w:tr>
    </w:tbl>
    <w:p w:rsidR="00F26D75" w:rsidRPr="00F26D75" w:rsidRDefault="00F26D75" w:rsidP="00F26D75">
      <w:pPr>
        <w:spacing w:after="0" w:line="240" w:lineRule="auto"/>
        <w:rPr>
          <w:rFonts w:ascii="Times New Roman" w:eastAsia="Times New Roman" w:hAnsi="Times New Roman" w:cs="Times New Roman"/>
          <w:sz w:val="24"/>
          <w:szCs w:val="24"/>
          <w:lang w:val="uk-UA" w:eastAsia="ru-RU"/>
        </w:rPr>
      </w:pPr>
    </w:p>
    <w:p w:rsidR="00F26D75" w:rsidRPr="00F26D75" w:rsidRDefault="00F26D75" w:rsidP="00F26D75">
      <w:pPr>
        <w:spacing w:after="0" w:line="240" w:lineRule="auto"/>
        <w:rPr>
          <w:rFonts w:ascii="Times New Roman" w:eastAsia="Times New Roman" w:hAnsi="Times New Roman" w:cs="Times New Roman"/>
          <w:sz w:val="24"/>
          <w:szCs w:val="24"/>
          <w:lang w:val="uk-UA" w:eastAsia="ru-RU"/>
        </w:rPr>
      </w:pPr>
    </w:p>
    <w:p w:rsidR="00F26D75" w:rsidRPr="00F26D75" w:rsidRDefault="00F26D75" w:rsidP="00F26D75">
      <w:pPr>
        <w:spacing w:after="0" w:line="240" w:lineRule="auto"/>
        <w:rPr>
          <w:rFonts w:ascii="Times New Roman" w:eastAsia="Times New Roman" w:hAnsi="Times New Roman" w:cs="Times New Roman"/>
          <w:sz w:val="24"/>
          <w:szCs w:val="24"/>
          <w:lang w:val="uk-UA" w:eastAsia="ru-RU"/>
        </w:rPr>
      </w:pPr>
    </w:p>
    <w:p w:rsidR="00F26D75" w:rsidRPr="00F26D75" w:rsidRDefault="00F26D75" w:rsidP="00F26D75">
      <w:pPr>
        <w:spacing w:after="0" w:line="240" w:lineRule="auto"/>
        <w:rPr>
          <w:rFonts w:ascii="Times New Roman" w:eastAsia="Times New Roman" w:hAnsi="Times New Roman" w:cs="Times New Roman"/>
          <w:sz w:val="24"/>
          <w:szCs w:val="24"/>
          <w:lang w:val="uk-UA" w:eastAsia="ru-RU"/>
        </w:rPr>
      </w:pPr>
    </w:p>
    <w:p w:rsidR="00F26D75" w:rsidRPr="00F26D75" w:rsidRDefault="00F26D75" w:rsidP="00F26D75">
      <w:pPr>
        <w:spacing w:after="0" w:line="240" w:lineRule="auto"/>
        <w:jc w:val="both"/>
        <w:rPr>
          <w:rFonts w:ascii="Times New Roman" w:eastAsia="Times New Roman" w:hAnsi="Times New Roman" w:cs="Times New Roman"/>
          <w:sz w:val="28"/>
          <w:szCs w:val="28"/>
          <w:lang w:val="uk-UA" w:eastAsia="ru-RU"/>
        </w:rPr>
      </w:pPr>
      <w:r w:rsidRPr="00F26D75">
        <w:rPr>
          <w:rFonts w:ascii="Times New Roman" w:eastAsia="Times New Roman" w:hAnsi="Times New Roman" w:cs="Times New Roman"/>
          <w:sz w:val="28"/>
          <w:szCs w:val="28"/>
          <w:lang w:val="uk-UA" w:eastAsia="ru-RU"/>
        </w:rPr>
        <w:t xml:space="preserve">Секретар сільської ради </w:t>
      </w:r>
      <w:r w:rsidRPr="00F26D75">
        <w:rPr>
          <w:rFonts w:ascii="Times New Roman" w:eastAsia="Times New Roman" w:hAnsi="Times New Roman" w:cs="Times New Roman"/>
          <w:sz w:val="28"/>
          <w:szCs w:val="28"/>
          <w:lang w:val="uk-UA" w:eastAsia="ru-RU"/>
        </w:rPr>
        <w:tab/>
      </w:r>
      <w:r w:rsidRPr="00F26D75">
        <w:rPr>
          <w:rFonts w:ascii="Times New Roman" w:eastAsia="Times New Roman" w:hAnsi="Times New Roman" w:cs="Times New Roman"/>
          <w:sz w:val="28"/>
          <w:szCs w:val="28"/>
          <w:lang w:val="uk-UA" w:eastAsia="ru-RU"/>
        </w:rPr>
        <w:tab/>
      </w:r>
      <w:r w:rsidRPr="00F26D75">
        <w:rPr>
          <w:rFonts w:ascii="Times New Roman" w:eastAsia="Times New Roman" w:hAnsi="Times New Roman" w:cs="Times New Roman"/>
          <w:sz w:val="28"/>
          <w:szCs w:val="28"/>
          <w:lang w:val="uk-UA" w:eastAsia="ru-RU"/>
        </w:rPr>
        <w:tab/>
      </w:r>
      <w:r w:rsidRPr="00F26D75">
        <w:rPr>
          <w:rFonts w:ascii="Times New Roman" w:eastAsia="Times New Roman" w:hAnsi="Times New Roman" w:cs="Times New Roman"/>
          <w:sz w:val="28"/>
          <w:szCs w:val="28"/>
          <w:lang w:val="uk-UA" w:eastAsia="ru-RU"/>
        </w:rPr>
        <w:tab/>
        <w:t xml:space="preserve">      Валентина ГУЛЛА</w:t>
      </w:r>
    </w:p>
    <w:p w:rsidR="00F26D75" w:rsidRDefault="00F26D75">
      <w:pPr>
        <w:rPr>
          <w:lang w:val="uk-UA"/>
        </w:rPr>
      </w:pPr>
    </w:p>
    <w:p w:rsidR="00DA52B2" w:rsidRPr="00DA52B2" w:rsidRDefault="00DA52B2" w:rsidP="00DA52B2">
      <w:pPr>
        <w:spacing w:after="0" w:line="240" w:lineRule="auto"/>
        <w:jc w:val="center"/>
        <w:rPr>
          <w:rFonts w:ascii="Times New Roman" w:eastAsia="SimSun" w:hAnsi="Times New Roman" w:cs="Times New Roman"/>
          <w:noProof/>
          <w:sz w:val="28"/>
          <w:szCs w:val="28"/>
          <w:lang w:val="uk-UA" w:eastAsia="ru-RU"/>
        </w:rPr>
      </w:pPr>
      <w:r w:rsidRPr="00DA52B2">
        <w:rPr>
          <w:rFonts w:ascii="Times New Roman" w:eastAsia="SimSun" w:hAnsi="Times New Roman" w:cs="Times New Roman"/>
          <w:noProof/>
          <w:sz w:val="28"/>
          <w:szCs w:val="28"/>
          <w:lang w:val="en-US"/>
        </w:rPr>
        <w:drawing>
          <wp:inline distT="0" distB="0" distL="0" distR="0" wp14:anchorId="63E81A04" wp14:editId="5A3AF5B3">
            <wp:extent cx="542925" cy="685800"/>
            <wp:effectExtent l="0" t="0" r="0" b="0"/>
            <wp:docPr id="4" name="Рисунок 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A52B2" w:rsidRPr="00DA52B2" w:rsidRDefault="00DA52B2" w:rsidP="00DA52B2">
      <w:pPr>
        <w:spacing w:after="0" w:line="240" w:lineRule="auto"/>
        <w:jc w:val="center"/>
        <w:rPr>
          <w:rFonts w:ascii="Times New Roman" w:eastAsia="SimSun" w:hAnsi="Times New Roman" w:cs="Times New Roman"/>
          <w:b/>
          <w:bCs/>
          <w:noProof/>
          <w:sz w:val="26"/>
          <w:szCs w:val="26"/>
          <w:lang w:val="uk-UA" w:eastAsia="ru-RU"/>
        </w:rPr>
      </w:pPr>
      <w:r w:rsidRPr="00DA52B2">
        <w:rPr>
          <w:rFonts w:ascii="Times New Roman" w:eastAsia="SimSun" w:hAnsi="Times New Roman" w:cs="Times New Roman"/>
          <w:b/>
          <w:bCs/>
          <w:noProof/>
          <w:sz w:val="26"/>
          <w:szCs w:val="26"/>
          <w:lang w:val="uk-UA" w:eastAsia="ru-RU"/>
        </w:rPr>
        <w:t>УКРАЇНА</w:t>
      </w:r>
    </w:p>
    <w:p w:rsidR="00DA52B2" w:rsidRPr="00DA52B2" w:rsidRDefault="00DA52B2" w:rsidP="00DA52B2">
      <w:pPr>
        <w:keepNext/>
        <w:spacing w:after="0" w:line="240" w:lineRule="auto"/>
        <w:jc w:val="center"/>
        <w:outlineLvl w:val="0"/>
        <w:rPr>
          <w:rFonts w:ascii="Times New Roman" w:eastAsia="SimSun" w:hAnsi="Times New Roman" w:cs="Times New Roman"/>
          <w:b/>
          <w:noProof/>
          <w:sz w:val="32"/>
          <w:szCs w:val="32"/>
          <w:lang w:val="uk-UA" w:eastAsia="ru-RU"/>
        </w:rPr>
      </w:pPr>
      <w:r w:rsidRPr="00DA52B2">
        <w:rPr>
          <w:rFonts w:ascii="Times New Roman" w:eastAsia="SimSun" w:hAnsi="Times New Roman" w:cs="Times New Roman"/>
          <w:b/>
          <w:noProof/>
          <w:sz w:val="32"/>
          <w:szCs w:val="32"/>
          <w:lang w:val="uk-UA" w:eastAsia="ru-RU"/>
        </w:rPr>
        <w:t xml:space="preserve">Піщанська сільська рада </w:t>
      </w:r>
    </w:p>
    <w:p w:rsidR="00DA52B2" w:rsidRPr="00DA52B2" w:rsidRDefault="00DA52B2" w:rsidP="00DA52B2">
      <w:pPr>
        <w:keepNext/>
        <w:spacing w:after="0" w:line="240" w:lineRule="auto"/>
        <w:jc w:val="center"/>
        <w:outlineLvl w:val="0"/>
        <w:rPr>
          <w:rFonts w:ascii="Times New Roman" w:eastAsia="SimSun" w:hAnsi="Times New Roman" w:cs="Times New Roman"/>
          <w:b/>
          <w:noProof/>
          <w:sz w:val="32"/>
          <w:szCs w:val="32"/>
          <w:lang w:val="uk-UA" w:eastAsia="ru-RU"/>
        </w:rPr>
      </w:pPr>
      <w:r w:rsidRPr="00DA52B2">
        <w:rPr>
          <w:rFonts w:ascii="Times New Roman" w:eastAsia="SimSun" w:hAnsi="Times New Roman" w:cs="Times New Roman"/>
          <w:b/>
          <w:noProof/>
          <w:sz w:val="32"/>
          <w:szCs w:val="32"/>
          <w:lang w:val="uk-UA" w:eastAsia="ru-RU"/>
        </w:rPr>
        <w:t>Подільського району Одеської області</w:t>
      </w:r>
    </w:p>
    <w:p w:rsidR="00DA52B2" w:rsidRPr="00DA52B2" w:rsidRDefault="00DA52B2" w:rsidP="00DA52B2">
      <w:pPr>
        <w:spacing w:after="0" w:line="240" w:lineRule="auto"/>
        <w:jc w:val="center"/>
        <w:rPr>
          <w:rFonts w:ascii="Times New Roman" w:eastAsia="SimSun" w:hAnsi="Times New Roman" w:cs="Times New Roman"/>
          <w:noProof/>
          <w:sz w:val="32"/>
          <w:szCs w:val="32"/>
          <w:lang w:val="uk-UA" w:eastAsia="ru-RU"/>
        </w:rPr>
      </w:pPr>
    </w:p>
    <w:p w:rsidR="00DA52B2" w:rsidRPr="00DA52B2" w:rsidRDefault="00DA52B2" w:rsidP="00DA52B2">
      <w:pPr>
        <w:keepNext/>
        <w:spacing w:after="0" w:line="240" w:lineRule="auto"/>
        <w:jc w:val="center"/>
        <w:outlineLvl w:val="5"/>
        <w:rPr>
          <w:rFonts w:ascii="Times New Roman" w:eastAsia="SimSun" w:hAnsi="Times New Roman" w:cs="Times New Roman"/>
          <w:b/>
          <w:noProof/>
          <w:sz w:val="36"/>
          <w:szCs w:val="36"/>
          <w:lang w:val="uk-UA" w:eastAsia="ru-RU"/>
        </w:rPr>
      </w:pPr>
      <w:r w:rsidRPr="00DA52B2">
        <w:rPr>
          <w:rFonts w:ascii="Times New Roman" w:eastAsia="SimSun" w:hAnsi="Times New Roman" w:cs="Times New Roman"/>
          <w:b/>
          <w:noProof/>
          <w:sz w:val="36"/>
          <w:szCs w:val="36"/>
          <w:lang w:val="uk-UA" w:eastAsia="ru-RU"/>
        </w:rPr>
        <w:t>РІШЕННЯ</w:t>
      </w:r>
    </w:p>
    <w:p w:rsidR="00DA52B2" w:rsidRPr="00DA52B2" w:rsidRDefault="00DA52B2" w:rsidP="00DA52B2">
      <w:pPr>
        <w:spacing w:after="0" w:line="240" w:lineRule="auto"/>
        <w:rPr>
          <w:rFonts w:ascii="Times New Roman" w:eastAsia="SimSun" w:hAnsi="Times New Roman" w:cs="Times New Roman"/>
          <w:b/>
          <w:noProof/>
          <w:sz w:val="28"/>
          <w:szCs w:val="28"/>
          <w:lang w:val="uk-UA" w:eastAsia="ru-RU"/>
        </w:rPr>
      </w:pPr>
    </w:p>
    <w:p w:rsidR="00DA52B2" w:rsidRPr="00DA52B2" w:rsidRDefault="00DA52B2" w:rsidP="00DA52B2">
      <w:pPr>
        <w:spacing w:after="0" w:line="240" w:lineRule="auto"/>
        <w:rPr>
          <w:rFonts w:ascii="Times New Roman" w:eastAsia="SimSun" w:hAnsi="Times New Roman" w:cs="Times New Roman"/>
          <w:noProof/>
          <w:sz w:val="28"/>
          <w:szCs w:val="28"/>
          <w:lang w:val="uk-UA" w:eastAsia="ru-RU"/>
        </w:rPr>
      </w:pPr>
      <w:r w:rsidRPr="00DA52B2">
        <w:rPr>
          <w:rFonts w:ascii="Times New Roman" w:eastAsia="SimSun" w:hAnsi="Times New Roman" w:cs="Times New Roman"/>
          <w:noProof/>
          <w:sz w:val="28"/>
          <w:szCs w:val="28"/>
          <w:lang w:val="uk-UA" w:eastAsia="ru-RU"/>
        </w:rPr>
        <w:t>22 лютого 2024 року                         с. Піщана                                    №551 -</w:t>
      </w:r>
      <w:r w:rsidRPr="00DA52B2">
        <w:rPr>
          <w:rFonts w:ascii="Times New Roman" w:eastAsia="SimSun" w:hAnsi="Times New Roman" w:cs="Times New Roman"/>
          <w:noProof/>
          <w:sz w:val="28"/>
          <w:szCs w:val="28"/>
          <w:lang w:val="en-US" w:eastAsia="ru-RU"/>
        </w:rPr>
        <w:t>V</w:t>
      </w:r>
      <w:r w:rsidRPr="00DA52B2">
        <w:rPr>
          <w:rFonts w:ascii="Times New Roman" w:eastAsia="SimSun" w:hAnsi="Times New Roman" w:cs="Times New Roman"/>
          <w:noProof/>
          <w:sz w:val="28"/>
          <w:szCs w:val="28"/>
          <w:lang w:val="uk-UA" w:eastAsia="ru-RU"/>
        </w:rPr>
        <w:t>ІІІ</w:t>
      </w:r>
    </w:p>
    <w:p w:rsidR="00DA52B2" w:rsidRPr="00DA52B2" w:rsidRDefault="00DA52B2" w:rsidP="00DA52B2">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eastAsia="ru-RU"/>
        </w:rPr>
      </w:pPr>
    </w:p>
    <w:p w:rsidR="00DA52B2" w:rsidRPr="00DA52B2" w:rsidRDefault="00DA52B2" w:rsidP="00DA52B2">
      <w:pPr>
        <w:shd w:val="clear" w:color="auto" w:fill="FFFFFF"/>
        <w:tabs>
          <w:tab w:val="left" w:pos="-3119"/>
        </w:tabs>
        <w:suppressAutoHyphens/>
        <w:spacing w:after="0" w:line="240" w:lineRule="auto"/>
        <w:jc w:val="both"/>
        <w:rPr>
          <w:rFonts w:ascii="Times New Roman" w:eastAsia="Times New Roman" w:hAnsi="Times New Roman" w:cs="Times New Roman"/>
          <w:b/>
          <w:noProof/>
          <w:sz w:val="28"/>
          <w:szCs w:val="28"/>
          <w:lang w:val="uk-UA" w:eastAsia="ru-RU"/>
        </w:rPr>
      </w:pPr>
      <w:r w:rsidRPr="00DA52B2">
        <w:rPr>
          <w:rFonts w:ascii="Times New Roman" w:eastAsia="Times New Roman" w:hAnsi="Times New Roman" w:cs="Times New Roman"/>
          <w:b/>
          <w:noProof/>
          <w:sz w:val="28"/>
          <w:szCs w:val="28"/>
          <w:lang w:val="uk-UA" w:eastAsia="ru-RU"/>
        </w:rPr>
        <w:t>Про хід виконання рішення сільської ради</w:t>
      </w:r>
      <w:r w:rsidRPr="00DA52B2">
        <w:rPr>
          <w:rFonts w:ascii="Times New Roman" w:eastAsia="SimSun" w:hAnsi="Times New Roman" w:cs="Times New Roman"/>
          <w:b/>
          <w:noProof/>
          <w:color w:val="000000"/>
          <w:sz w:val="28"/>
          <w:szCs w:val="28"/>
          <w:lang w:val="uk-UA" w:eastAsia="ru-RU"/>
        </w:rPr>
        <w:t xml:space="preserve"> від 17 березня 2021 року</w:t>
      </w:r>
      <w:r w:rsidRPr="00DA52B2">
        <w:rPr>
          <w:rFonts w:ascii="Times New Roman" w:eastAsia="Times New Roman" w:hAnsi="Times New Roman" w:cs="Times New Roman"/>
          <w:b/>
          <w:noProof/>
          <w:sz w:val="28"/>
          <w:szCs w:val="28"/>
          <w:lang w:val="uk-UA" w:eastAsia="ru-RU"/>
        </w:rPr>
        <w:t xml:space="preserve"> </w:t>
      </w:r>
    </w:p>
    <w:p w:rsidR="00DA52B2" w:rsidRPr="00DA52B2" w:rsidRDefault="00DA52B2" w:rsidP="00DA52B2">
      <w:pPr>
        <w:shd w:val="clear" w:color="auto" w:fill="FFFFFF"/>
        <w:tabs>
          <w:tab w:val="left" w:pos="-3119"/>
        </w:tabs>
        <w:suppressAutoHyphens/>
        <w:spacing w:after="0" w:line="240" w:lineRule="auto"/>
        <w:jc w:val="both"/>
        <w:rPr>
          <w:rFonts w:ascii="Times New Roman" w:eastAsia="Times New Roman" w:hAnsi="Times New Roman" w:cs="Times New Roman"/>
          <w:b/>
          <w:noProof/>
          <w:sz w:val="28"/>
          <w:szCs w:val="28"/>
          <w:lang w:val="uk-UA" w:eastAsia="ru-RU"/>
        </w:rPr>
      </w:pPr>
      <w:r w:rsidRPr="00DA52B2">
        <w:rPr>
          <w:rFonts w:ascii="Times New Roman" w:eastAsia="Times New Roman" w:hAnsi="Times New Roman" w:cs="Times New Roman"/>
          <w:b/>
          <w:noProof/>
          <w:sz w:val="28"/>
          <w:szCs w:val="28"/>
          <w:lang w:val="uk-UA" w:eastAsia="ru-RU"/>
        </w:rPr>
        <w:t xml:space="preserve">№71 - </w:t>
      </w:r>
      <w:r w:rsidRPr="00DA52B2">
        <w:rPr>
          <w:rFonts w:ascii="Times New Roman" w:eastAsia="SimSun" w:hAnsi="Times New Roman" w:cs="Times New Roman"/>
          <w:b/>
          <w:noProof/>
          <w:color w:val="000000"/>
          <w:sz w:val="28"/>
          <w:szCs w:val="28"/>
          <w:lang w:val="uk-UA" w:eastAsia="ru-RU"/>
        </w:rPr>
        <w:t>VІІІ «Про затвердження Програми «</w:t>
      </w:r>
      <w:r w:rsidRPr="00DA52B2">
        <w:rPr>
          <w:rFonts w:ascii="Times New Roman" w:eastAsia="Times New Roman" w:hAnsi="Times New Roman" w:cs="Times New Roman"/>
          <w:b/>
          <w:noProof/>
          <w:sz w:val="28"/>
          <w:szCs w:val="28"/>
          <w:lang w:val="uk-UA" w:eastAsia="ru-RU"/>
        </w:rPr>
        <w:t xml:space="preserve">Розвиток </w:t>
      </w:r>
    </w:p>
    <w:p w:rsidR="00DA52B2" w:rsidRPr="00DA52B2" w:rsidRDefault="00DA52B2" w:rsidP="00DA52B2">
      <w:pPr>
        <w:shd w:val="clear" w:color="auto" w:fill="FFFFFF"/>
        <w:tabs>
          <w:tab w:val="left" w:pos="-3119"/>
        </w:tabs>
        <w:suppressAutoHyphens/>
        <w:spacing w:after="0" w:line="240" w:lineRule="auto"/>
        <w:jc w:val="both"/>
        <w:rPr>
          <w:rFonts w:ascii="Times New Roman" w:eastAsia="Times New Roman" w:hAnsi="Times New Roman" w:cs="Times New Roman"/>
          <w:b/>
          <w:noProof/>
          <w:sz w:val="28"/>
          <w:szCs w:val="28"/>
          <w:lang w:val="uk-UA" w:eastAsia="ru-RU"/>
        </w:rPr>
      </w:pPr>
      <w:r w:rsidRPr="00DA52B2">
        <w:rPr>
          <w:rFonts w:ascii="Times New Roman" w:eastAsia="Times New Roman" w:hAnsi="Times New Roman" w:cs="Times New Roman"/>
          <w:b/>
          <w:noProof/>
          <w:sz w:val="28"/>
          <w:szCs w:val="28"/>
          <w:lang w:val="uk-UA" w:eastAsia="ru-RU"/>
        </w:rPr>
        <w:t>культури Піщанської сілської ради» на 2021-2025 роки»</w:t>
      </w:r>
    </w:p>
    <w:p w:rsidR="00DA52B2" w:rsidRPr="00DA52B2" w:rsidRDefault="00DA52B2" w:rsidP="00DA52B2">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eastAsia="ru-RU"/>
        </w:rPr>
      </w:pPr>
    </w:p>
    <w:p w:rsidR="00DA52B2" w:rsidRPr="00DA52B2" w:rsidRDefault="00DA52B2" w:rsidP="00DA52B2">
      <w:pPr>
        <w:shd w:val="clear" w:color="auto" w:fill="FFFFFF"/>
        <w:tabs>
          <w:tab w:val="left" w:pos="-3119"/>
        </w:tabs>
        <w:suppressAutoHyphens/>
        <w:spacing w:after="0" w:line="240" w:lineRule="auto"/>
        <w:jc w:val="both"/>
        <w:rPr>
          <w:rFonts w:ascii="Times New Roman" w:eastAsia="Times New Roman" w:hAnsi="Times New Roman" w:cs="Times New Roman"/>
          <w:color w:val="000000"/>
          <w:sz w:val="28"/>
          <w:szCs w:val="28"/>
          <w:lang w:val="uk-UA" w:eastAsia="uk-UA"/>
        </w:rPr>
      </w:pPr>
      <w:r w:rsidRPr="00DA52B2">
        <w:rPr>
          <w:rFonts w:ascii="Times New Roman" w:eastAsia="Times New Roman" w:hAnsi="Times New Roman" w:cs="Times New Roman"/>
          <w:sz w:val="28"/>
          <w:szCs w:val="28"/>
          <w:lang w:val="uk-UA" w:eastAsia="ru-RU"/>
        </w:rPr>
        <w:t xml:space="preserve">     Заслухавши інформацію керівника структурного підрозділу - головного спеціаліста відділу освіти, культури, молоді та спорту сільської ради Тамари МУЗИЧУК про </w:t>
      </w:r>
      <w:r w:rsidRPr="00DA52B2">
        <w:rPr>
          <w:rFonts w:ascii="Times New Roman" w:eastAsia="Times New Roman" w:hAnsi="Times New Roman" w:cs="Times New Roman"/>
          <w:noProof/>
          <w:sz w:val="28"/>
          <w:szCs w:val="28"/>
          <w:lang w:val="uk-UA" w:eastAsia="ru-RU"/>
        </w:rPr>
        <w:t>хід виконання рішення сільської ради</w:t>
      </w:r>
      <w:r w:rsidRPr="00DA52B2">
        <w:rPr>
          <w:rFonts w:ascii="Times New Roman" w:eastAsia="SimSun" w:hAnsi="Times New Roman" w:cs="Times New Roman"/>
          <w:noProof/>
          <w:color w:val="000000"/>
          <w:sz w:val="28"/>
          <w:szCs w:val="28"/>
          <w:lang w:val="uk-UA" w:eastAsia="ru-RU"/>
        </w:rPr>
        <w:t xml:space="preserve"> від 17 березня 2021 року</w:t>
      </w:r>
      <w:r w:rsidRPr="00DA52B2">
        <w:rPr>
          <w:rFonts w:ascii="Times New Roman" w:eastAsia="Times New Roman" w:hAnsi="Times New Roman" w:cs="Times New Roman"/>
          <w:noProof/>
          <w:sz w:val="28"/>
          <w:szCs w:val="28"/>
          <w:lang w:val="uk-UA" w:eastAsia="ru-RU"/>
        </w:rPr>
        <w:t xml:space="preserve"> № 71-</w:t>
      </w:r>
      <w:r w:rsidRPr="00DA52B2">
        <w:rPr>
          <w:rFonts w:ascii="Times New Roman" w:eastAsia="SimSun" w:hAnsi="Times New Roman" w:cs="Times New Roman"/>
          <w:noProof/>
          <w:color w:val="000000"/>
          <w:sz w:val="28"/>
          <w:szCs w:val="28"/>
          <w:lang w:val="uk-UA" w:eastAsia="ru-RU"/>
        </w:rPr>
        <w:t xml:space="preserve">VІІІ «Про затвердження </w:t>
      </w:r>
      <w:r w:rsidRPr="00DA52B2">
        <w:rPr>
          <w:rFonts w:ascii="Times New Roman" w:eastAsia="Times New Roman" w:hAnsi="Times New Roman" w:cs="Times New Roman"/>
          <w:noProof/>
          <w:sz w:val="28"/>
          <w:szCs w:val="28"/>
          <w:lang w:val="uk-UA" w:eastAsia="ru-RU"/>
        </w:rPr>
        <w:t>Програми «Розвиток культури Піщанської сілської ради» на 2021-2025 роки», керуючись статтями 26, 54, 59</w:t>
      </w:r>
      <w:r w:rsidRPr="00DA52B2">
        <w:rPr>
          <w:rFonts w:ascii="Times New Roman" w:eastAsia="Times New Roman" w:hAnsi="Times New Roman" w:cs="Times New Roman"/>
          <w:color w:val="000000"/>
          <w:sz w:val="28"/>
          <w:szCs w:val="28"/>
          <w:lang w:val="uk-UA" w:eastAsia="uk-UA"/>
        </w:rPr>
        <w:t xml:space="preserve"> Закону України «Про місцеве самоврядування в Україні», відповідно до законів України «Про культуру», «Про охорону культурної спадщини», «Про бібліотеку та бібліотечну справу», сільська рада</w:t>
      </w:r>
    </w:p>
    <w:p w:rsidR="00DA52B2" w:rsidRPr="00DA52B2" w:rsidRDefault="00DA52B2" w:rsidP="00DA52B2">
      <w:pPr>
        <w:overflowPunct w:val="0"/>
        <w:autoSpaceDE w:val="0"/>
        <w:autoSpaceDN w:val="0"/>
        <w:adjustRightInd w:val="0"/>
        <w:spacing w:after="0"/>
        <w:jc w:val="both"/>
        <w:rPr>
          <w:rFonts w:ascii="Times New Roman" w:eastAsia="Times New Roman" w:hAnsi="Times New Roman" w:cs="Times New Roman"/>
          <w:b/>
          <w:sz w:val="28"/>
          <w:szCs w:val="28"/>
          <w:lang w:val="uk-UA" w:eastAsia="ru-RU"/>
        </w:rPr>
      </w:pPr>
      <w:r w:rsidRPr="00DA52B2">
        <w:rPr>
          <w:rFonts w:ascii="Times New Roman" w:eastAsia="Times New Roman" w:hAnsi="Times New Roman" w:cs="Times New Roman"/>
          <w:b/>
          <w:sz w:val="28"/>
          <w:szCs w:val="28"/>
          <w:lang w:val="uk-UA" w:eastAsia="ru-RU"/>
        </w:rPr>
        <w:t>ВИРІШИЛА:</w:t>
      </w:r>
    </w:p>
    <w:p w:rsidR="00DA52B2" w:rsidRPr="00DA52B2" w:rsidRDefault="00DA52B2" w:rsidP="00DA52B2">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DA52B2">
        <w:rPr>
          <w:rFonts w:ascii="Times New Roman" w:eastAsia="Times New Roman" w:hAnsi="Times New Roman" w:cs="Times New Roman"/>
          <w:sz w:val="28"/>
          <w:szCs w:val="28"/>
          <w:lang w:val="uk-UA" w:eastAsia="ru-RU"/>
        </w:rPr>
        <w:lastRenderedPageBreak/>
        <w:t>1.Інформацію керівника структурного підрозділу - головного спеціаліста відділу освіти, культури, молоді та спорту сільської ради Тамари МУЗИЧУК взяти  до відома (додається)</w:t>
      </w:r>
    </w:p>
    <w:p w:rsidR="00DA52B2" w:rsidRPr="00DA52B2" w:rsidRDefault="00DA52B2" w:rsidP="00DA52B2">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A52B2" w:rsidRPr="00DA52B2" w:rsidRDefault="00DA52B2" w:rsidP="00DA52B2">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DA52B2">
        <w:rPr>
          <w:rFonts w:ascii="Times New Roman" w:eastAsia="Times New Roman" w:hAnsi="Times New Roman" w:cs="Times New Roman"/>
          <w:sz w:val="28"/>
          <w:szCs w:val="28"/>
          <w:lang w:val="uk-UA" w:eastAsia="ru-RU"/>
        </w:rPr>
        <w:t>2.Відділу освіти, культури, молоді та спорту сільської ради продовжити роботу з ефективного виконання  заходів, передбачених Програмою протягом 2024 року</w:t>
      </w:r>
    </w:p>
    <w:p w:rsidR="00DA52B2" w:rsidRPr="00DA52B2" w:rsidRDefault="00DA52B2" w:rsidP="00DA52B2">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A52B2" w:rsidRPr="00DA52B2" w:rsidRDefault="00DA52B2" w:rsidP="00DA52B2">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DA52B2">
        <w:rPr>
          <w:rFonts w:ascii="Times New Roman" w:eastAsia="SimSun" w:hAnsi="Times New Roman" w:cs="Times New Roman"/>
          <w:noProof/>
          <w:sz w:val="28"/>
          <w:szCs w:val="28"/>
          <w:lang w:val="uk-UA" w:eastAsia="ru-RU"/>
        </w:rPr>
        <w:t>3.Начальнику фінансового відділу сільської ради (Боделан О.С.)  спрямувати кошти для реалізації заходів Програми «Розвиток культури Піщанської сільської ради» на 2021-2025 роки, в межах наявнго фінансового ресурсу на 2024 рік</w:t>
      </w:r>
    </w:p>
    <w:p w:rsidR="00DA52B2" w:rsidRPr="00DA52B2" w:rsidRDefault="00DA52B2" w:rsidP="00DA52B2">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DA52B2" w:rsidRPr="00DA52B2" w:rsidRDefault="00DA52B2" w:rsidP="00DA52B2">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DA52B2">
        <w:rPr>
          <w:rFonts w:ascii="Times New Roman" w:eastAsia="SimSun" w:hAnsi="Times New Roman" w:cs="Times New Roman"/>
          <w:noProof/>
          <w:sz w:val="28"/>
          <w:szCs w:val="28"/>
          <w:lang w:val="uk-UA" w:eastAsia="ru-RU"/>
        </w:rPr>
        <w:t>4.Контроль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DA52B2" w:rsidRPr="00DA52B2" w:rsidRDefault="00DA52B2" w:rsidP="00DA52B2">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DA52B2" w:rsidRPr="00DA52B2" w:rsidRDefault="00DA52B2" w:rsidP="00DA52B2">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F14F99" w:rsidRDefault="00DA52B2" w:rsidP="00DA52B2">
      <w:pPr>
        <w:rPr>
          <w:lang w:val="uk-UA"/>
        </w:rPr>
      </w:pPr>
      <w:r w:rsidRPr="00DA52B2">
        <w:rPr>
          <w:rFonts w:ascii="Times New Roman" w:eastAsia="SimSun" w:hAnsi="Times New Roman" w:cs="Times New Roman"/>
          <w:noProof/>
          <w:sz w:val="28"/>
          <w:szCs w:val="28"/>
          <w:lang w:val="uk-UA" w:eastAsia="ru-RU"/>
        </w:rPr>
        <w:t>В.о.сільської ради                                                             Валентина ГУЛЛА</w:t>
      </w:r>
    </w:p>
    <w:p w:rsidR="00F14F99" w:rsidRDefault="00F14F99">
      <w:pPr>
        <w:rPr>
          <w:lang w:val="uk-UA"/>
        </w:rPr>
      </w:pPr>
    </w:p>
    <w:p w:rsidR="008F7F21" w:rsidRPr="008F7F21" w:rsidRDefault="008F7F21" w:rsidP="008F7F21">
      <w:pPr>
        <w:spacing w:after="0" w:line="240" w:lineRule="auto"/>
        <w:jc w:val="center"/>
        <w:rPr>
          <w:rFonts w:ascii="Times New Roman" w:eastAsia="Calibri" w:hAnsi="Times New Roman" w:cs="Times New Roman"/>
          <w:b/>
          <w:sz w:val="28"/>
          <w:szCs w:val="28"/>
          <w:lang w:val="uk-UA"/>
        </w:rPr>
      </w:pPr>
      <w:r w:rsidRPr="008F7F21">
        <w:rPr>
          <w:rFonts w:ascii="Times New Roman" w:eastAsia="Calibri" w:hAnsi="Times New Roman" w:cs="Times New Roman"/>
          <w:b/>
          <w:sz w:val="28"/>
          <w:szCs w:val="28"/>
          <w:lang w:val="uk-UA"/>
        </w:rPr>
        <w:t>Довідка</w:t>
      </w:r>
    </w:p>
    <w:p w:rsidR="008F7F21" w:rsidRPr="008F7F21" w:rsidRDefault="008F7F21" w:rsidP="008F7F21">
      <w:pPr>
        <w:spacing w:after="0" w:line="240" w:lineRule="auto"/>
        <w:jc w:val="center"/>
        <w:rPr>
          <w:rFonts w:ascii="Times New Roman" w:eastAsia="Calibri" w:hAnsi="Times New Roman" w:cs="Times New Roman"/>
          <w:b/>
          <w:sz w:val="28"/>
          <w:szCs w:val="28"/>
          <w:lang w:val="uk-UA"/>
        </w:rPr>
      </w:pPr>
      <w:r w:rsidRPr="008F7F21">
        <w:rPr>
          <w:rFonts w:ascii="Times New Roman" w:eastAsia="Calibri" w:hAnsi="Times New Roman" w:cs="Times New Roman"/>
          <w:b/>
          <w:sz w:val="28"/>
          <w:szCs w:val="28"/>
          <w:lang w:val="uk-UA"/>
        </w:rPr>
        <w:t>Про хід виконання у 2023 році рішення сільської ради від 17 березня 2021 року №71 - VІІІ «Про затвердження Програми «Розвиток культури Піщанської сільської ради» на 2021-2025 роки»</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Робота закладів культури Піщанської сільської територіальної громади спрямована на  реалізацію державної політики у сфері культури та має на меті збереження та подальший розвиток культурного потенціалу в громаді, розвиток культурних традицій громади, збереження історичних та культурних цінностей, забезпечення доступності закладів культури для всіх верств населення, створення максимально сприятливих умов для творчого формування особистості, розкриття її здібностей, задоволення духовних і естетичних потреб, відродження народної творчості та популяризації національних звичаїв і обрядів, організацію змістовного дозвілля, масового відпочинку та культурного обслуговування населення.</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На території Піщанської сільської територіальної громади протягом 2023 року фактично діяло 12 закладів культури: 6 публічних бібліотек (</w:t>
      </w:r>
      <w:r w:rsidRPr="008F7F21">
        <w:rPr>
          <w:rFonts w:ascii="Times New Roman" w:eastAsia="Calibri" w:hAnsi="Times New Roman" w:cs="Times New Roman"/>
          <w:i/>
          <w:sz w:val="28"/>
          <w:szCs w:val="28"/>
          <w:lang w:val="uk-UA"/>
        </w:rPr>
        <w:t>з семи наявних</w:t>
      </w:r>
      <w:r w:rsidRPr="008F7F21">
        <w:rPr>
          <w:rFonts w:ascii="Times New Roman" w:eastAsia="Calibri" w:hAnsi="Times New Roman" w:cs="Times New Roman"/>
          <w:sz w:val="28"/>
          <w:szCs w:val="28"/>
          <w:lang w:val="uk-UA"/>
        </w:rPr>
        <w:t>) та 6 клубних закладів. Мережа закладів культури місцевого рівня була затверджена рішенням сесії Піщанської сільської ради №364-</w:t>
      </w:r>
      <w:r w:rsidRPr="008F7F21">
        <w:rPr>
          <w:rFonts w:ascii="Times New Roman" w:eastAsia="Calibri" w:hAnsi="Times New Roman" w:cs="Times New Roman"/>
          <w:sz w:val="28"/>
          <w:szCs w:val="28"/>
          <w:lang w:val="en-US"/>
        </w:rPr>
        <w:t>VIII</w:t>
      </w:r>
      <w:r w:rsidRPr="008F7F21">
        <w:rPr>
          <w:rFonts w:ascii="Times New Roman" w:eastAsia="Calibri" w:hAnsi="Times New Roman" w:cs="Times New Roman"/>
          <w:sz w:val="28"/>
          <w:szCs w:val="28"/>
          <w:lang w:val="uk-UA"/>
        </w:rPr>
        <w:t xml:space="preserve"> від 18.08.2022 року. До неї входять:</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Публічна бібліотека Піщанської сільської ради;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с.Піщана;</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lastRenderedPageBreak/>
        <w:t>-бібліотека-філія с.Пужайкове (</w:t>
      </w:r>
      <w:r w:rsidRPr="008F7F21">
        <w:rPr>
          <w:rFonts w:ascii="Times New Roman" w:eastAsia="Calibri" w:hAnsi="Times New Roman" w:cs="Times New Roman"/>
          <w:i/>
          <w:sz w:val="28"/>
          <w:szCs w:val="28"/>
          <w:lang w:val="uk-UA"/>
        </w:rPr>
        <w:t>не обслуговувала користувачів протягом 2023 року</w:t>
      </w:r>
      <w:r w:rsidRPr="008F7F21">
        <w:rPr>
          <w:rFonts w:ascii="Times New Roman" w:eastAsia="Calibri" w:hAnsi="Times New Roman" w:cs="Times New Roman"/>
          <w:sz w:val="28"/>
          <w:szCs w:val="28"/>
          <w:lang w:val="uk-UA"/>
        </w:rPr>
        <w:t>);</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с.Ракулове;</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с.Кринички;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с.Гербине;</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с.Шляхове (</w:t>
      </w:r>
      <w:r w:rsidRPr="008F7F21">
        <w:rPr>
          <w:rFonts w:ascii="Times New Roman" w:eastAsia="Calibri" w:hAnsi="Times New Roman" w:cs="Times New Roman"/>
          <w:i/>
          <w:sz w:val="28"/>
          <w:szCs w:val="28"/>
          <w:lang w:val="uk-UA"/>
        </w:rPr>
        <w:t>обслуговувала користувачів до серпня 2023 року</w:t>
      </w:r>
      <w:r w:rsidRPr="008F7F21">
        <w:rPr>
          <w:rFonts w:ascii="Times New Roman" w:eastAsia="Calibri" w:hAnsi="Times New Roman" w:cs="Times New Roman"/>
          <w:sz w:val="28"/>
          <w:szCs w:val="28"/>
          <w:lang w:val="uk-UA"/>
        </w:rPr>
        <w:t>);</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Піщанський сільський будинок культури;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Пужайківський сільський будинок культури;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Ракулянський сільський будинок культури;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Гербинський сільський клуб;</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Шляхівський сільський клуб (</w:t>
      </w:r>
      <w:r w:rsidRPr="008F7F21">
        <w:rPr>
          <w:rFonts w:ascii="Times New Roman" w:eastAsia="Calibri" w:hAnsi="Times New Roman" w:cs="Times New Roman"/>
          <w:i/>
          <w:sz w:val="28"/>
          <w:szCs w:val="28"/>
          <w:lang w:val="uk-UA"/>
        </w:rPr>
        <w:t>обслуговував відвідувачів до серпня 2023 року</w:t>
      </w:r>
      <w:r w:rsidRPr="008F7F21">
        <w:rPr>
          <w:rFonts w:ascii="Times New Roman" w:eastAsia="Calibri" w:hAnsi="Times New Roman" w:cs="Times New Roman"/>
          <w:sz w:val="28"/>
          <w:szCs w:val="28"/>
          <w:lang w:val="uk-UA"/>
        </w:rPr>
        <w:t>);</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Криничанський сільський клуб.</w:t>
      </w:r>
    </w:p>
    <w:p w:rsidR="008F7F21" w:rsidRPr="008F7F21" w:rsidRDefault="008F7F21" w:rsidP="008F7F21">
      <w:pPr>
        <w:spacing w:after="0" w:line="240" w:lineRule="auto"/>
        <w:ind w:firstLine="709"/>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Спеціалізованих закладів культури (для дітей, юнацтва та молоді) на території громади немає. Обслуговування мешканці здійснюється установами на загальних засадах. </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Незважаючи на складні умови функціонування галузі культури протягом другого року повномасштабної війни росії проти України, зазначена мережа закладів культури громади була збережена у повному обсязі, скорочення кадрів не було.</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Діяльність публічних бібліотек громади у 2023 році забезпечували 6 працівників, переважно сумісників. Навантаження бібліотекарів у розрізі кожної установи склало: в Публічній бібліотеці Піщанської сільської ради – 0,5 ставки (20 годин на тиждень), бібліотеці-філії с.Піщана – 0,5 ставки (20 годин на тиждень), бібліотеці-філії с. Кринички – 0,25 ставки (10 годин та тиждень), бібліотеці-філії с. Гербине – 0,25 ставки (10 годин та тиждень), бібліотеці-філії с. Шляхове – 0,25 ставки (10 годин та тиждень), бібліотеці-філії с. Ракулове – 0,25 ставки (10 годин та тиждень).</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 Загальне фінансування бібліотек протягом 2023 року склало 346 тис.493 грн, з яких: 242 тис.641 грн. – заробітна плата бібліотекарів, 103 тис.852 грн. – використання товарів та послуг (придбання предметів та матеріалів, оплата послуг, придбання твердого палива для проходження опалювального сезону). </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Діяльність клубних закладів у 2023 році забезпечували 9 працівників: 6 завідуючих сільськими будинками культури та клубними закладами (3 з яких за сумісництвом – бібліотекарі бібліотек-філій), 1 художній керівник (при Піщанському сільському будинку культури), 2 технічних працівники. Кадровий склад клубних закладів поповнився 1 спеціалістом з освітою відповідного спрямування (завідувач Піщанського СБК). (Для порівняння, у 2022 році жоден працівник клубних закладів не мав освіти відповідного спрямування). </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Фінансування клубних закладів протягом 2023 року склало 814 тис. 582 грн. (для порівняння, у 2022 році - 710 тис.993 грн.),  з них 670 тис. 339 грн. – заробітна плата та нарахування на неї, 60 тис. 093 грн. – використання товарів та послуг, 84 тис.150 грн. – оплата енергоносіїв (закупівля твердого палива).</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Заклади культури були в повному обсязі забезпечені канцелярськими товарами, матеріалами для роботи гуртків, комп’ютерною технікою, </w:t>
      </w:r>
      <w:r w:rsidRPr="008F7F21">
        <w:rPr>
          <w:rFonts w:ascii="Times New Roman" w:eastAsia="Calibri" w:hAnsi="Times New Roman" w:cs="Times New Roman"/>
          <w:sz w:val="28"/>
          <w:szCs w:val="28"/>
          <w:lang w:val="uk-UA"/>
        </w:rPr>
        <w:lastRenderedPageBreak/>
        <w:t>широкосмуговим підключенням до мережі Інтернет, твердим паливом для проходження опалювального сезону.</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У 2023 році пріоритетним у методичній роботі закладів культури стала самоосвіта працівників та удосконалення їхніх професійних знань, вмінь та навичок.  Так, бібліотекаром Публічної бібліотеки Піщанської сільської ради Алісою Швець з 26 по 29 вересня пройдено курси підвищення кваліфікації на базі Одеського обласного навчально-методичного центру закладів культури і мистецтва за тематикою: «Організація діяльності бібліотек в сучасних умовах» для працівників публічних бібліотек Одеської області без фахової освіти. Всі працівники закладів культури пройшли навчання на порталі «Дія. Освіта» за курсам «Держава без бар’єрів» та «Як громаді стати цифровою», про що отримали відповідні сертифікати.</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З метою повного, якісного та ефективного виконання працівниками закладів культури покладених на них функцій,  протягом 2023 року відділом освіти, культури, молоді та спорту Піщанської сільської ради були проведені методичні наради з завідуючими сільськими будинками культури та сільськими клубами з питань основної діяльності. </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b/>
          <w:i/>
          <w:sz w:val="28"/>
          <w:szCs w:val="28"/>
          <w:lang w:val="uk-UA"/>
        </w:rPr>
        <w:t>Діяльність публічних бібліотек у 2023 році.</w:t>
      </w:r>
      <w:r w:rsidRPr="008F7F21">
        <w:rPr>
          <w:rFonts w:ascii="Times New Roman" w:eastAsia="Calibri" w:hAnsi="Times New Roman" w:cs="Times New Roman"/>
          <w:sz w:val="28"/>
          <w:szCs w:val="28"/>
          <w:lang w:val="uk-UA"/>
        </w:rPr>
        <w:t xml:space="preserve"> Протягом 2023 року в публічних бібліотеках громади був зареєстрований та обслуговувався  571 користувач, що у розрізі кожної бібліотеки склало:</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Публічна бібліотека Піщанської сільської ради – 192 користувачі;</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с.Піщана – 136 користувачів;</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с.Гербине – 69 користувачів;</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с.Кринички – 41 користувач;</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с.Ракулове – 78 користувачів;</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с.Шляхове – 55 користувачі.</w:t>
      </w:r>
    </w:p>
    <w:p w:rsidR="008F7F21" w:rsidRPr="008F7F21" w:rsidRDefault="008F7F21" w:rsidP="008F7F21">
      <w:pPr>
        <w:spacing w:after="0" w:line="240" w:lineRule="auto"/>
        <w:ind w:firstLine="709"/>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За віковими категоріями користувачі розділилися наступним чином (з 571 особи): 19 осіб - у віці до 6 років (3,3%),  232 особи – у віці від 6 до 18 років (40,6%), 52 особи – у віці 18-35 років (9,1 %), 131 особа – у віці від з5 до 60 років (23 %), 137 осіб – у віці 60 та більше років (24 %). </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Загальна книговидача в публічних бібліотеках склала 7 955 примірників: 6 858 одиниць – українською мовою (86,2 % від загальної книговидачі), 1097 одиниць – російською мовою (13,8 % від загальної книговидачі).</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Для порівняння, у 2022 році загальна книговидача склала 5 464 примірника: 4897 – українською мовою, 567 – російською мовою. Збільшення у 2023 році книговидачі російською мовою спостерігається в бібліотеках, в яких найбільш застарілий фонд з найбільшою часткою російськомовної літератури та пов’язане з фізичною неспроможністю бібліотеки видавати документи українською мовою.</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Загальний бібліотечний фонд громади налічує 112 тис.427 примірників книг та періодичних видань, з яких 60 тис.494 примірників видані українською мовою, 51 933 примірники – російською.</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Протягом 2023 року бібліотеки громади продовжили роботу з актуалізації фондів, зокрема в напрямку списання морально застарілої та фізично зношеної літератури. Станом на 01.01.2024 року офіційно списано 1059 одиниць </w:t>
      </w:r>
      <w:r w:rsidRPr="008F7F21">
        <w:rPr>
          <w:rFonts w:ascii="Times New Roman" w:eastAsia="Calibri" w:hAnsi="Times New Roman" w:cs="Times New Roman"/>
          <w:sz w:val="28"/>
          <w:szCs w:val="28"/>
          <w:lang w:val="uk-UA"/>
        </w:rPr>
        <w:lastRenderedPageBreak/>
        <w:t xml:space="preserve">документів бібліотечних фондів, ще 1000 вилучених екземплярів перебувають на  завершальному етапі процедури списання - здача макулатури та внесення виручених коштів на спеціальний рахунок відділу ОКМС. Середній показник списання по кожній бібліотеці становить 200 екземплярів та залежить від кількості документів, що становлять ядро бібліотечного фонду, та індексу щорічного оновлення фондів сучасною літературою. </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У 2023 році публічними бібліотеками громади було отримано 144 примірники нової літератури: 5 примірників надано Одеською обласною універсальною науковою бібліотекою ім. М.Грушевського, 39 примірників книг та періодики надані в подарунок Всеукраїнською екологічною лігою, 100 примірників на суму 19978 гривень закуплено за кошти місцевого бюджету. У розрізі кожної бібліотеки ці показники склали: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Публічна бібліотека Піщанської сільської ради – 40 примірників;</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с.Піщана – 11 примірників;</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с.Гербине – 31 примірник;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с.Кринички – 31 примірник;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с.Ракулове – 31 примірник;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Бібліотека-філія с.Шляхове – 0 примірників, не функціонувала на момент надходження та розподілу літератури.</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З метою осучаснення форм роботи, у ІІ півріччі 2023 року бібліотекарами розпочато створення електронних інвентарних книг. Це дозволить спростити ведення більшості бібліотечних процесів (автоматизація технічної обробки літератури, детальний аналіз бібліотечного фонду, виконання бібліографічних довідок, прискорений пошук необхідної інформації за будь-якими параметрами: автор, назва, примітки, рік видання, видавництво, інвентарний номер, УДК, систематичний шифр) та сприятиме піднесенню компетентнісного потенціалу працівників бібліотек. Станом на 01.01.2024 року до електронних інвентарних книг внесено 4150 примірників документів бібліотечного фонду. Електронні інвентарні книги стануть основою єдиного електронного каталогу публічних бібліотек громади.</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Проведення заходів відбувалося згідно Плану роботи відділу освіти, культури, молоді та спорту Піщанської сільської ради на 2023 рік, відповідно рекомендацій Міністерства культури та інформаційної політики України щодо культурницького спротиву агресії росії. Протягом 2023 року діяльність публічних бібліотек громади була спрямована на реалізацію Програми «Розвиток культури Піщанської сільської ради на 2021-2025 роки», відповідно до нових викликів, які поставила перед галуззю збройна агресія росії проти України та вимоги правового режиму воєнного стану. Основними напрямками у роботі публічних бібліотек громади з відвідувачами та читачами стали: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національно-патріотичне виховання;</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популяризація та розвиток української мови як державної;</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популяризація читання;</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виховання поваги до історичного минулого України;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просвітницька діяльність.</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b/>
          <w:i/>
          <w:sz w:val="28"/>
          <w:szCs w:val="28"/>
          <w:lang w:val="uk-UA"/>
        </w:rPr>
        <w:lastRenderedPageBreak/>
        <w:t>Діяльність клубних закладів у 2023 році.</w:t>
      </w:r>
      <w:r w:rsidRPr="008F7F21">
        <w:rPr>
          <w:rFonts w:ascii="Times New Roman" w:eastAsia="Calibri" w:hAnsi="Times New Roman" w:cs="Times New Roman"/>
          <w:sz w:val="28"/>
          <w:szCs w:val="28"/>
          <w:lang w:val="uk-UA"/>
        </w:rPr>
        <w:t xml:space="preserve"> Протягом 2023 року діяльність клубних закладів громади була спрямована на реалізацію:</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Закону України «Про культуру»;</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програми «Розвиток культури Піщанської сільської ради на 2021-2025 роки»;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розпорядження Кабінету Міністрів України від 25.04.2023 №372-р «Про затвердження плану заходів на 2023-2024 роки з реалізації Національної стратегії зі створення безбар’єрного простору в Україні на період до 2030 року» щодо формування в закладах культури політики безбар’єрності та недискримінації;</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розпорядження Кабінету Міністрів України від 30.03.2023 №269-р «Про затвердження плану заходів з відзначення подвигів ветеранів війни, проявлених під час захисту суверенітету, територіальної цілісності та недоторканності України, на період 2023-2026 років» щодо належного вшанування памяті загиблих захисників, формування позитивного образу ветерана в суспільстві;</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розпорядження Одеської ОВА від 04.08.2023 №543/А-23 «Про затвердження Комплексної програми реалізації регіональної політики щодо внутрішнього переміщення в Одеській області на 2023-2-2025 роки» щодо адаптації та інтеграції внутрішньопереміщених осіб у культурницький простір громади.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Основними напрямками діяльності стали: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проведення основних культурно-мистецьких заходів;</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організація та проведення заходів на підтримку ЗСУ;</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організація культурного дозвілля дітей та молоді;</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проведення активної волонтерської діяльності;</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підтримка внутрішньопереміщених осіб, осіб з інвалідністю, людей похилого віку.</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Проведення культурно-мистецьких заходів відбувалося згідно Плану роботи відділу освіти, культури, молоді та спорту Піщанської сільської ради на 2023 рік, з урахуванням рекомендацій Міністерства культури та інформаційної політики України щодо культурницького спротиву агресії росії.</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Протягом 2023 року клубними закладами Піщанської сільської територіальної громади було проведено 378 культурно-просвітницьких заходів, що на 82 заходи більше, ніж у 2022 році. Загальна кількість відвідувачів склала 4421 особу (</w:t>
      </w:r>
      <w:r w:rsidRPr="008F7F21">
        <w:rPr>
          <w:rFonts w:ascii="Times New Roman" w:eastAsia="Calibri" w:hAnsi="Times New Roman" w:cs="Times New Roman"/>
          <w:i/>
          <w:sz w:val="28"/>
          <w:szCs w:val="28"/>
          <w:lang w:val="uk-UA"/>
        </w:rPr>
        <w:t>у 2022 році – 4036 осіб</w:t>
      </w:r>
      <w:r w:rsidRPr="008F7F21">
        <w:rPr>
          <w:rFonts w:ascii="Times New Roman" w:eastAsia="Calibri" w:hAnsi="Times New Roman" w:cs="Times New Roman"/>
          <w:sz w:val="28"/>
          <w:szCs w:val="28"/>
          <w:lang w:val="uk-UA"/>
        </w:rPr>
        <w:t>), з них: 1506 осіб – діти, 1062 особи – пенсіонери. У порівнянні з 2022 роком, кількість відвідувачів-дітей скоротилася на 514 осіб, кількість відвідувачів-пенсіонерів збільшилася на 158 осіб. При клубних закладах діяло 14 аматорських формувань із загальною кількістю учасників 128 осіб, 66 з них – діти. (</w:t>
      </w:r>
      <w:r w:rsidRPr="008F7F21">
        <w:rPr>
          <w:rFonts w:ascii="Times New Roman" w:eastAsia="Calibri" w:hAnsi="Times New Roman" w:cs="Times New Roman"/>
          <w:i/>
          <w:sz w:val="28"/>
          <w:szCs w:val="28"/>
          <w:lang w:val="uk-UA"/>
        </w:rPr>
        <w:t>Для порівняння, у 2022 році ці показники склали: 17 аматорських формувань із загальною кількістю учасників 160 осіб, 55 з них-  діти</w:t>
      </w:r>
      <w:r w:rsidRPr="008F7F21">
        <w:rPr>
          <w:rFonts w:ascii="Times New Roman" w:eastAsia="Calibri" w:hAnsi="Times New Roman" w:cs="Times New Roman"/>
          <w:sz w:val="28"/>
          <w:szCs w:val="28"/>
          <w:lang w:val="uk-UA"/>
        </w:rPr>
        <w:t xml:space="preserve">). На любительській основі функціонують 4 вокально-хорові колективи: «Струмочок» Гербинського сільського клубу, «Ракуляночка» Ракулянського сільського будинку культури, «Любава» Пужайківського сільського будинку культури, колектив Піщанського сільського будинку культури. </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З метою покращення власної матеріально-технічної бази, заклади культури долучалися до реалізації грантових проєктів. Так, у співпраці з ГО «Соціальні </w:t>
      </w:r>
      <w:r w:rsidRPr="008F7F21">
        <w:rPr>
          <w:rFonts w:ascii="Times New Roman" w:eastAsia="Calibri" w:hAnsi="Times New Roman" w:cs="Times New Roman"/>
          <w:sz w:val="28"/>
          <w:szCs w:val="28"/>
          <w:lang w:val="uk-UA"/>
        </w:rPr>
        <w:lastRenderedPageBreak/>
        <w:t>ініціативи громади», яка функціонує на території Піщанської сільської ради, Піщанським сільським будинком культури було реалізовано проєкт «Розмовний клуб – територія безбар’єрності, взаєморозуміння, толерантності», в рамках якого було закуплено: офісний стіл, офісні стільці, крісла-мішки для зони психологічного розвантаження, фліпчарт, мультимедійний проектор, екран, кольоровий принтер, що значно покращило спроможність закладу культури урізноманітнити форми роботи з відвідувачами та покращити якість надання культурницьких послуг.</w:t>
      </w:r>
    </w:p>
    <w:p w:rsidR="008F7F21" w:rsidRPr="008F7F21" w:rsidRDefault="008F7F21" w:rsidP="008F7F21">
      <w:pPr>
        <w:spacing w:after="0" w:line="240" w:lineRule="auto"/>
        <w:ind w:firstLine="567"/>
        <w:jc w:val="both"/>
        <w:rPr>
          <w:rFonts w:ascii="Times New Roman" w:eastAsia="Calibri" w:hAnsi="Times New Roman" w:cs="Times New Roman"/>
          <w:b/>
          <w:sz w:val="28"/>
          <w:szCs w:val="28"/>
          <w:lang w:val="uk-UA"/>
        </w:rPr>
      </w:pPr>
      <w:r w:rsidRPr="008F7F21">
        <w:rPr>
          <w:rFonts w:ascii="Times New Roman" w:eastAsia="Calibri" w:hAnsi="Times New Roman" w:cs="Times New Roman"/>
          <w:b/>
          <w:sz w:val="28"/>
          <w:szCs w:val="28"/>
          <w:lang w:val="uk-UA"/>
        </w:rPr>
        <w:t>У 2023 році пріоритетними напрямками роботи клубних закладів з мешканцями громади стали: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b/>
          <w:i/>
          <w:sz w:val="28"/>
          <w:szCs w:val="28"/>
          <w:lang w:val="uk-UA"/>
        </w:rPr>
        <w:t>1. Гурткова робота з дітьми та молоддю.</w:t>
      </w:r>
      <w:r w:rsidRPr="008F7F21">
        <w:rPr>
          <w:rFonts w:ascii="Times New Roman" w:eastAsia="Calibri" w:hAnsi="Times New Roman" w:cs="Times New Roman"/>
          <w:i/>
          <w:sz w:val="28"/>
          <w:szCs w:val="28"/>
          <w:lang w:val="uk-UA"/>
        </w:rPr>
        <w:t xml:space="preserve"> </w:t>
      </w:r>
      <w:r w:rsidRPr="008F7F21">
        <w:rPr>
          <w:rFonts w:ascii="Times New Roman" w:eastAsia="Calibri" w:hAnsi="Times New Roman" w:cs="Times New Roman"/>
          <w:sz w:val="28"/>
          <w:szCs w:val="28"/>
          <w:lang w:val="uk-UA"/>
        </w:rPr>
        <w:t>Протягом року при клубних закладах Піщанської громади діяло 7 дитячих аматорських формувань: 2 вокально-хорові (8 учасників), 1 – хореографічний (6 учасників), 4 гуртки декоративно-прикладного та народознавчого спрямування (52 учасника).</w:t>
      </w:r>
    </w:p>
    <w:p w:rsidR="008F7F21" w:rsidRPr="008F7F21" w:rsidRDefault="008F7F21" w:rsidP="008F7F21">
      <w:pPr>
        <w:spacing w:after="0" w:line="240" w:lineRule="auto"/>
        <w:jc w:val="both"/>
        <w:rPr>
          <w:rFonts w:ascii="Times New Roman" w:eastAsia="Calibri" w:hAnsi="Times New Roman" w:cs="Times New Roman"/>
          <w:b/>
          <w:sz w:val="28"/>
          <w:szCs w:val="28"/>
          <w:lang w:val="uk-UA"/>
        </w:rPr>
      </w:pPr>
      <w:r w:rsidRPr="008F7F21">
        <w:rPr>
          <w:rFonts w:ascii="Times New Roman" w:eastAsia="Calibri" w:hAnsi="Times New Roman" w:cs="Times New Roman"/>
          <w:b/>
          <w:i/>
          <w:sz w:val="28"/>
          <w:szCs w:val="28"/>
          <w:lang w:val="uk-UA"/>
        </w:rPr>
        <w:t>2.</w:t>
      </w:r>
      <w:r w:rsidRPr="008F7F21">
        <w:rPr>
          <w:rFonts w:ascii="Times New Roman" w:eastAsia="Calibri" w:hAnsi="Times New Roman" w:cs="Times New Roman"/>
          <w:b/>
          <w:sz w:val="28"/>
          <w:szCs w:val="28"/>
          <w:lang w:val="uk-UA"/>
        </w:rPr>
        <w:t xml:space="preserve"> </w:t>
      </w:r>
      <w:r w:rsidRPr="008F7F21">
        <w:rPr>
          <w:rFonts w:ascii="Times New Roman" w:eastAsia="Calibri" w:hAnsi="Times New Roman" w:cs="Times New Roman"/>
          <w:b/>
          <w:i/>
          <w:sz w:val="28"/>
          <w:szCs w:val="28"/>
          <w:lang w:val="uk-UA"/>
        </w:rPr>
        <w:t xml:space="preserve">Робота з внутрішньопереміщеними особам, </w:t>
      </w:r>
      <w:r w:rsidRPr="008F7F21">
        <w:rPr>
          <w:rFonts w:ascii="Times New Roman" w:eastAsia="Calibri" w:hAnsi="Times New Roman" w:cs="Times New Roman"/>
          <w:sz w:val="28"/>
          <w:szCs w:val="28"/>
          <w:lang w:val="uk-UA"/>
        </w:rPr>
        <w:t>основними досягненнями якої стали:</w:t>
      </w:r>
      <w:r w:rsidRPr="008F7F21">
        <w:rPr>
          <w:rFonts w:ascii="Times New Roman" w:eastAsia="Calibri" w:hAnsi="Times New Roman" w:cs="Times New Roman"/>
          <w:b/>
          <w:sz w:val="28"/>
          <w:szCs w:val="28"/>
          <w:lang w:val="uk-UA"/>
        </w:rPr>
        <w:t xml:space="preserve"> </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у співпраці з ГО «Соціальні ініціативи громади» організовано Розмовний клуб з вивчення та удосконалення рівня володіння українською мовою для внутрішньопереміщених осіб та місцевих мешканців Піщанської громади. проведено 6 тематичних занять із залученням викладача української мови, в яких взяла участь 21 внутрішньопереміщена особа. Розмовний клуб заснований як майданчик для безбар’єрного спілкування ВПО та місцевих мешканців громади, створення умов для інтеграції ВПО в громаду, створення умов для реалізації їх потенціалу та посилення соціальної згуртованості.</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Проведено 4 тренінги з психологічного розвантаження, формування навичок безконфліктного спілкування та посилення соціальної згуртованості, в яких взяла участь 21 внутрішньопереміщена особа:</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«Техніка подолання стресу»;</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«Базові навички безконфліктного спілкування»;</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«Навички взаємодії в команді»;</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«Техніка позитивного мислення».</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Проведено культурницький захід до Дня Незалежності України «Україна наша співуча» за участі хорового колективу «Струмочок» Гербинського сільського клубу, з метою залучення ВПО до культурної сфери громади, в якому взяло участь 11 внутрішньопереміщених осіб.</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З метою підняття патріотичного духу, ознайомлення з героїчними сторінками історії України, простеження складного історичного шляху до відновлення незалежності Української Держави, кращого розуміння державотворчих процесів на українських землях, внутрішньопереміщені особи залучалися до:</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урочистого підняття українського стягу та виконання Гімну до Дня Державного Прапора України (5 осіб);</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тематичного заходу «У мене ти, одна-єдина!» на базі Піщанського СБК (4 особи) до Дня Незалежності України;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тематичної години «Моя незламна Батьківщина» на базі Ракулянського СБК (4 особи) до Дня Незалежності України.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lastRenderedPageBreak/>
        <w:t>- З метою ознайомлення з національним надбанням України в кіноіндустрії, до Дня українського кіно 7-8 вересня, мешканці з числа ВПО були залучені до:</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перегляду українського фільму «Чорний ворон» на базі Піщанського СБК – 2 особи;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перегляду кінострічки «І будуть люди» на базі Пужайківського СБК – 2 особи;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бесіди «Життя через кіно» на базі Ракулянського СБК – 4 особи.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З метою формування шанобливого ставлення до пам’яті загиблих Захисників України та всіх співвітчизників, протягом липня-серпня діти та молодь з числа ВПО (загалом 10 осіб) залучалися до проведення загальнонаціональної хвилини мовчання в закладах культури, дорослі з числа ВПО – до покладання квітів до пам’ятника Борцям за волю та свободу України 29 серпня 2023 року (3 особи).</w:t>
      </w:r>
    </w:p>
    <w:p w:rsidR="008F7F21" w:rsidRPr="008F7F21" w:rsidRDefault="008F7F21" w:rsidP="008F7F21">
      <w:pPr>
        <w:spacing w:after="0" w:line="240" w:lineRule="auto"/>
        <w:jc w:val="both"/>
        <w:rPr>
          <w:rFonts w:ascii="Times New Roman" w:eastAsia="Calibri" w:hAnsi="Times New Roman" w:cs="Times New Roman"/>
          <w:i/>
          <w:sz w:val="28"/>
          <w:szCs w:val="28"/>
          <w:lang w:val="uk-UA"/>
        </w:rPr>
      </w:pPr>
      <w:r w:rsidRPr="008F7F21">
        <w:rPr>
          <w:rFonts w:ascii="Times New Roman" w:eastAsia="Calibri" w:hAnsi="Times New Roman" w:cs="Times New Roman"/>
          <w:i/>
          <w:sz w:val="28"/>
          <w:szCs w:val="28"/>
          <w:lang w:val="uk-UA"/>
        </w:rPr>
        <w:t>На фото – виступ хорового колективу «Струмочок» Гербинського сільського клубу у притулку для ВПО у с.Ракулове.</w:t>
      </w:r>
    </w:p>
    <w:p w:rsidR="008F7F21" w:rsidRPr="008F7F21" w:rsidRDefault="008F7F21" w:rsidP="008F7F21">
      <w:pPr>
        <w:spacing w:after="0" w:line="240" w:lineRule="auto"/>
        <w:jc w:val="both"/>
        <w:rPr>
          <w:rFonts w:ascii="Times New Roman" w:eastAsia="Calibri" w:hAnsi="Times New Roman" w:cs="Times New Roman"/>
          <w:b/>
          <w:i/>
          <w:sz w:val="28"/>
          <w:szCs w:val="28"/>
          <w:lang w:val="uk-UA"/>
        </w:rPr>
      </w:pPr>
      <w:r w:rsidRPr="008F7F21">
        <w:rPr>
          <w:rFonts w:ascii="Times New Roman" w:eastAsia="Calibri" w:hAnsi="Times New Roman" w:cs="Times New Roman"/>
          <w:b/>
          <w:i/>
          <w:sz w:val="28"/>
          <w:szCs w:val="28"/>
          <w:lang w:val="uk-UA"/>
        </w:rPr>
        <w:t>3. Робота з людьми похилого віку та особами з інвалідністю.</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Клубні заклади активно провадили діяльність, спрямовану на організацію активного та креативного дозвілля людей пенсійного віку з  метою розширити коло їх спілкування, надати психологічну підтримку. Цільова аудиторія – люди похилого віку, пенсіонери громади. Основними формами роботи з даними категоріями жителів громади були: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привітання з ювілеями;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залучення до культурно-масових заходів;</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виступи аматорських колективів у центрах для самотніх літніх осіб громади.</w:t>
      </w:r>
    </w:p>
    <w:p w:rsidR="008F7F21" w:rsidRPr="008F7F21" w:rsidRDefault="008F7F21" w:rsidP="008F7F21">
      <w:pPr>
        <w:spacing w:after="0" w:line="240" w:lineRule="auto"/>
        <w:jc w:val="both"/>
        <w:rPr>
          <w:rFonts w:ascii="Times New Roman" w:eastAsia="Calibri" w:hAnsi="Times New Roman" w:cs="Times New Roman"/>
          <w:i/>
          <w:sz w:val="28"/>
          <w:szCs w:val="28"/>
          <w:lang w:val="uk-UA"/>
        </w:rPr>
      </w:pPr>
      <w:r w:rsidRPr="008F7F21">
        <w:rPr>
          <w:rFonts w:ascii="Times New Roman" w:eastAsia="Calibri" w:hAnsi="Times New Roman" w:cs="Times New Roman"/>
          <w:i/>
          <w:sz w:val="28"/>
          <w:szCs w:val="28"/>
          <w:lang w:val="uk-UA"/>
        </w:rPr>
        <w:t>До Міжнародного дня людей похилого віку було проведено:</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тематичну зустріч «Мелодія золотої пори», Піщанський СБК;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клубні посиденьки «На хвилях нашої пам</w:t>
      </w:r>
      <w:r w:rsidRPr="008F7F21">
        <w:rPr>
          <w:rFonts w:ascii="Times New Roman" w:eastAsia="Calibri" w:hAnsi="Times New Roman" w:cs="Times New Roman"/>
          <w:sz w:val="28"/>
          <w:szCs w:val="28"/>
        </w:rPr>
        <w:t>’</w:t>
      </w:r>
      <w:r w:rsidRPr="008F7F21">
        <w:rPr>
          <w:rFonts w:ascii="Times New Roman" w:eastAsia="Calibri" w:hAnsi="Times New Roman" w:cs="Times New Roman"/>
          <w:sz w:val="28"/>
          <w:szCs w:val="28"/>
          <w:lang w:val="uk-UA"/>
        </w:rPr>
        <w:t>яті», Пужайківський СБК;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годину пошани «Літа на осінь повернули», Криничанський СК;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годину спілкування «Затишок осіннього вечора», Ракулянський СБК;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зустріч «Зорепадом летять роки», Гербинський СК.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Робота з особами з інвалідністю була спрямована на всебічне залучення зазначеної категорії мешканців громади до культурницької сфери. Зокрема:</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- 8 осіб з інвалідністю були залучені до участі в аматорських формуваннях та діяльності гуртків при сільських будинках культури та сільських клубах;</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- 146 осіб з інвалідністю взяли участь в культурно-масових заходах, що проходили на території Піщанської СТГ;</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- 10 осіб з інвалідністю були залучені до організації та проведення найбільших річних масових культурницьких заходів: концерту-марафону на підтримку ЗСУ (червень 2023), благодійного заходу «Сила в єдності» (листопад 2023).</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Клубними закладами активно проводилася інформаційно-просвітницька робота з питань безбар’єрності, зокрема забезпечено (на постійній основі) розміщення на інформаційних дошках,  сторінках закладів культури у соціальній мережі Фейсбук матеріалів «Довідника безбар’єрності».</w:t>
      </w:r>
    </w:p>
    <w:p w:rsidR="008F7F21" w:rsidRPr="008F7F21" w:rsidRDefault="008F7F21" w:rsidP="008F7F21">
      <w:pPr>
        <w:spacing w:after="0" w:line="240" w:lineRule="auto"/>
        <w:jc w:val="both"/>
        <w:rPr>
          <w:rFonts w:ascii="Times New Roman" w:eastAsia="Calibri" w:hAnsi="Times New Roman" w:cs="Times New Roman"/>
          <w:i/>
          <w:sz w:val="28"/>
          <w:szCs w:val="28"/>
          <w:lang w:val="uk-UA"/>
        </w:rPr>
      </w:pPr>
      <w:r w:rsidRPr="008F7F21">
        <w:rPr>
          <w:rFonts w:ascii="Times New Roman" w:eastAsia="Calibri" w:hAnsi="Times New Roman" w:cs="Times New Roman"/>
          <w:i/>
          <w:sz w:val="28"/>
          <w:szCs w:val="28"/>
          <w:lang w:val="uk-UA"/>
        </w:rPr>
        <w:t>До Міжнародного дня людей з інвалідністю (за участі осіб з інвалідністю) відбулися:</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перегляд мультфільму «Про Діму», Піщанський СБК;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година спілкування «Всі різні - всі рівні», Пужайківський СБК;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lastRenderedPageBreak/>
        <w:t>- зустріч «У дружньому  колі», Гербинський СК;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година спілкування « Добро починається з тебе», Криничанський СК;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година спілкування «Необмежені можливості», Ракулянський СБК.</w:t>
      </w:r>
    </w:p>
    <w:p w:rsidR="008F7F21" w:rsidRPr="008F7F21" w:rsidRDefault="008F7F21" w:rsidP="008F7F21">
      <w:pPr>
        <w:spacing w:after="0" w:line="240" w:lineRule="auto"/>
        <w:jc w:val="both"/>
        <w:rPr>
          <w:rFonts w:ascii="Times New Roman" w:eastAsia="Calibri" w:hAnsi="Times New Roman" w:cs="Times New Roman"/>
          <w:b/>
          <w:i/>
          <w:sz w:val="28"/>
          <w:szCs w:val="28"/>
          <w:lang w:val="uk-UA"/>
        </w:rPr>
      </w:pPr>
      <w:r w:rsidRPr="008F7F21">
        <w:rPr>
          <w:rFonts w:ascii="Times New Roman" w:eastAsia="Calibri" w:hAnsi="Times New Roman" w:cs="Times New Roman"/>
          <w:b/>
          <w:i/>
          <w:sz w:val="28"/>
          <w:szCs w:val="28"/>
          <w:lang w:val="uk-UA"/>
        </w:rPr>
        <w:t>4. Вшанування памяті загиблих захисників Піщанської сільської територіальної громади.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До  Дня пам’яті Захисників України, які загинули в боротьбі за незалежність, суверенітет і територіальну цілісність нашої держави, 29 серпня 2023 року, на території Меморіального комплексу в с.Піщана встановлено пам’ятник «Борцям за волю і свободу України». </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Заклади культури, на виконання листа Міністерства у справах ветеранів України від 12.08.2022 року №5420/02/10.1-22, з метою гідного відзначення подвигу Захисників та Захисниць України, популяризації та забезпечення формування позитивного образу ветерана, беруть участь у  загальнодержавному проєкті «Місце шани та вдячності». Започаткований проєкт «Книга пам’яті полеглих за Україну. Піщанська громада», мета якого - вшанування подвигу загиблих Героїв Піщанської сільської територіальної громади під час протистояння російському агресору. Протягом липня-вересня 2023 року тривав збір біографічних даних про загиблих Захисників Піщанської громади, підготовка друкованих матеріалів.</w:t>
      </w:r>
      <w:r w:rsidRPr="008F7F21">
        <w:rPr>
          <w:rFonts w:ascii="Calibri" w:eastAsia="Calibri" w:hAnsi="Calibri" w:cs="Times New Roman"/>
        </w:rPr>
        <w:t xml:space="preserve"> </w:t>
      </w:r>
      <w:r w:rsidRPr="008F7F21">
        <w:rPr>
          <w:rFonts w:ascii="Times New Roman" w:eastAsia="Calibri" w:hAnsi="Times New Roman" w:cs="Times New Roman"/>
          <w:sz w:val="28"/>
          <w:szCs w:val="28"/>
          <w:lang w:val="uk-UA"/>
        </w:rPr>
        <w:t>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згідно Указу Президента України від 16 березня 2022 року №143/2022 щоранку о 9.00 працівники  закладів культури та відвідувачі долучаються до загальнонаціональної хвилини мовчання.</w:t>
      </w:r>
    </w:p>
    <w:p w:rsidR="008F7F21" w:rsidRPr="008F7F21" w:rsidRDefault="008F7F21" w:rsidP="008F7F21">
      <w:pPr>
        <w:spacing w:after="0" w:line="240" w:lineRule="auto"/>
        <w:jc w:val="both"/>
        <w:rPr>
          <w:rFonts w:ascii="Times New Roman" w:eastAsia="Calibri" w:hAnsi="Times New Roman" w:cs="Times New Roman"/>
          <w:b/>
          <w:sz w:val="28"/>
          <w:szCs w:val="28"/>
          <w:lang w:val="uk-UA"/>
        </w:rPr>
      </w:pPr>
      <w:r w:rsidRPr="008F7F21">
        <w:rPr>
          <w:rFonts w:ascii="Times New Roman" w:eastAsia="Calibri" w:hAnsi="Times New Roman" w:cs="Times New Roman"/>
          <w:b/>
          <w:i/>
          <w:sz w:val="28"/>
          <w:szCs w:val="28"/>
          <w:lang w:val="uk-UA"/>
        </w:rPr>
        <w:t>5.</w:t>
      </w:r>
      <w:r w:rsidRPr="008F7F21">
        <w:rPr>
          <w:rFonts w:ascii="Times New Roman" w:eastAsia="Calibri" w:hAnsi="Times New Roman" w:cs="Times New Roman"/>
          <w:b/>
          <w:sz w:val="28"/>
          <w:szCs w:val="28"/>
          <w:lang w:val="uk-UA"/>
        </w:rPr>
        <w:t xml:space="preserve"> </w:t>
      </w:r>
      <w:r w:rsidRPr="008F7F21">
        <w:rPr>
          <w:rFonts w:ascii="Times New Roman" w:eastAsia="Calibri" w:hAnsi="Times New Roman" w:cs="Times New Roman"/>
          <w:b/>
          <w:i/>
          <w:sz w:val="28"/>
          <w:szCs w:val="28"/>
          <w:lang w:val="uk-UA"/>
        </w:rPr>
        <w:t>Активна волонтерська діяльність, співпраця з волонтерськими організаціями.</w:t>
      </w:r>
      <w:r w:rsidRPr="008F7F21">
        <w:rPr>
          <w:rFonts w:ascii="Times New Roman" w:eastAsia="Calibri" w:hAnsi="Times New Roman" w:cs="Times New Roman"/>
          <w:b/>
          <w:sz w:val="28"/>
          <w:szCs w:val="28"/>
          <w:lang w:val="uk-UA"/>
        </w:rPr>
        <w:t xml:space="preserve"> </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Другий рік поспіль працівники клубних закладів ведуть активну волонтерську діяльність, співпрацюючи з двома найбільшими волонтерськими осередками громади: волонтерською спільнотою села Гербине та Пужайківським ліцеєм Піщанської сільської ради. Підтримка українських захисників та захисниць у 2023 році включала:  виготовлення маскувальних сіток, окопних свічок, приготування напівфабрикатів, збір консервації.</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b/>
          <w:i/>
          <w:sz w:val="28"/>
          <w:szCs w:val="28"/>
          <w:lang w:val="uk-UA"/>
        </w:rPr>
        <w:t xml:space="preserve">Інноваційні форми роботи. </w:t>
      </w:r>
      <w:r w:rsidRPr="008F7F21">
        <w:rPr>
          <w:rFonts w:ascii="Times New Roman" w:eastAsia="Calibri" w:hAnsi="Times New Roman" w:cs="Times New Roman"/>
          <w:sz w:val="28"/>
          <w:szCs w:val="28"/>
          <w:lang w:val="uk-UA"/>
        </w:rPr>
        <w:t>Сьогодення диктує нові умови функціонального призначення закладів культури та змістовності їх роботи у духовному житті сучасного суспільства. Впровадження інноваційних форм роботи є одним із методів підвищення статусу та якісної зміни установ культури.</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Основними нововведеннями в закладах культури Піщанської громади у 2023 році стали:</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b/>
          <w:i/>
          <w:sz w:val="28"/>
          <w:szCs w:val="28"/>
          <w:lang w:val="uk-UA"/>
        </w:rPr>
        <w:t xml:space="preserve">- </w:t>
      </w:r>
      <w:r w:rsidRPr="008F7F21">
        <w:rPr>
          <w:rFonts w:ascii="Times New Roman" w:eastAsia="Calibri" w:hAnsi="Times New Roman" w:cs="Times New Roman"/>
          <w:sz w:val="28"/>
          <w:szCs w:val="28"/>
          <w:lang w:val="uk-UA"/>
        </w:rPr>
        <w:t xml:space="preserve">розмовний клуб з вивчення української мови для внутрішньопереміщених осіб та місцевих мешканців, що функціонував на базі Піщанського сільського будинку культури протягом липня –вересня 2023 року; в рамках діяльності клубу відбулося 6 тематичних засідань за участі тренера з української мови, практичного психолога, хорових колективів громади. В </w:t>
      </w:r>
      <w:r w:rsidRPr="008F7F21">
        <w:rPr>
          <w:rFonts w:ascii="Times New Roman" w:eastAsia="Calibri" w:hAnsi="Times New Roman" w:cs="Times New Roman"/>
          <w:sz w:val="28"/>
          <w:szCs w:val="28"/>
          <w:lang w:val="uk-UA"/>
        </w:rPr>
        <w:lastRenderedPageBreak/>
        <w:t>роботі клубу взяло участь 47 осіб: 21 внутрішньопереміщена особа та 26 осіб з числа місцевих мешканців.</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«Тематичний кінозал» - форма проведення заходів до пам’ятних дат та державних свят, що полягала в залученні відвідувачів до перегляду актуальних документальних та художніх фільмів про минуле та сьогодення України, біографічних стрічок про відомих українців, про героїчний спротив українського народу російському вторгненню.</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Клубні заклади</w:t>
      </w:r>
      <w:r w:rsidRPr="008F7F21">
        <w:rPr>
          <w:rFonts w:ascii="Times New Roman" w:eastAsia="Calibri" w:hAnsi="Times New Roman" w:cs="Times New Roman"/>
          <w:b/>
          <w:i/>
          <w:sz w:val="28"/>
          <w:szCs w:val="28"/>
          <w:lang w:val="uk-UA"/>
        </w:rPr>
        <w:t xml:space="preserve"> </w:t>
      </w:r>
      <w:r w:rsidRPr="008F7F21">
        <w:rPr>
          <w:rFonts w:ascii="Times New Roman" w:eastAsia="Calibri" w:hAnsi="Times New Roman" w:cs="Times New Roman"/>
          <w:sz w:val="28"/>
          <w:szCs w:val="28"/>
          <w:lang w:val="uk-UA"/>
        </w:rPr>
        <w:t xml:space="preserve">забезпечені комп’ютерною технікою та підключенням до швидкісного широкосмугового інтернету. Використання цифрових технологій у роботі клубів потребує покращення матеріально-технічної бази установ. </w:t>
      </w:r>
    </w:p>
    <w:p w:rsidR="008F7F21" w:rsidRPr="008F7F21" w:rsidRDefault="008F7F21" w:rsidP="008F7F21">
      <w:pPr>
        <w:spacing w:after="0" w:line="240" w:lineRule="auto"/>
        <w:jc w:val="both"/>
        <w:rPr>
          <w:rFonts w:ascii="Times New Roman" w:eastAsia="Calibri" w:hAnsi="Times New Roman" w:cs="Times New Roman"/>
          <w:sz w:val="28"/>
          <w:szCs w:val="28"/>
        </w:rPr>
      </w:pPr>
      <w:r w:rsidRPr="008F7F21">
        <w:rPr>
          <w:rFonts w:ascii="Times New Roman" w:eastAsia="Calibri" w:hAnsi="Times New Roman" w:cs="Times New Roman"/>
          <w:sz w:val="28"/>
          <w:szCs w:val="28"/>
        </w:rPr>
        <w:t>Платні послуги закладами культури не надаються.</w:t>
      </w:r>
    </w:p>
    <w:p w:rsidR="008F7F21" w:rsidRPr="008F7F21" w:rsidRDefault="008F7F21" w:rsidP="008F7F21">
      <w:pPr>
        <w:spacing w:after="0" w:line="240" w:lineRule="auto"/>
        <w:jc w:val="both"/>
        <w:rPr>
          <w:rFonts w:ascii="Times New Roman" w:eastAsia="Calibri" w:hAnsi="Times New Roman" w:cs="Times New Roman"/>
          <w:b/>
          <w:i/>
          <w:sz w:val="28"/>
          <w:szCs w:val="28"/>
          <w:lang w:val="uk-UA"/>
        </w:rPr>
      </w:pPr>
      <w:r w:rsidRPr="008F7F21">
        <w:rPr>
          <w:rFonts w:ascii="Times New Roman" w:eastAsia="Calibri" w:hAnsi="Times New Roman" w:cs="Times New Roman"/>
          <w:b/>
          <w:i/>
          <w:sz w:val="28"/>
          <w:szCs w:val="28"/>
          <w:lang w:val="uk-UA"/>
        </w:rPr>
        <w:t>Розвиток аматорського мистецтва.</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Розвиток аматорського музичного мистецтва на території Піщанської громади забезпечують 4 вокально-хорові самодіяльні колективи, які не мають звання «зразковий», «народний» та функціонують на безоплатній основі: хоровий колектив Піщанського СБК, «Струмочок» Гербинського СК, «Ракуляночка» Ракулянського СБК, «Любава» Пужайківського СБК. Зазначені колективи є українськими за національною ознакою, функціонують в жанрі народного фольклору та об’єднують 29 осіб (</w:t>
      </w:r>
      <w:r w:rsidRPr="008F7F21">
        <w:rPr>
          <w:rFonts w:ascii="Times New Roman" w:eastAsia="Calibri" w:hAnsi="Times New Roman" w:cs="Times New Roman"/>
          <w:i/>
          <w:sz w:val="28"/>
          <w:szCs w:val="28"/>
          <w:lang w:val="uk-UA"/>
        </w:rPr>
        <w:t>вік учасників – 45-65 років</w:t>
      </w:r>
      <w:r w:rsidRPr="008F7F21">
        <w:rPr>
          <w:rFonts w:ascii="Times New Roman" w:eastAsia="Calibri" w:hAnsi="Times New Roman" w:cs="Times New Roman"/>
          <w:sz w:val="28"/>
          <w:szCs w:val="28"/>
          <w:lang w:val="uk-UA"/>
        </w:rPr>
        <w:t>) .</w:t>
      </w:r>
    </w:p>
    <w:p w:rsidR="008F7F21" w:rsidRPr="008F7F21" w:rsidRDefault="008F7F21" w:rsidP="008F7F21">
      <w:pPr>
        <w:spacing w:after="0" w:line="240" w:lineRule="auto"/>
        <w:ind w:firstLine="567"/>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Основними стали культурно-мистецькі заходи до Дня Соборності України, Дня пам’яті та примирення та Дня перемоги над нацизмом у Другій світовій війні, Міжнародного дня захисту дітей, Дня Незалежності України, Дня звільнення України від нацистських загарбників,  Дня української писемності та мови, 90-річчя Голодомору 1932-33 років в Україні, а також різдвяний захід «Україна колядує»,  День Святого Миколая та зустріч Нового 2024 року. </w:t>
      </w:r>
    </w:p>
    <w:p w:rsidR="008F7F21" w:rsidRPr="008F7F21" w:rsidRDefault="008F7F21" w:rsidP="008F7F21">
      <w:pPr>
        <w:spacing w:after="0" w:line="240" w:lineRule="auto"/>
        <w:rPr>
          <w:rFonts w:ascii="Times New Roman" w:eastAsia="Calibri" w:hAnsi="Times New Roman" w:cs="Times New Roman"/>
          <w:b/>
          <w:sz w:val="28"/>
          <w:szCs w:val="28"/>
          <w:lang w:val="uk-UA"/>
        </w:rPr>
      </w:pPr>
      <w:r w:rsidRPr="008F7F21">
        <w:rPr>
          <w:rFonts w:ascii="Times New Roman" w:eastAsia="Calibri" w:hAnsi="Times New Roman" w:cs="Times New Roman"/>
          <w:sz w:val="28"/>
          <w:szCs w:val="28"/>
          <w:lang w:val="uk-UA"/>
        </w:rPr>
        <w:t xml:space="preserve">Важливими стали також </w:t>
      </w:r>
      <w:r w:rsidRPr="008F7F21">
        <w:rPr>
          <w:rFonts w:ascii="Times New Roman" w:eastAsia="Calibri" w:hAnsi="Times New Roman" w:cs="Times New Roman"/>
          <w:b/>
          <w:sz w:val="28"/>
          <w:szCs w:val="28"/>
          <w:lang w:val="uk-UA"/>
        </w:rPr>
        <w:t>мистецько-волонтерські заходи на підтримку ЗСУ, зокрема:</w:t>
      </w:r>
    </w:p>
    <w:p w:rsidR="008F7F21" w:rsidRPr="008F7F21" w:rsidRDefault="008F7F21" w:rsidP="008F7F21">
      <w:pPr>
        <w:spacing w:after="0" w:line="240" w:lineRule="auto"/>
        <w:jc w:val="both"/>
        <w:rPr>
          <w:rFonts w:ascii="Times New Roman" w:eastAsia="Calibri" w:hAnsi="Times New Roman" w:cs="Times New Roman"/>
          <w:b/>
          <w:i/>
          <w:sz w:val="28"/>
          <w:szCs w:val="28"/>
          <w:lang w:val="uk-UA"/>
        </w:rPr>
      </w:pPr>
      <w:r w:rsidRPr="008F7F21">
        <w:rPr>
          <w:rFonts w:ascii="Times New Roman" w:eastAsia="Calibri" w:hAnsi="Times New Roman" w:cs="Times New Roman"/>
          <w:b/>
          <w:i/>
          <w:sz w:val="28"/>
          <w:szCs w:val="28"/>
          <w:lang w:val="uk-UA"/>
        </w:rPr>
        <w:t xml:space="preserve">- концерт-марафон на підтримку Збройних Сил України «Разом до перемоги!», </w:t>
      </w:r>
      <w:r w:rsidRPr="008F7F21">
        <w:rPr>
          <w:rFonts w:ascii="Times New Roman" w:eastAsia="Calibri" w:hAnsi="Times New Roman" w:cs="Times New Roman"/>
          <w:sz w:val="28"/>
          <w:szCs w:val="28"/>
          <w:lang w:val="uk-UA"/>
        </w:rPr>
        <w:t>що тривав протягом  червня 2023 року в селах Піщанської сільської територіальної громади. Аматорські колективи сільських будинків культури та сільських клубів, учнівські колективи навчальних закладів громади відвідали кожне  село нашої громадівської родини, дарували неповторну українську пісню, запалювали танцями, веселили гумором, надихали патріотичним настроєм та зізнаннями в любові до найкращої, найсильнішої країни- України, до її працьовитого народу, до її незламних Захисників. Зібрані 75 000 гривень були спрямовані на нагальні потреби наших Воїнів.</w:t>
      </w:r>
    </w:p>
    <w:p w:rsidR="008F7F21" w:rsidRPr="008F7F21" w:rsidRDefault="008F7F21" w:rsidP="008F7F21">
      <w:pPr>
        <w:spacing w:after="0" w:line="240" w:lineRule="auto"/>
        <w:jc w:val="both"/>
        <w:rPr>
          <w:rFonts w:ascii="Times New Roman" w:eastAsia="Calibri" w:hAnsi="Times New Roman" w:cs="Times New Roman"/>
          <w:b/>
          <w:i/>
          <w:sz w:val="28"/>
          <w:szCs w:val="28"/>
          <w:lang w:val="uk-UA"/>
        </w:rPr>
      </w:pPr>
      <w:r w:rsidRPr="008F7F21">
        <w:rPr>
          <w:rFonts w:ascii="Times New Roman" w:eastAsia="Calibri" w:hAnsi="Times New Roman" w:cs="Times New Roman"/>
          <w:b/>
          <w:i/>
          <w:sz w:val="28"/>
          <w:szCs w:val="28"/>
          <w:lang w:val="uk-UA"/>
        </w:rPr>
        <w:t xml:space="preserve">- благодійний захід «Сила в єдності», </w:t>
      </w:r>
      <w:r w:rsidRPr="008F7F21">
        <w:rPr>
          <w:rFonts w:ascii="Times New Roman" w:eastAsia="Calibri" w:hAnsi="Times New Roman" w:cs="Times New Roman"/>
          <w:sz w:val="28"/>
          <w:szCs w:val="28"/>
          <w:lang w:val="uk-UA"/>
        </w:rPr>
        <w:t xml:space="preserve">що відбувся 17 листопада 2023 року в Піщанській сільській територіальній громаді за участі 11 громад Подільського району: Піщанської, Подільської міської, Балтської, Долинської, Зеленогірської, Куяльницької, Любашівської, Савранської, Окнянської, Кодимської, Слобідської. Організатором заходу виступив начальник Подільської районної військової адміністрації Михайло Лазаренко. Захід проходив у форматі ярмарку, де мешканці та гості Піщанської громади мали змогу придбати домашню випічку, скуштувати автентичні страви кожної з громад, поповнити домашню скарбничку сувенірною продукцією. Зігрівала </w:t>
      </w:r>
      <w:r w:rsidRPr="008F7F21">
        <w:rPr>
          <w:rFonts w:ascii="Times New Roman" w:eastAsia="Calibri" w:hAnsi="Times New Roman" w:cs="Times New Roman"/>
          <w:sz w:val="28"/>
          <w:szCs w:val="28"/>
          <w:lang w:val="uk-UA"/>
        </w:rPr>
        <w:lastRenderedPageBreak/>
        <w:t>душу щира українська пісня, презентована аматорськими колективами. Родзинкою заходу стало приготування та дегустація українського борщу за унікальними рецептами кожної з громад. Найсмачнішим виявився борщ господарів - Піщанська громада стала переможцем у приготуванні традиційної української страви. Зібрані кошти, а це - 170 тисяч гривень, були спрямовані на потреби наших Захисників. Також військовим були передані  смаколики, дитячі малюнки та обереги.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p>
    <w:p w:rsidR="008F7F21" w:rsidRPr="008F7F21" w:rsidRDefault="008F7F21" w:rsidP="008F7F21">
      <w:pPr>
        <w:spacing w:after="0" w:line="240" w:lineRule="auto"/>
        <w:jc w:val="both"/>
        <w:rPr>
          <w:rFonts w:ascii="Times New Roman" w:eastAsia="Calibri" w:hAnsi="Times New Roman" w:cs="Times New Roman"/>
          <w:sz w:val="28"/>
          <w:szCs w:val="28"/>
          <w:lang w:val="uk-UA"/>
        </w:rPr>
      </w:pPr>
    </w:p>
    <w:p w:rsidR="008F7F21" w:rsidRPr="008F7F21" w:rsidRDefault="008F7F21" w:rsidP="008F7F21">
      <w:pPr>
        <w:spacing w:after="0" w:line="240" w:lineRule="auto"/>
        <w:jc w:val="both"/>
        <w:rPr>
          <w:rFonts w:ascii="Times New Roman" w:eastAsia="Calibri" w:hAnsi="Times New Roman" w:cs="Times New Roman"/>
          <w:sz w:val="28"/>
          <w:szCs w:val="28"/>
          <w:lang w:val="uk-UA"/>
        </w:rPr>
      </w:pP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Керівник структурного підрозділу-</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головний спеціаліст відділу ОКМС                                     Тамара МУЗИЧУК</w:t>
      </w:r>
    </w:p>
    <w:p w:rsidR="00F14F99" w:rsidRDefault="00F14F99">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Pr="008F7F21" w:rsidRDefault="008F7F21" w:rsidP="008F7F21">
      <w:pPr>
        <w:spacing w:after="0" w:line="240" w:lineRule="auto"/>
        <w:jc w:val="center"/>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en-US"/>
        </w:rPr>
        <w:drawing>
          <wp:inline distT="0" distB="0" distL="0" distR="0" wp14:anchorId="7AA00219" wp14:editId="677D6C9F">
            <wp:extent cx="542925" cy="685800"/>
            <wp:effectExtent l="0" t="0" r="0" b="0"/>
            <wp:docPr id="5" name="Рисунок 5"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8F7F21" w:rsidRPr="008F7F21" w:rsidRDefault="008F7F21" w:rsidP="008F7F21">
      <w:pPr>
        <w:spacing w:after="0" w:line="240" w:lineRule="auto"/>
        <w:jc w:val="center"/>
        <w:rPr>
          <w:rFonts w:ascii="Times New Roman" w:eastAsia="SimSun" w:hAnsi="Times New Roman" w:cs="Times New Roman"/>
          <w:b/>
          <w:bCs/>
          <w:noProof/>
          <w:sz w:val="26"/>
          <w:szCs w:val="26"/>
          <w:lang w:val="uk-UA" w:eastAsia="ru-RU"/>
        </w:rPr>
      </w:pPr>
      <w:r w:rsidRPr="008F7F21">
        <w:rPr>
          <w:rFonts w:ascii="Times New Roman" w:eastAsia="SimSun" w:hAnsi="Times New Roman" w:cs="Times New Roman"/>
          <w:b/>
          <w:bCs/>
          <w:noProof/>
          <w:sz w:val="26"/>
          <w:szCs w:val="26"/>
          <w:lang w:val="uk-UA" w:eastAsia="ru-RU"/>
        </w:rPr>
        <w:t>УКРАЇНА</w:t>
      </w:r>
    </w:p>
    <w:p w:rsidR="008F7F21" w:rsidRPr="008F7F21" w:rsidRDefault="008F7F21" w:rsidP="008F7F21">
      <w:pPr>
        <w:keepNext/>
        <w:spacing w:after="0" w:line="240" w:lineRule="auto"/>
        <w:jc w:val="center"/>
        <w:outlineLvl w:val="0"/>
        <w:rPr>
          <w:rFonts w:ascii="Times New Roman" w:eastAsia="SimSun" w:hAnsi="Times New Roman" w:cs="Times New Roman"/>
          <w:b/>
          <w:noProof/>
          <w:sz w:val="32"/>
          <w:szCs w:val="32"/>
          <w:lang w:val="uk-UA" w:eastAsia="ru-RU"/>
        </w:rPr>
      </w:pPr>
      <w:r w:rsidRPr="008F7F21">
        <w:rPr>
          <w:rFonts w:ascii="Times New Roman" w:eastAsia="SimSun" w:hAnsi="Times New Roman" w:cs="Times New Roman"/>
          <w:b/>
          <w:noProof/>
          <w:sz w:val="32"/>
          <w:szCs w:val="32"/>
          <w:lang w:val="uk-UA" w:eastAsia="ru-RU"/>
        </w:rPr>
        <w:t xml:space="preserve">Піщанська сільська рада </w:t>
      </w:r>
    </w:p>
    <w:p w:rsidR="008F7F21" w:rsidRPr="008F7F21" w:rsidRDefault="008F7F21" w:rsidP="008F7F21">
      <w:pPr>
        <w:keepNext/>
        <w:spacing w:after="0" w:line="240" w:lineRule="auto"/>
        <w:jc w:val="center"/>
        <w:outlineLvl w:val="0"/>
        <w:rPr>
          <w:rFonts w:ascii="Times New Roman" w:eastAsia="SimSun" w:hAnsi="Times New Roman" w:cs="Times New Roman"/>
          <w:b/>
          <w:noProof/>
          <w:sz w:val="32"/>
          <w:szCs w:val="32"/>
          <w:lang w:val="uk-UA" w:eastAsia="ru-RU"/>
        </w:rPr>
      </w:pPr>
      <w:r w:rsidRPr="008F7F21">
        <w:rPr>
          <w:rFonts w:ascii="Times New Roman" w:eastAsia="SimSun" w:hAnsi="Times New Roman" w:cs="Times New Roman"/>
          <w:b/>
          <w:noProof/>
          <w:sz w:val="32"/>
          <w:szCs w:val="32"/>
          <w:lang w:val="uk-UA" w:eastAsia="ru-RU"/>
        </w:rPr>
        <w:t>Подільського району Одеської області</w:t>
      </w:r>
    </w:p>
    <w:p w:rsidR="008F7F21" w:rsidRPr="008F7F21" w:rsidRDefault="008F7F21" w:rsidP="008F7F21">
      <w:pPr>
        <w:spacing w:after="0" w:line="240" w:lineRule="auto"/>
        <w:jc w:val="center"/>
        <w:rPr>
          <w:rFonts w:ascii="Times New Roman" w:eastAsia="SimSun" w:hAnsi="Times New Roman" w:cs="Times New Roman"/>
          <w:noProof/>
          <w:sz w:val="32"/>
          <w:szCs w:val="32"/>
          <w:lang w:val="uk-UA" w:eastAsia="ru-RU"/>
        </w:rPr>
      </w:pPr>
    </w:p>
    <w:p w:rsidR="008F7F21" w:rsidRPr="008F7F21" w:rsidRDefault="008F7F21" w:rsidP="008F7F21">
      <w:pPr>
        <w:keepNext/>
        <w:spacing w:after="0" w:line="240" w:lineRule="auto"/>
        <w:jc w:val="center"/>
        <w:outlineLvl w:val="5"/>
        <w:rPr>
          <w:rFonts w:ascii="Times New Roman" w:eastAsia="SimSun" w:hAnsi="Times New Roman" w:cs="Times New Roman"/>
          <w:b/>
          <w:noProof/>
          <w:sz w:val="36"/>
          <w:szCs w:val="36"/>
          <w:lang w:val="uk-UA" w:eastAsia="ru-RU"/>
        </w:rPr>
      </w:pPr>
      <w:r w:rsidRPr="008F7F21">
        <w:rPr>
          <w:rFonts w:ascii="Times New Roman" w:eastAsia="SimSun" w:hAnsi="Times New Roman" w:cs="Times New Roman"/>
          <w:b/>
          <w:noProof/>
          <w:sz w:val="36"/>
          <w:szCs w:val="36"/>
          <w:lang w:val="uk-UA" w:eastAsia="ru-RU"/>
        </w:rPr>
        <w:t xml:space="preserve"> РІШЕННЯ</w:t>
      </w:r>
    </w:p>
    <w:p w:rsidR="008F7F21" w:rsidRPr="008F7F21" w:rsidRDefault="008F7F21" w:rsidP="008F7F21">
      <w:pPr>
        <w:spacing w:after="0" w:line="240" w:lineRule="auto"/>
        <w:rPr>
          <w:rFonts w:ascii="Times New Roman" w:eastAsia="SimSun" w:hAnsi="Times New Roman" w:cs="Times New Roman"/>
          <w:b/>
          <w:noProof/>
          <w:sz w:val="28"/>
          <w:szCs w:val="28"/>
          <w:lang w:val="uk-UA" w:eastAsia="ru-RU"/>
        </w:rPr>
      </w:pPr>
    </w:p>
    <w:p w:rsidR="008F7F21" w:rsidRPr="008F7F21" w:rsidRDefault="008F7F21" w:rsidP="008F7F21">
      <w:pPr>
        <w:spacing w:after="0" w:line="240" w:lineRule="auto"/>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22 лютого 2024 року                        с. Піщана                                    № 552 -</w:t>
      </w:r>
      <w:r w:rsidRPr="008F7F21">
        <w:rPr>
          <w:rFonts w:ascii="Times New Roman" w:eastAsia="SimSun" w:hAnsi="Times New Roman" w:cs="Times New Roman"/>
          <w:noProof/>
          <w:sz w:val="28"/>
          <w:szCs w:val="28"/>
          <w:lang w:val="en-US" w:eastAsia="ru-RU"/>
        </w:rPr>
        <w:t>V</w:t>
      </w:r>
      <w:r w:rsidRPr="008F7F21">
        <w:rPr>
          <w:rFonts w:ascii="Times New Roman" w:eastAsia="SimSun" w:hAnsi="Times New Roman" w:cs="Times New Roman"/>
          <w:noProof/>
          <w:sz w:val="28"/>
          <w:szCs w:val="28"/>
          <w:lang w:val="uk-UA" w:eastAsia="ru-RU"/>
        </w:rPr>
        <w:t>ІІІ</w:t>
      </w: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eastAsia="ru-RU"/>
        </w:rPr>
      </w:pP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b/>
          <w:noProof/>
          <w:sz w:val="28"/>
          <w:szCs w:val="28"/>
          <w:lang w:val="uk-UA" w:eastAsia="ru-RU"/>
        </w:rPr>
      </w:pPr>
      <w:r w:rsidRPr="008F7F21">
        <w:rPr>
          <w:rFonts w:ascii="Times New Roman" w:eastAsia="Times New Roman" w:hAnsi="Times New Roman" w:cs="Times New Roman"/>
          <w:b/>
          <w:noProof/>
          <w:sz w:val="28"/>
          <w:szCs w:val="28"/>
          <w:lang w:val="uk-UA" w:eastAsia="ru-RU"/>
        </w:rPr>
        <w:t>Про хід виконання рішення сільської ради №70 -</w:t>
      </w:r>
      <w:r w:rsidRPr="008F7F21">
        <w:rPr>
          <w:rFonts w:ascii="Times New Roman" w:eastAsia="SimSun" w:hAnsi="Times New Roman" w:cs="Times New Roman"/>
          <w:b/>
          <w:noProof/>
          <w:color w:val="000000"/>
          <w:sz w:val="28"/>
          <w:szCs w:val="28"/>
          <w:lang w:val="uk-UA" w:eastAsia="ru-RU"/>
        </w:rPr>
        <w:t xml:space="preserve"> VІІІ від 17 березня 2021 року «Про затвердження </w:t>
      </w:r>
      <w:r w:rsidRPr="008F7F21">
        <w:rPr>
          <w:rFonts w:ascii="Times New Roman" w:eastAsia="Times New Roman" w:hAnsi="Times New Roman" w:cs="Times New Roman"/>
          <w:b/>
          <w:noProof/>
          <w:sz w:val="28"/>
          <w:szCs w:val="28"/>
          <w:lang w:val="uk-UA" w:eastAsia="ru-RU"/>
        </w:rPr>
        <w:t>Програми «Оздоровлення та відпочинку дітей Піщанської сільської ради » на 2021-2025 роки»</w:t>
      </w: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eastAsia="ru-RU"/>
        </w:rPr>
      </w:pP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color w:val="000000"/>
          <w:sz w:val="28"/>
          <w:szCs w:val="28"/>
          <w:lang w:val="uk-UA" w:eastAsia="uk-UA"/>
        </w:rPr>
      </w:pPr>
      <w:r w:rsidRPr="008F7F21">
        <w:rPr>
          <w:rFonts w:ascii="Times New Roman" w:eastAsia="Times New Roman" w:hAnsi="Times New Roman" w:cs="Times New Roman"/>
          <w:sz w:val="28"/>
          <w:szCs w:val="28"/>
          <w:lang w:val="uk-UA" w:eastAsia="ru-RU"/>
        </w:rPr>
        <w:t xml:space="preserve">        Заслухавши інформацію головного спеціаліста відділу освіти, культури, молоді та спорту сільської ради Лілії ЖМУРКО про </w:t>
      </w:r>
      <w:r w:rsidRPr="008F7F21">
        <w:rPr>
          <w:rFonts w:ascii="Times New Roman" w:eastAsia="Times New Roman" w:hAnsi="Times New Roman" w:cs="Times New Roman"/>
          <w:noProof/>
          <w:sz w:val="28"/>
          <w:szCs w:val="28"/>
          <w:lang w:val="uk-UA" w:eastAsia="ru-RU"/>
        </w:rPr>
        <w:t>хід виконання рішення сільської ради №70-</w:t>
      </w:r>
      <w:r w:rsidRPr="008F7F21">
        <w:rPr>
          <w:rFonts w:ascii="Times New Roman" w:eastAsia="SimSun" w:hAnsi="Times New Roman" w:cs="Times New Roman"/>
          <w:noProof/>
          <w:color w:val="000000"/>
          <w:sz w:val="28"/>
          <w:szCs w:val="28"/>
          <w:lang w:val="uk-UA" w:eastAsia="ru-RU"/>
        </w:rPr>
        <w:t xml:space="preserve">VІІІ від 17 березня 2021 року «Про затвердження </w:t>
      </w:r>
      <w:r w:rsidRPr="008F7F21">
        <w:rPr>
          <w:rFonts w:ascii="Times New Roman" w:eastAsia="Times New Roman" w:hAnsi="Times New Roman" w:cs="Times New Roman"/>
          <w:noProof/>
          <w:sz w:val="28"/>
          <w:szCs w:val="28"/>
          <w:lang w:val="uk-UA" w:eastAsia="ru-RU"/>
        </w:rPr>
        <w:t>Програми «Оздоровлення та відпочинку дітей Піщанської сільської ради»на 2021-2025 роки», керуючись статтями 26, 54, 59</w:t>
      </w:r>
      <w:r w:rsidRPr="008F7F21">
        <w:rPr>
          <w:rFonts w:ascii="Times New Roman" w:eastAsia="Times New Roman" w:hAnsi="Times New Roman" w:cs="Times New Roman"/>
          <w:color w:val="000000"/>
          <w:sz w:val="28"/>
          <w:szCs w:val="28"/>
          <w:lang w:val="uk-UA" w:eastAsia="uk-UA"/>
        </w:rPr>
        <w:t xml:space="preserve"> Закону України «Про місцеве самоврядування в Україні», відповідно до статті 7 Закону України «Про оздоровлення та відпочинок дітей», сільська рада</w:t>
      </w:r>
    </w:p>
    <w:p w:rsidR="008F7F21" w:rsidRPr="008F7F21" w:rsidRDefault="008F7F21" w:rsidP="008F7F21">
      <w:pPr>
        <w:overflowPunct w:val="0"/>
        <w:autoSpaceDE w:val="0"/>
        <w:autoSpaceDN w:val="0"/>
        <w:adjustRightInd w:val="0"/>
        <w:spacing w:after="0"/>
        <w:jc w:val="both"/>
        <w:rPr>
          <w:rFonts w:ascii="Times New Roman" w:eastAsia="Times New Roman" w:hAnsi="Times New Roman" w:cs="Times New Roman"/>
          <w:b/>
          <w:sz w:val="28"/>
          <w:szCs w:val="28"/>
          <w:lang w:val="uk-UA" w:eastAsia="ru-RU"/>
        </w:rPr>
      </w:pPr>
      <w:r w:rsidRPr="008F7F21">
        <w:rPr>
          <w:rFonts w:ascii="Times New Roman" w:eastAsia="Times New Roman" w:hAnsi="Times New Roman" w:cs="Times New Roman"/>
          <w:b/>
          <w:sz w:val="28"/>
          <w:szCs w:val="28"/>
          <w:lang w:val="uk-UA" w:eastAsia="ru-RU"/>
        </w:rPr>
        <w:lastRenderedPageBreak/>
        <w:t>ВИРІШИЛА:</w:t>
      </w:r>
    </w:p>
    <w:p w:rsidR="008F7F21" w:rsidRPr="008F7F21" w:rsidRDefault="008F7F21" w:rsidP="008F7F21">
      <w:pPr>
        <w:overflowPunct w:val="0"/>
        <w:autoSpaceDE w:val="0"/>
        <w:autoSpaceDN w:val="0"/>
        <w:adjustRightInd w:val="0"/>
        <w:spacing w:after="0"/>
        <w:jc w:val="both"/>
        <w:rPr>
          <w:rFonts w:ascii="Times New Roman" w:eastAsia="Times New Roman" w:hAnsi="Times New Roman" w:cs="Times New Roman"/>
          <w:b/>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F7F21">
        <w:rPr>
          <w:rFonts w:ascii="Times New Roman" w:eastAsia="Times New Roman" w:hAnsi="Times New Roman" w:cs="Times New Roman"/>
          <w:sz w:val="28"/>
          <w:szCs w:val="28"/>
          <w:lang w:val="uk-UA" w:eastAsia="ru-RU"/>
        </w:rPr>
        <w:t>1.Інформацію  головного спеціаліста відділу освіти, культури, молоді та спорту сільської ради Лілії ЖМУРКО взяти  до відома (додається)</w:t>
      </w: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F7F21">
        <w:rPr>
          <w:rFonts w:ascii="Times New Roman" w:eastAsia="Times New Roman" w:hAnsi="Times New Roman" w:cs="Times New Roman"/>
          <w:sz w:val="28"/>
          <w:szCs w:val="28"/>
          <w:lang w:val="uk-UA" w:eastAsia="ru-RU"/>
        </w:rPr>
        <w:t>2. Відділу освіти, культури, молоді та спорту сільської ради продовжити роботу з ефективного виконання  заходів, передбачених Програмою протягом 2024 року</w:t>
      </w: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 xml:space="preserve">3. Начальнику фінансового відділу сільської ради (Боделан О.С.) спрямувати кошти для реалізації заходів Програми </w:t>
      </w:r>
      <w:r w:rsidRPr="008F7F21">
        <w:rPr>
          <w:rFonts w:ascii="Times New Roman" w:eastAsia="Times New Roman" w:hAnsi="Times New Roman" w:cs="Times New Roman"/>
          <w:noProof/>
          <w:sz w:val="28"/>
          <w:szCs w:val="28"/>
          <w:lang w:val="uk-UA" w:eastAsia="ru-RU"/>
        </w:rPr>
        <w:t xml:space="preserve">«Оздоровлення та відпочинок дітей Піщанської сілської ради» на 2021-2025 роки </w:t>
      </w:r>
      <w:r w:rsidRPr="008F7F21">
        <w:rPr>
          <w:rFonts w:ascii="Times New Roman" w:eastAsia="SimSun" w:hAnsi="Times New Roman" w:cs="Times New Roman"/>
          <w:noProof/>
          <w:sz w:val="28"/>
          <w:szCs w:val="28"/>
          <w:lang w:val="uk-UA" w:eastAsia="ru-RU"/>
        </w:rPr>
        <w:t>в межах наявнго фінансового ресурсу на 2024 рік</w:t>
      </w: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4.Контроль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В.о.сільського голови                                                       Валентина ГУЛЛА</w:t>
      </w: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spacing w:after="0" w:line="0" w:lineRule="atLeast"/>
        <w:jc w:val="both"/>
        <w:rPr>
          <w:rFonts w:ascii="Times New Roman" w:eastAsia="SimSun" w:hAnsi="Times New Roman" w:cs="Times New Roman"/>
          <w:noProof/>
          <w:sz w:val="28"/>
          <w:szCs w:val="28"/>
          <w:lang w:val="uk-UA" w:eastAsia="ru-RU"/>
        </w:rPr>
      </w:pPr>
      <w:r w:rsidRPr="008F7F21">
        <w:rPr>
          <w:rFonts w:ascii="Times New Roman" w:eastAsia="Calibri" w:hAnsi="Times New Roman" w:cs="Times New Roman"/>
          <w:noProof/>
          <w:sz w:val="28"/>
          <w:szCs w:val="28"/>
          <w:lang w:val="uk-UA" w:eastAsia="zh-CN"/>
        </w:rPr>
        <w:object w:dxaOrig="9355" w:dyaOrig="14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5.5pt" o:ole="">
            <v:imagedata r:id="rId8" o:title=""/>
          </v:shape>
          <o:OLEObject Type="Embed" ProgID="Word.Document.12" ShapeID="_x0000_i1025" DrawAspect="Content" ObjectID="_1771073933" r:id="rId9">
            <o:FieldCodes>\s</o:FieldCodes>
          </o:OLEObject>
        </w:object>
      </w:r>
      <w:r w:rsidRPr="008F7F21">
        <w:rPr>
          <w:rFonts w:ascii="Times New Roman" w:eastAsia="SimSun" w:hAnsi="Times New Roman" w:cs="Times New Roman"/>
          <w:noProof/>
          <w:sz w:val="28"/>
          <w:szCs w:val="28"/>
          <w:lang w:val="uk-UA" w:eastAsia="ru-RU"/>
        </w:rPr>
        <w:t>«Безпека довкілля»; «Як запобігти отруєнню грибами?»; «Як поводитись під час екскурсії», правила техніки безпеки біля водойм та на природі.</w:t>
      </w:r>
    </w:p>
    <w:p w:rsidR="008F7F21" w:rsidRPr="008F7F21" w:rsidRDefault="008F7F21" w:rsidP="008F7F21">
      <w:pPr>
        <w:spacing w:after="0" w:line="240" w:lineRule="auto"/>
        <w:ind w:firstLine="708"/>
        <w:jc w:val="both"/>
        <w:rPr>
          <w:rFonts w:ascii="Times New Roman" w:eastAsia="Calibri" w:hAnsi="Times New Roman" w:cs="Times New Roman"/>
          <w:noProof/>
          <w:sz w:val="28"/>
          <w:szCs w:val="28"/>
          <w:lang w:val="uk-UA"/>
        </w:rPr>
      </w:pPr>
      <w:r w:rsidRPr="008F7F21">
        <w:rPr>
          <w:rFonts w:ascii="Times New Roman" w:eastAsia="Calibri" w:hAnsi="Times New Roman" w:cs="Times New Roman"/>
          <w:noProof/>
          <w:sz w:val="28"/>
          <w:szCs w:val="28"/>
          <w:lang w:val="uk-UA"/>
        </w:rPr>
        <w:t>Для виконання мети діяльності пришкільних таборів були передбачені і вжиті заходи щодо створення умов для повноцінного літнього відпочинку та зайнятості дітей: активізовано роботу педагогічного колективу школи з організації змістовного дозвілля дітей під час канікул, розроблені конкретні плани роботи з дітьми на літні канікули і забезпечено їх виконання; забезпечено залучення до роботи з дітьми в таборі: вчителів, вихователів, керівників гуртків, бібліотекара, практичного психолога, соціального педагога, медичну сестру та обслуговуючий персонал; вжито заходів, спрямованих на безпечне перебування дітей у пришкільному таборі, підвищена відповідальність працівників, вихователів за життя і здоров’я дітей, приділено особливу увагу профілактиці дитячого травматизму та запобіганню нещасним випадкам; з працівниками пришкільного табору проведено інструктаж про відповідальність за збереження життя і здоров’я дітей під час відпочинку.</w:t>
      </w:r>
    </w:p>
    <w:p w:rsidR="008F7F21" w:rsidRPr="008F7F21" w:rsidRDefault="008F7F21" w:rsidP="008F7F21">
      <w:pPr>
        <w:spacing w:after="0" w:line="240" w:lineRule="auto"/>
        <w:ind w:firstLine="708"/>
        <w:jc w:val="both"/>
        <w:rPr>
          <w:rFonts w:ascii="Times New Roman" w:eastAsia="Calibri" w:hAnsi="Times New Roman" w:cs="Times New Roman"/>
          <w:noProof/>
          <w:sz w:val="28"/>
          <w:szCs w:val="28"/>
          <w:lang w:val="uk-UA"/>
        </w:rPr>
      </w:pPr>
      <w:r w:rsidRPr="008F7F21">
        <w:rPr>
          <w:rFonts w:ascii="Times New Roman" w:eastAsia="Calibri" w:hAnsi="Times New Roman" w:cs="Times New Roman"/>
          <w:noProof/>
          <w:sz w:val="28"/>
          <w:szCs w:val="28"/>
          <w:lang w:val="uk-UA"/>
        </w:rPr>
        <w:t xml:space="preserve">Поставленні завдання були виконані в результаті злагодженої роботи вихователів та дітей. Вся виховна діяльність в таборі була організована відповідно до плану роботи на кожний день. </w:t>
      </w:r>
    </w:p>
    <w:p w:rsidR="008F7F21" w:rsidRPr="008F7F21" w:rsidRDefault="008F7F21" w:rsidP="008F7F21">
      <w:pPr>
        <w:spacing w:after="0"/>
        <w:ind w:firstLine="708"/>
        <w:jc w:val="both"/>
        <w:rPr>
          <w:rFonts w:ascii="Times New Roman" w:eastAsia="Times New Roman" w:hAnsi="Times New Roman" w:cs="Times New Roman"/>
          <w:sz w:val="28"/>
          <w:szCs w:val="28"/>
          <w:lang w:val="uk-UA" w:eastAsia="ru-RU"/>
        </w:rPr>
      </w:pPr>
      <w:r w:rsidRPr="008F7F21">
        <w:rPr>
          <w:rFonts w:ascii="Times New Roman" w:eastAsia="Times New Roman" w:hAnsi="Times New Roman" w:cs="Times New Roman"/>
          <w:sz w:val="28"/>
          <w:szCs w:val="28"/>
          <w:lang w:val="uk-UA" w:eastAsia="ru-RU"/>
        </w:rPr>
        <w:t>Оздоровлення та відпочинок дітей у літній період є одним з пріоритетних напрямків роботи відділу освіти, культури, молоді та спорту Піщанської сільської ради.</w:t>
      </w:r>
    </w:p>
    <w:p w:rsidR="008F7F21" w:rsidRPr="008F7F21" w:rsidRDefault="008F7F21" w:rsidP="008F7F21">
      <w:pPr>
        <w:spacing w:after="0" w:line="240" w:lineRule="auto"/>
        <w:ind w:firstLine="708"/>
        <w:jc w:val="both"/>
        <w:rPr>
          <w:rFonts w:ascii="Times New Roman" w:eastAsia="SimSun" w:hAnsi="Times New Roman" w:cs="Times New Roman"/>
          <w:noProof/>
          <w:sz w:val="28"/>
          <w:szCs w:val="28"/>
          <w:lang w:val="uk-UA" w:eastAsia="ru-RU"/>
        </w:rPr>
      </w:pPr>
    </w:p>
    <w:p w:rsidR="008F7F21" w:rsidRPr="008F7F21" w:rsidRDefault="008F7F21" w:rsidP="008F7F21">
      <w:pPr>
        <w:spacing w:after="0" w:line="240" w:lineRule="auto"/>
        <w:rPr>
          <w:rFonts w:ascii="Times New Roman" w:eastAsia="SimSun" w:hAnsi="Times New Roman" w:cs="Times New Roman"/>
          <w:noProof/>
          <w:sz w:val="28"/>
          <w:szCs w:val="24"/>
          <w:lang w:val="uk-UA" w:eastAsia="ru-RU"/>
        </w:rPr>
      </w:pPr>
    </w:p>
    <w:p w:rsidR="008F7F21" w:rsidRPr="008F7F21" w:rsidRDefault="008F7F21" w:rsidP="008F7F21">
      <w:pPr>
        <w:spacing w:after="0" w:line="240" w:lineRule="auto"/>
        <w:rPr>
          <w:rFonts w:ascii="Times New Roman" w:eastAsia="SimSun" w:hAnsi="Times New Roman" w:cs="Times New Roman"/>
          <w:noProof/>
          <w:sz w:val="28"/>
          <w:szCs w:val="24"/>
          <w:lang w:val="uk-UA" w:eastAsia="ru-RU"/>
        </w:rPr>
      </w:pPr>
    </w:p>
    <w:p w:rsidR="008F7F21" w:rsidRPr="008F7F21" w:rsidRDefault="008F7F21" w:rsidP="008F7F21">
      <w:pPr>
        <w:spacing w:after="0" w:line="240" w:lineRule="auto"/>
        <w:rPr>
          <w:rFonts w:ascii="Times New Roman" w:eastAsia="SimSun" w:hAnsi="Times New Roman" w:cs="Times New Roman"/>
          <w:noProof/>
          <w:sz w:val="28"/>
          <w:szCs w:val="24"/>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F7F21">
        <w:rPr>
          <w:rFonts w:ascii="Times New Roman" w:eastAsia="Times New Roman" w:hAnsi="Times New Roman" w:cs="Times New Roman"/>
          <w:sz w:val="28"/>
          <w:szCs w:val="28"/>
          <w:lang w:val="uk-UA" w:eastAsia="ru-RU"/>
        </w:rPr>
        <w:t>Головний спеціаліст відділу освіти,</w:t>
      </w:r>
    </w:p>
    <w:p w:rsidR="008F7F21" w:rsidRPr="008F7F21" w:rsidRDefault="008F7F21" w:rsidP="008F7F21">
      <w:pPr>
        <w:overflowPunct w:val="0"/>
        <w:autoSpaceDE w:val="0"/>
        <w:autoSpaceDN w:val="0"/>
        <w:adjustRightInd w:val="0"/>
        <w:spacing w:after="0" w:line="240" w:lineRule="auto"/>
        <w:jc w:val="both"/>
        <w:rPr>
          <w:rFonts w:ascii="Times New Roman" w:eastAsia="Calibri" w:hAnsi="Times New Roman" w:cs="Times New Roman"/>
          <w:noProof/>
          <w:sz w:val="28"/>
          <w:szCs w:val="28"/>
          <w:lang w:val="uk-UA" w:eastAsia="zh-CN"/>
        </w:rPr>
      </w:pPr>
      <w:r w:rsidRPr="008F7F21">
        <w:rPr>
          <w:rFonts w:ascii="Times New Roman" w:eastAsia="Times New Roman" w:hAnsi="Times New Roman" w:cs="Times New Roman"/>
          <w:sz w:val="28"/>
          <w:szCs w:val="28"/>
          <w:lang w:val="uk-UA" w:eastAsia="ru-RU"/>
        </w:rPr>
        <w:t>культури, молоді та спорту                                                 Лілія ЖМУРКО</w:t>
      </w: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Pr="008F7F21" w:rsidRDefault="008F7F21" w:rsidP="008F7F21">
      <w:pPr>
        <w:spacing w:after="0" w:line="240" w:lineRule="auto"/>
        <w:jc w:val="center"/>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en-US"/>
        </w:rPr>
        <w:lastRenderedPageBreak/>
        <w:drawing>
          <wp:inline distT="0" distB="0" distL="0" distR="0" wp14:anchorId="117654CE" wp14:editId="03A01724">
            <wp:extent cx="542925" cy="685800"/>
            <wp:effectExtent l="0" t="0" r="0" b="0"/>
            <wp:docPr id="6" name="Рисунок 6" descr="Описание: Описание: 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8F7F21" w:rsidRPr="008F7F21" w:rsidRDefault="008F7F21" w:rsidP="008F7F21">
      <w:pPr>
        <w:spacing w:after="0" w:line="240" w:lineRule="auto"/>
        <w:jc w:val="center"/>
        <w:rPr>
          <w:rFonts w:ascii="Times New Roman" w:eastAsia="SimSun" w:hAnsi="Times New Roman" w:cs="Times New Roman"/>
          <w:b/>
          <w:bCs/>
          <w:noProof/>
          <w:sz w:val="26"/>
          <w:szCs w:val="26"/>
          <w:lang w:val="uk-UA" w:eastAsia="ru-RU"/>
        </w:rPr>
      </w:pPr>
      <w:r w:rsidRPr="008F7F21">
        <w:rPr>
          <w:rFonts w:ascii="Times New Roman" w:eastAsia="SimSun" w:hAnsi="Times New Roman" w:cs="Times New Roman"/>
          <w:b/>
          <w:bCs/>
          <w:noProof/>
          <w:sz w:val="26"/>
          <w:szCs w:val="26"/>
          <w:lang w:val="uk-UA" w:eastAsia="ru-RU"/>
        </w:rPr>
        <w:t>УКРАЇНА</w:t>
      </w:r>
    </w:p>
    <w:p w:rsidR="008F7F21" w:rsidRPr="008F7F21" w:rsidRDefault="008F7F21" w:rsidP="008F7F21">
      <w:pPr>
        <w:keepNext/>
        <w:spacing w:after="0" w:line="240" w:lineRule="auto"/>
        <w:jc w:val="center"/>
        <w:outlineLvl w:val="0"/>
        <w:rPr>
          <w:rFonts w:ascii="Times New Roman" w:eastAsia="SimSun" w:hAnsi="Times New Roman" w:cs="Times New Roman"/>
          <w:b/>
          <w:noProof/>
          <w:sz w:val="32"/>
          <w:szCs w:val="32"/>
          <w:lang w:val="uk-UA" w:eastAsia="ru-RU"/>
        </w:rPr>
      </w:pPr>
      <w:r w:rsidRPr="008F7F21">
        <w:rPr>
          <w:rFonts w:ascii="Times New Roman" w:eastAsia="SimSun" w:hAnsi="Times New Roman" w:cs="Times New Roman"/>
          <w:b/>
          <w:noProof/>
          <w:sz w:val="32"/>
          <w:szCs w:val="32"/>
          <w:lang w:val="uk-UA" w:eastAsia="ru-RU"/>
        </w:rPr>
        <w:t xml:space="preserve">Піщанська сільська рада </w:t>
      </w:r>
    </w:p>
    <w:p w:rsidR="008F7F21" w:rsidRPr="008F7F21" w:rsidRDefault="008F7F21" w:rsidP="008F7F21">
      <w:pPr>
        <w:keepNext/>
        <w:spacing w:after="0" w:line="240" w:lineRule="auto"/>
        <w:jc w:val="center"/>
        <w:outlineLvl w:val="0"/>
        <w:rPr>
          <w:rFonts w:ascii="Times New Roman" w:eastAsia="SimSun" w:hAnsi="Times New Roman" w:cs="Times New Roman"/>
          <w:b/>
          <w:noProof/>
          <w:sz w:val="32"/>
          <w:szCs w:val="32"/>
          <w:lang w:val="uk-UA" w:eastAsia="ru-RU"/>
        </w:rPr>
      </w:pPr>
      <w:r w:rsidRPr="008F7F21">
        <w:rPr>
          <w:rFonts w:ascii="Times New Roman" w:eastAsia="SimSun" w:hAnsi="Times New Roman" w:cs="Times New Roman"/>
          <w:b/>
          <w:noProof/>
          <w:sz w:val="32"/>
          <w:szCs w:val="32"/>
          <w:lang w:val="uk-UA" w:eastAsia="ru-RU"/>
        </w:rPr>
        <w:t>Подільського району Одеської області</w:t>
      </w:r>
    </w:p>
    <w:p w:rsidR="008F7F21" w:rsidRPr="008F7F21" w:rsidRDefault="008F7F21" w:rsidP="008F7F21">
      <w:pPr>
        <w:spacing w:after="0" w:line="240" w:lineRule="auto"/>
        <w:jc w:val="center"/>
        <w:rPr>
          <w:rFonts w:ascii="Times New Roman" w:eastAsia="SimSun" w:hAnsi="Times New Roman" w:cs="Times New Roman"/>
          <w:noProof/>
          <w:sz w:val="32"/>
          <w:szCs w:val="32"/>
          <w:lang w:val="uk-UA" w:eastAsia="ru-RU"/>
        </w:rPr>
      </w:pPr>
    </w:p>
    <w:p w:rsidR="008F7F21" w:rsidRPr="008F7F21" w:rsidRDefault="008F7F21" w:rsidP="008F7F21">
      <w:pPr>
        <w:keepNext/>
        <w:spacing w:after="0" w:line="240" w:lineRule="auto"/>
        <w:jc w:val="center"/>
        <w:outlineLvl w:val="5"/>
        <w:rPr>
          <w:rFonts w:ascii="Times New Roman" w:eastAsia="SimSun" w:hAnsi="Times New Roman" w:cs="Times New Roman"/>
          <w:b/>
          <w:noProof/>
          <w:sz w:val="36"/>
          <w:szCs w:val="36"/>
          <w:lang w:val="uk-UA" w:eastAsia="ru-RU"/>
        </w:rPr>
      </w:pPr>
      <w:r w:rsidRPr="008F7F21">
        <w:rPr>
          <w:rFonts w:ascii="Times New Roman" w:eastAsia="SimSun" w:hAnsi="Times New Roman" w:cs="Times New Roman"/>
          <w:b/>
          <w:noProof/>
          <w:sz w:val="36"/>
          <w:szCs w:val="36"/>
          <w:lang w:val="uk-UA" w:eastAsia="ru-RU"/>
        </w:rPr>
        <w:t xml:space="preserve"> РІШЕННЯ</w:t>
      </w:r>
    </w:p>
    <w:p w:rsidR="008F7F21" w:rsidRPr="008F7F21" w:rsidRDefault="008F7F21" w:rsidP="008F7F21">
      <w:pPr>
        <w:spacing w:after="0" w:line="240" w:lineRule="auto"/>
        <w:rPr>
          <w:rFonts w:ascii="Times New Roman" w:eastAsia="SimSun" w:hAnsi="Times New Roman" w:cs="Times New Roman"/>
          <w:b/>
          <w:noProof/>
          <w:sz w:val="28"/>
          <w:szCs w:val="28"/>
          <w:lang w:val="uk-UA" w:eastAsia="ru-RU"/>
        </w:rPr>
      </w:pPr>
    </w:p>
    <w:p w:rsidR="008F7F21" w:rsidRPr="008F7F21" w:rsidRDefault="008F7F21" w:rsidP="008F7F21">
      <w:pPr>
        <w:spacing w:after="0" w:line="240" w:lineRule="auto"/>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22 лютого 2024 року                        с. Піщана                                    № 553 -</w:t>
      </w:r>
      <w:r w:rsidRPr="008F7F21">
        <w:rPr>
          <w:rFonts w:ascii="Times New Roman" w:eastAsia="SimSun" w:hAnsi="Times New Roman" w:cs="Times New Roman"/>
          <w:noProof/>
          <w:sz w:val="28"/>
          <w:szCs w:val="28"/>
          <w:lang w:val="en-US" w:eastAsia="ru-RU"/>
        </w:rPr>
        <w:t>V</w:t>
      </w:r>
      <w:r w:rsidRPr="008F7F21">
        <w:rPr>
          <w:rFonts w:ascii="Times New Roman" w:eastAsia="SimSun" w:hAnsi="Times New Roman" w:cs="Times New Roman"/>
          <w:noProof/>
          <w:sz w:val="28"/>
          <w:szCs w:val="28"/>
          <w:lang w:val="uk-UA" w:eastAsia="ru-RU"/>
        </w:rPr>
        <w:t>ІІІ</w:t>
      </w: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eastAsia="ru-RU"/>
        </w:rPr>
      </w:pP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b/>
          <w:noProof/>
          <w:sz w:val="28"/>
          <w:szCs w:val="28"/>
          <w:lang w:val="uk-UA" w:eastAsia="ru-RU"/>
        </w:rPr>
      </w:pPr>
      <w:r w:rsidRPr="008F7F21">
        <w:rPr>
          <w:rFonts w:ascii="Times New Roman" w:eastAsia="Times New Roman" w:hAnsi="Times New Roman" w:cs="Times New Roman"/>
          <w:b/>
          <w:noProof/>
          <w:sz w:val="28"/>
          <w:szCs w:val="28"/>
          <w:lang w:val="uk-UA" w:eastAsia="ru-RU"/>
        </w:rPr>
        <w:t>Про хід виконання рішення сільської ради №74-</w:t>
      </w:r>
      <w:r w:rsidRPr="008F7F21">
        <w:rPr>
          <w:rFonts w:ascii="Times New Roman" w:eastAsia="SimSun" w:hAnsi="Times New Roman" w:cs="Times New Roman"/>
          <w:b/>
          <w:noProof/>
          <w:color w:val="000000"/>
          <w:sz w:val="28"/>
          <w:szCs w:val="28"/>
          <w:lang w:val="uk-UA" w:eastAsia="ru-RU"/>
        </w:rPr>
        <w:t>VІІІ від 17 березня 2021 року «Про затвердження Програми  розвитку</w:t>
      </w:r>
      <w:r w:rsidRPr="008F7F21">
        <w:rPr>
          <w:rFonts w:ascii="Times New Roman" w:eastAsia="Times New Roman" w:hAnsi="Times New Roman" w:cs="Times New Roman"/>
          <w:b/>
          <w:noProof/>
          <w:sz w:val="28"/>
          <w:szCs w:val="28"/>
          <w:lang w:val="uk-UA" w:eastAsia="ru-RU"/>
        </w:rPr>
        <w:t xml:space="preserve"> фізичної культури і спорту в  Піщанській сілській  раді на 2021-2025 роки»</w:t>
      </w: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eastAsia="ru-RU"/>
        </w:rPr>
      </w:pP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color w:val="000000"/>
          <w:sz w:val="28"/>
          <w:szCs w:val="28"/>
          <w:lang w:val="uk-UA" w:eastAsia="uk-UA"/>
        </w:rPr>
      </w:pPr>
      <w:r w:rsidRPr="008F7F21">
        <w:rPr>
          <w:rFonts w:ascii="Times New Roman" w:eastAsia="Times New Roman" w:hAnsi="Times New Roman" w:cs="Times New Roman"/>
          <w:sz w:val="28"/>
          <w:szCs w:val="28"/>
          <w:lang w:val="uk-UA" w:eastAsia="ru-RU"/>
        </w:rPr>
        <w:t xml:space="preserve">      Заслухавши інформацію начальника відділу освіти, культури, молоді та спорту Олени МЕЛЬНИЧУК про </w:t>
      </w:r>
      <w:r w:rsidRPr="008F7F21">
        <w:rPr>
          <w:rFonts w:ascii="Times New Roman" w:eastAsia="Times New Roman" w:hAnsi="Times New Roman" w:cs="Times New Roman"/>
          <w:noProof/>
          <w:sz w:val="28"/>
          <w:szCs w:val="28"/>
          <w:lang w:val="uk-UA" w:eastAsia="ru-RU"/>
        </w:rPr>
        <w:t>хід виконання рішення сільської ради № 74-</w:t>
      </w:r>
      <w:r w:rsidRPr="008F7F21">
        <w:rPr>
          <w:rFonts w:ascii="Times New Roman" w:eastAsia="SimSun" w:hAnsi="Times New Roman" w:cs="Times New Roman"/>
          <w:noProof/>
          <w:color w:val="000000"/>
          <w:sz w:val="28"/>
          <w:szCs w:val="28"/>
          <w:lang w:val="uk-UA" w:eastAsia="ru-RU"/>
        </w:rPr>
        <w:t xml:space="preserve">VІІІ від 17 березня 2021 року «Про затвердження </w:t>
      </w:r>
      <w:r w:rsidRPr="008F7F21">
        <w:rPr>
          <w:rFonts w:ascii="Times New Roman" w:eastAsia="Times New Roman" w:hAnsi="Times New Roman" w:cs="Times New Roman"/>
          <w:noProof/>
          <w:sz w:val="28"/>
          <w:szCs w:val="28"/>
          <w:lang w:val="uk-UA" w:eastAsia="ru-RU"/>
        </w:rPr>
        <w:t>Програми розвитку фізичної культури і спорту в Піщанській сілській раді на 2021-2025 роки», керуючись статтями 26, 54, 59</w:t>
      </w:r>
      <w:r w:rsidRPr="008F7F21">
        <w:rPr>
          <w:rFonts w:ascii="Times New Roman" w:eastAsia="Times New Roman" w:hAnsi="Times New Roman" w:cs="Times New Roman"/>
          <w:color w:val="000000"/>
          <w:sz w:val="28"/>
          <w:szCs w:val="28"/>
          <w:lang w:val="uk-UA" w:eastAsia="uk-UA"/>
        </w:rPr>
        <w:t xml:space="preserve"> Закону України «Про місцеве самоврядування в Україні», відповідно до Закону України «Про фізичну культуру і спорт», Указу Президента України «Про національну стратегію з оздоровчої рухової активності до 2025 року», сільська рада</w:t>
      </w: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sz w:val="28"/>
          <w:szCs w:val="28"/>
          <w:lang w:val="uk-UA" w:eastAsia="ru-RU"/>
        </w:rPr>
      </w:pPr>
    </w:p>
    <w:p w:rsidR="008F7F21" w:rsidRPr="008F7F21" w:rsidRDefault="008F7F21" w:rsidP="008F7F21">
      <w:pPr>
        <w:overflowPunct w:val="0"/>
        <w:autoSpaceDE w:val="0"/>
        <w:autoSpaceDN w:val="0"/>
        <w:adjustRightInd w:val="0"/>
        <w:spacing w:after="0"/>
        <w:jc w:val="both"/>
        <w:rPr>
          <w:rFonts w:ascii="Times New Roman" w:eastAsia="Times New Roman" w:hAnsi="Times New Roman" w:cs="Times New Roman"/>
          <w:b/>
          <w:sz w:val="28"/>
          <w:szCs w:val="28"/>
          <w:lang w:val="uk-UA" w:eastAsia="ru-RU"/>
        </w:rPr>
      </w:pPr>
      <w:r w:rsidRPr="008F7F21">
        <w:rPr>
          <w:rFonts w:ascii="Times New Roman" w:eastAsia="Times New Roman" w:hAnsi="Times New Roman" w:cs="Times New Roman"/>
          <w:b/>
          <w:sz w:val="28"/>
          <w:szCs w:val="28"/>
          <w:lang w:val="uk-UA" w:eastAsia="ru-RU"/>
        </w:rPr>
        <w:t>ВИРІШИЛА:</w:t>
      </w: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F7F21">
        <w:rPr>
          <w:rFonts w:ascii="Times New Roman" w:eastAsia="Times New Roman" w:hAnsi="Times New Roman" w:cs="Times New Roman"/>
          <w:sz w:val="28"/>
          <w:szCs w:val="28"/>
          <w:lang w:val="uk-UA" w:eastAsia="ru-RU"/>
        </w:rPr>
        <w:t>1.Інформацію начальника відділу освіти, культури, молоді та спорту сільської ради Олени МЕЛЬНИЧУК взяти  до відома (додається)</w:t>
      </w: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F7F21">
        <w:rPr>
          <w:rFonts w:ascii="Times New Roman" w:eastAsia="Times New Roman" w:hAnsi="Times New Roman" w:cs="Times New Roman"/>
          <w:sz w:val="28"/>
          <w:szCs w:val="28"/>
          <w:lang w:val="uk-UA" w:eastAsia="ru-RU"/>
        </w:rPr>
        <w:t>2.Відділу освіти, культури, молоді та спорту сільської ради продовжити роботу з ефективного виконання  заходів передбачених Програмою протягом 2024 року</w:t>
      </w: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3. Начальнику фінансового відділу сільської ради (Боделан О.С.)  спрямувати кошти для реалізації заходів Програми розвитку фізичної культури і спорту в Піщанській сільській раді на 2021-2025 роки, в межах наявного фінансового ресурсу на 2024 рік</w:t>
      </w: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4. 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Calibri" w:hAnsi="Times New Roman" w:cs="Times New Roman"/>
          <w:noProof/>
          <w:sz w:val="28"/>
          <w:szCs w:val="28"/>
          <w:lang w:val="uk-UA" w:eastAsia="zh-CN"/>
        </w:rPr>
      </w:pPr>
    </w:p>
    <w:p w:rsidR="008F7F21" w:rsidRPr="008F7F21" w:rsidRDefault="008F7F21" w:rsidP="008F7F21">
      <w:pPr>
        <w:overflowPunct w:val="0"/>
        <w:autoSpaceDE w:val="0"/>
        <w:autoSpaceDN w:val="0"/>
        <w:adjustRightInd w:val="0"/>
        <w:spacing w:after="0" w:line="240" w:lineRule="auto"/>
        <w:jc w:val="both"/>
        <w:rPr>
          <w:rFonts w:ascii="Times New Roman" w:eastAsia="Calibri" w:hAnsi="Times New Roman" w:cs="Times New Roman"/>
          <w:noProof/>
          <w:sz w:val="28"/>
          <w:szCs w:val="28"/>
          <w:lang w:val="uk-UA" w:eastAsia="zh-CN"/>
        </w:rPr>
      </w:pPr>
      <w:r w:rsidRPr="008F7F21">
        <w:rPr>
          <w:rFonts w:ascii="Times New Roman" w:eastAsia="Calibri" w:hAnsi="Times New Roman" w:cs="Times New Roman"/>
          <w:noProof/>
          <w:sz w:val="28"/>
          <w:szCs w:val="28"/>
          <w:lang w:val="uk-UA" w:eastAsia="zh-CN"/>
        </w:rPr>
        <w:t>В.о.сільського голови                                                        Валентина ГУЛЛА</w:t>
      </w:r>
    </w:p>
    <w:p w:rsidR="008F7F21" w:rsidRPr="008F7F21" w:rsidRDefault="008F7F21" w:rsidP="008F7F21">
      <w:pPr>
        <w:overflowPunct w:val="0"/>
        <w:autoSpaceDE w:val="0"/>
        <w:autoSpaceDN w:val="0"/>
        <w:adjustRightInd w:val="0"/>
        <w:spacing w:after="0" w:line="240" w:lineRule="auto"/>
        <w:jc w:val="both"/>
        <w:rPr>
          <w:rFonts w:ascii="Times New Roman" w:eastAsia="Calibri" w:hAnsi="Times New Roman" w:cs="Times New Roman"/>
          <w:noProof/>
          <w:sz w:val="28"/>
          <w:szCs w:val="28"/>
          <w:lang w:val="uk-UA" w:eastAsia="zh-CN"/>
        </w:rPr>
      </w:pPr>
    </w:p>
    <w:p w:rsidR="008F7F21" w:rsidRPr="008F7F21" w:rsidRDefault="008F7F21" w:rsidP="008F7F21">
      <w:pPr>
        <w:overflowPunct w:val="0"/>
        <w:autoSpaceDE w:val="0"/>
        <w:autoSpaceDN w:val="0"/>
        <w:adjustRightInd w:val="0"/>
        <w:spacing w:after="0" w:line="240" w:lineRule="auto"/>
        <w:jc w:val="both"/>
        <w:rPr>
          <w:rFonts w:ascii="Times New Roman" w:eastAsia="Calibri" w:hAnsi="Times New Roman" w:cs="Times New Roman"/>
          <w:noProof/>
          <w:sz w:val="28"/>
          <w:szCs w:val="28"/>
          <w:lang w:val="uk-UA" w:eastAsia="zh-CN"/>
        </w:rPr>
      </w:pPr>
    </w:p>
    <w:p w:rsidR="008F7F21" w:rsidRPr="008F7F21" w:rsidRDefault="008F7F21" w:rsidP="008F7F21">
      <w:pPr>
        <w:spacing w:after="0" w:line="240" w:lineRule="auto"/>
        <w:ind w:firstLine="902"/>
        <w:jc w:val="center"/>
        <w:rPr>
          <w:rFonts w:ascii="Times New Roman" w:eastAsia="SimSun" w:hAnsi="Times New Roman" w:cs="Times New Roman"/>
          <w:b/>
          <w:noProof/>
          <w:sz w:val="28"/>
          <w:szCs w:val="28"/>
          <w:lang w:val="uk-UA" w:eastAsia="ru-RU"/>
        </w:rPr>
      </w:pPr>
      <w:r w:rsidRPr="008F7F21">
        <w:rPr>
          <w:rFonts w:ascii="Times New Roman" w:eastAsia="SimSun" w:hAnsi="Times New Roman" w:cs="Times New Roman"/>
          <w:b/>
          <w:noProof/>
          <w:sz w:val="28"/>
          <w:szCs w:val="28"/>
          <w:lang w:val="uk-UA" w:eastAsia="ru-RU"/>
        </w:rPr>
        <w:t xml:space="preserve">Інформація  </w:t>
      </w:r>
    </w:p>
    <w:p w:rsidR="008F7F21" w:rsidRPr="008F7F21" w:rsidRDefault="008F7F21" w:rsidP="008F7F21">
      <w:pPr>
        <w:spacing w:after="0" w:line="240" w:lineRule="auto"/>
        <w:ind w:firstLine="902"/>
        <w:jc w:val="center"/>
        <w:rPr>
          <w:rFonts w:ascii="Times New Roman" w:eastAsia="SimSun" w:hAnsi="Times New Roman" w:cs="Times New Roman"/>
          <w:b/>
          <w:noProof/>
          <w:sz w:val="28"/>
          <w:szCs w:val="28"/>
          <w:lang w:val="uk-UA" w:eastAsia="ru-RU"/>
        </w:rPr>
      </w:pPr>
      <w:r w:rsidRPr="008F7F21">
        <w:rPr>
          <w:rFonts w:ascii="Times New Roman" w:eastAsia="SimSun" w:hAnsi="Times New Roman" w:cs="Times New Roman"/>
          <w:b/>
          <w:noProof/>
          <w:sz w:val="28"/>
          <w:szCs w:val="28"/>
          <w:lang w:val="uk-UA" w:eastAsia="ru-RU"/>
        </w:rPr>
        <w:t>про хід виконання Програми «Розвиток фізичної культури і спорту в Піщанській сільській раді на 2021-2025 роки» за 2023 рік</w:t>
      </w:r>
    </w:p>
    <w:p w:rsidR="008F7F21" w:rsidRPr="008F7F21" w:rsidRDefault="008F7F21" w:rsidP="008F7F21">
      <w:pPr>
        <w:spacing w:after="0" w:line="240" w:lineRule="auto"/>
        <w:ind w:firstLine="902"/>
        <w:jc w:val="center"/>
        <w:rPr>
          <w:rFonts w:ascii="Times New Roman" w:eastAsia="SimSun" w:hAnsi="Times New Roman" w:cs="Times New Roman"/>
          <w:b/>
          <w:noProof/>
          <w:sz w:val="28"/>
          <w:szCs w:val="28"/>
          <w:lang w:val="uk-UA" w:eastAsia="ru-RU"/>
        </w:rPr>
      </w:pPr>
    </w:p>
    <w:p w:rsidR="008F7F21" w:rsidRPr="008F7F21" w:rsidRDefault="008F7F21" w:rsidP="008F7F21">
      <w:pPr>
        <w:spacing w:after="0" w:line="240" w:lineRule="auto"/>
        <w:ind w:right="-142" w:firstLine="567"/>
        <w:jc w:val="both"/>
        <w:rPr>
          <w:rFonts w:ascii="Calibri" w:eastAsia="SimSun" w:hAnsi="Calibri" w:cs="Tahoma"/>
          <w:noProof/>
          <w:lang w:val="uk-UA" w:eastAsia="ru-RU"/>
        </w:rPr>
      </w:pPr>
      <w:r w:rsidRPr="008F7F21">
        <w:rPr>
          <w:rFonts w:ascii="Times New Roman" w:eastAsia="SimSun" w:hAnsi="Times New Roman" w:cs="Times New Roman"/>
          <w:noProof/>
          <w:color w:val="000000"/>
          <w:sz w:val="21"/>
          <w:szCs w:val="21"/>
          <w:shd w:val="clear" w:color="auto" w:fill="FFFFFF"/>
          <w:lang w:val="uk-UA" w:eastAsia="ru-RU"/>
        </w:rPr>
        <w:t> </w:t>
      </w:r>
      <w:r w:rsidRPr="008F7F21">
        <w:rPr>
          <w:rFonts w:ascii="Times New Roman" w:eastAsia="SimSun" w:hAnsi="Times New Roman" w:cs="Times New Roman"/>
          <w:noProof/>
          <w:color w:val="000000"/>
          <w:sz w:val="28"/>
          <w:szCs w:val="28"/>
          <w:shd w:val="clear" w:color="auto" w:fill="FFFFFF"/>
          <w:lang w:val="uk-UA" w:eastAsia="ru-RU"/>
        </w:rPr>
        <w:t>Фізична культура та спорт відіграють важливу роль у формуванні, зміцненні, збереженні здоров’я громадян, підвищенні працездатності та збільшенні тривалості життя,  утвердженні спортивного авторитету громади та розвитку різних видів спорту серед населення.</w:t>
      </w:r>
    </w:p>
    <w:p w:rsidR="008F7F21" w:rsidRPr="008F7F21" w:rsidRDefault="008F7F21" w:rsidP="008F7F21">
      <w:pPr>
        <w:widowControl w:val="0"/>
        <w:autoSpaceDN w:val="0"/>
        <w:spacing w:after="0" w:line="264" w:lineRule="auto"/>
        <w:ind w:firstLine="709"/>
        <w:jc w:val="both"/>
        <w:rPr>
          <w:rFonts w:ascii="Calibri" w:eastAsia="SimSun" w:hAnsi="Calibri" w:cs="Tahoma"/>
          <w:kern w:val="3"/>
          <w:sz w:val="28"/>
          <w:szCs w:val="28"/>
          <w:lang w:val="uk-UA" w:eastAsia="uk-UA"/>
        </w:rPr>
      </w:pPr>
      <w:r w:rsidRPr="008F7F21">
        <w:rPr>
          <w:rFonts w:ascii="Times New Roman" w:eastAsia="SimSun" w:hAnsi="Times New Roman" w:cs="Times New Roman"/>
          <w:kern w:val="3"/>
          <w:sz w:val="28"/>
          <w:szCs w:val="28"/>
          <w:lang w:val="uk-UA" w:eastAsia="uk-UA"/>
        </w:rPr>
        <w:t>Відповідно до визначених пріоритетів діяльності прийнята Програма «Р</w:t>
      </w:r>
      <w:r w:rsidRPr="008F7F21">
        <w:rPr>
          <w:rFonts w:ascii="Times New Roman" w:eastAsia="SimSun" w:hAnsi="Times New Roman" w:cs="Times New Roman"/>
          <w:b/>
          <w:bCs/>
          <w:color w:val="122326"/>
          <w:kern w:val="3"/>
          <w:sz w:val="28"/>
          <w:szCs w:val="28"/>
          <w:lang w:val="uk-UA" w:eastAsia="uk-UA"/>
        </w:rPr>
        <w:t>озвиток фізичної культури і спорту в Піщанській сільській раді на 2021-2025 роки»,</w:t>
      </w:r>
      <w:r w:rsidRPr="008F7F21">
        <w:rPr>
          <w:rFonts w:ascii="Calibri" w:eastAsia="SimSun" w:hAnsi="Calibri" w:cs="Tahoma"/>
          <w:b/>
          <w:bCs/>
          <w:color w:val="122326"/>
          <w:kern w:val="3"/>
          <w:sz w:val="28"/>
          <w:szCs w:val="28"/>
          <w:lang w:val="uk-UA" w:eastAsia="uk-UA"/>
        </w:rPr>
        <w:t xml:space="preserve"> яка</w:t>
      </w:r>
      <w:r w:rsidRPr="008F7F21">
        <w:rPr>
          <w:rFonts w:ascii="Times New Roman" w:eastAsia="SimSun" w:hAnsi="Times New Roman" w:cs="Times New Roman"/>
          <w:kern w:val="3"/>
          <w:sz w:val="28"/>
          <w:szCs w:val="28"/>
          <w:lang w:val="uk-UA" w:eastAsia="uk-UA"/>
        </w:rPr>
        <w:t xml:space="preserve"> затверджена рішенням Піщанської сільської ради </w:t>
      </w:r>
      <w:r w:rsidRPr="008F7F21">
        <w:rPr>
          <w:rFonts w:ascii="Times New Roman" w:eastAsia="SimSun" w:hAnsi="Times New Roman" w:cs="Times New Roman"/>
          <w:bCs/>
          <w:kern w:val="3"/>
          <w:sz w:val="28"/>
          <w:szCs w:val="28"/>
          <w:lang w:val="uk-UA" w:eastAsia="uk-UA"/>
        </w:rPr>
        <w:t>від 17.03.2021  № 74-</w:t>
      </w:r>
      <w:r w:rsidRPr="008F7F21">
        <w:rPr>
          <w:rFonts w:ascii="Times New Roman" w:eastAsia="SimSun" w:hAnsi="Times New Roman" w:cs="Times New Roman"/>
          <w:bCs/>
          <w:kern w:val="3"/>
          <w:sz w:val="28"/>
          <w:szCs w:val="28"/>
          <w:lang w:val="en-US" w:eastAsia="uk-UA"/>
        </w:rPr>
        <w:t>VI</w:t>
      </w:r>
      <w:r w:rsidRPr="008F7F21">
        <w:rPr>
          <w:rFonts w:ascii="Times New Roman" w:eastAsia="SimSun" w:hAnsi="Times New Roman" w:cs="Times New Roman"/>
          <w:bCs/>
          <w:kern w:val="3"/>
          <w:sz w:val="28"/>
          <w:szCs w:val="28"/>
          <w:lang w:val="uk-UA" w:eastAsia="uk-UA"/>
        </w:rPr>
        <w:t>І</w:t>
      </w:r>
      <w:r w:rsidRPr="008F7F21">
        <w:rPr>
          <w:rFonts w:ascii="Times New Roman" w:eastAsia="SimSun" w:hAnsi="Times New Roman" w:cs="Times New Roman"/>
          <w:bCs/>
          <w:kern w:val="3"/>
          <w:sz w:val="28"/>
          <w:szCs w:val="28"/>
          <w:lang w:val="en-US" w:eastAsia="uk-UA"/>
        </w:rPr>
        <w:t>I</w:t>
      </w:r>
      <w:r w:rsidRPr="008F7F21">
        <w:rPr>
          <w:rFonts w:ascii="Times New Roman" w:eastAsia="SimSun" w:hAnsi="Times New Roman" w:cs="Times New Roman"/>
          <w:bCs/>
          <w:kern w:val="3"/>
          <w:sz w:val="28"/>
          <w:szCs w:val="28"/>
          <w:lang w:val="uk-UA" w:eastAsia="uk-UA"/>
        </w:rPr>
        <w:t xml:space="preserve">. </w:t>
      </w:r>
      <w:r w:rsidRPr="008F7F21">
        <w:rPr>
          <w:rFonts w:ascii="Times New Roman" w:eastAsia="SimSun" w:hAnsi="Times New Roman" w:cs="Times New Roman"/>
          <w:kern w:val="3"/>
          <w:sz w:val="28"/>
          <w:szCs w:val="28"/>
          <w:lang w:val="uk-UA" w:eastAsia="ar-SA"/>
        </w:rPr>
        <w:t xml:space="preserve">Розробник та відповідальний виконавець програми  – Відділ освіти, культури, молоді та спорту Пщанської сільської ради.    Основним джерелом фінансування Програми є місцевий  бюджет. </w:t>
      </w:r>
      <w:r w:rsidRPr="008F7F21">
        <w:rPr>
          <w:rFonts w:ascii="Times New Roman" w:eastAsia="SimSun" w:hAnsi="Times New Roman" w:cs="Times New Roman"/>
          <w:kern w:val="3"/>
          <w:sz w:val="28"/>
          <w:szCs w:val="28"/>
          <w:lang w:val="uk-UA" w:eastAsia="uk-UA"/>
        </w:rPr>
        <w:t>На фінансування Програми у 20</w:t>
      </w:r>
      <w:r w:rsidRPr="008F7F21">
        <w:rPr>
          <w:rFonts w:ascii="Times New Roman" w:eastAsia="SimSun" w:hAnsi="Times New Roman" w:cs="Times New Roman"/>
          <w:kern w:val="3"/>
          <w:sz w:val="28"/>
          <w:szCs w:val="28"/>
          <w:lang w:eastAsia="uk-UA"/>
        </w:rPr>
        <w:t>23</w:t>
      </w:r>
      <w:r w:rsidRPr="008F7F21">
        <w:rPr>
          <w:rFonts w:ascii="Times New Roman" w:eastAsia="SimSun" w:hAnsi="Times New Roman" w:cs="Times New Roman"/>
          <w:kern w:val="3"/>
          <w:sz w:val="28"/>
          <w:szCs w:val="28"/>
          <w:lang w:val="uk-UA" w:eastAsia="uk-UA"/>
        </w:rPr>
        <w:t xml:space="preserve"> році виділено 50,0 тис. грн., використано 47,0 тисяч гривень (29,0 тис. грн.- придбання дизельного палива для забезпечення участі у змаганнях ) та 18,0 тис. грн. (придбання спортивного спорядження).</w:t>
      </w:r>
    </w:p>
    <w:p w:rsidR="008F7F21" w:rsidRPr="008F7F21" w:rsidRDefault="008F7F21" w:rsidP="008F7F21">
      <w:pPr>
        <w:spacing w:after="0" w:line="240" w:lineRule="auto"/>
        <w:ind w:firstLine="567"/>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 xml:space="preserve">У  Піщанській громаді функціонує 2 заклади загальної середньої освіти. Освітню та фізкультурно-оздоровчу роботу в Піщанській сільській раді здійснюють 2 вчителя фізичної культури закладів загальної середньої освіти, тренер з волейболу та відділ освіти, культури, молоді та спорту Піщанської сільської ради, які проводять фізкультурно-оздоровчу роботу в режимі робочого дня та у вільний від роботи час. </w:t>
      </w:r>
    </w:p>
    <w:p w:rsidR="008F7F21" w:rsidRPr="008F7F21" w:rsidRDefault="008F7F21" w:rsidP="008F7F21">
      <w:pPr>
        <w:spacing w:after="0" w:line="240" w:lineRule="auto"/>
        <w:ind w:firstLine="902"/>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З метою реалізації заходів Програми, формування пропаганди і популяризації здорового способу життя серед дітей і молоді, протягом 2023 року учні закладів загальної середньої освіти Піщанської сільської ради активно  приймали участь у різноманітних фізкультурно-оздоровчих заходах: Олімпійському тижні, фестивалі-конкурсі «Молодь обирає здоров’я», зональній спартакіаді учнів закладів загальної середньої освіти під гаслом «Рухайся до Перемоги», обласній спартакіаді учнів закладів загальної середньої освіти та неодноразово були учасниками районних та обласних змагань з волейболу серед дівчат.</w:t>
      </w:r>
    </w:p>
    <w:p w:rsidR="008F7F21" w:rsidRPr="008F7F21" w:rsidRDefault="008F7F21" w:rsidP="008F7F21">
      <w:pPr>
        <w:spacing w:after="0" w:line="240" w:lineRule="auto"/>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 xml:space="preserve">На території громади проводилася відповідна робота щодо покращення фізкультурно-оздоровчої роботи за місцем проживання та масового відпочинку громадян. </w:t>
      </w:r>
    </w:p>
    <w:p w:rsidR="008F7F21" w:rsidRPr="008F7F21" w:rsidRDefault="008F7F21" w:rsidP="008F7F21">
      <w:pPr>
        <w:spacing w:after="0" w:line="240" w:lineRule="auto"/>
        <w:ind w:firstLine="902"/>
        <w:jc w:val="both"/>
        <w:rPr>
          <w:rFonts w:ascii="Calibri" w:eastAsia="SimSun" w:hAnsi="Calibri" w:cs="Tahoma"/>
          <w:noProof/>
          <w:lang w:val="uk-UA" w:eastAsia="ru-RU"/>
        </w:rPr>
      </w:pPr>
      <w:r w:rsidRPr="008F7F21">
        <w:rPr>
          <w:rFonts w:ascii="Times New Roman" w:eastAsia="SimSun" w:hAnsi="Times New Roman" w:cs="Times New Roman"/>
          <w:noProof/>
          <w:sz w:val="28"/>
          <w:szCs w:val="28"/>
          <w:lang w:val="uk-UA" w:eastAsia="ru-RU"/>
        </w:rPr>
        <w:t>Для проведення відповідної роботи діють 2 спортивні зали, 2</w:t>
      </w:r>
      <w:r w:rsidRPr="008F7F21">
        <w:rPr>
          <w:rFonts w:ascii="Times New Roman" w:eastAsia="SimSun" w:hAnsi="Times New Roman" w:cs="Times New Roman"/>
          <w:noProof/>
          <w:color w:val="FF6600"/>
          <w:sz w:val="28"/>
          <w:szCs w:val="28"/>
          <w:lang w:val="uk-UA" w:eastAsia="ru-RU"/>
        </w:rPr>
        <w:t xml:space="preserve"> </w:t>
      </w:r>
      <w:r w:rsidRPr="008F7F21">
        <w:rPr>
          <w:rFonts w:ascii="Times New Roman" w:eastAsia="SimSun" w:hAnsi="Times New Roman" w:cs="Times New Roman"/>
          <w:noProof/>
          <w:sz w:val="28"/>
          <w:szCs w:val="28"/>
          <w:lang w:val="uk-UA" w:eastAsia="ru-RU"/>
        </w:rPr>
        <w:t>спортивних майданчики, 2 футбольних поля. Проводиться робота по залученню дітей та молоді до фізкультурно-оздоровчої діяльності.</w:t>
      </w:r>
    </w:p>
    <w:p w:rsidR="008F7F21" w:rsidRPr="008F7F21" w:rsidRDefault="008F7F21" w:rsidP="008F7F21">
      <w:pPr>
        <w:spacing w:after="0" w:line="240" w:lineRule="auto"/>
        <w:ind w:firstLine="902"/>
        <w:jc w:val="both"/>
        <w:rPr>
          <w:rFonts w:ascii="Times New Roman" w:eastAsia="SimSun" w:hAnsi="Times New Roman" w:cs="Times New Roman"/>
          <w:noProof/>
          <w:sz w:val="28"/>
          <w:szCs w:val="24"/>
          <w:lang w:val="uk-UA" w:eastAsia="ru-RU"/>
        </w:rPr>
      </w:pPr>
      <w:r w:rsidRPr="008F7F21">
        <w:rPr>
          <w:rFonts w:ascii="Times New Roman" w:eastAsia="Calibri" w:hAnsi="Times New Roman" w:cs="Times New Roman"/>
          <w:noProof/>
          <w:sz w:val="28"/>
          <w:szCs w:val="28"/>
          <w:lang w:val="uk-UA" w:eastAsia="ru-RU"/>
        </w:rPr>
        <w:t>З</w:t>
      </w:r>
      <w:r w:rsidRPr="008F7F21">
        <w:rPr>
          <w:rFonts w:ascii="Times New Roman" w:eastAsia="SimSun" w:hAnsi="Times New Roman" w:cs="Times New Roman"/>
          <w:noProof/>
          <w:sz w:val="28"/>
          <w:szCs w:val="28"/>
          <w:lang w:val="uk-UA" w:eastAsia="ru-RU"/>
        </w:rPr>
        <w:t xml:space="preserve"> метою популяризації здорового образу життя, пом’якшення тривожності та стресу, влітку було організовано проведення фізкультурно-оздоровчих занять та заходів для дітей шкільного та позашкільного віку громади, та осіб, які відносяться до категорії тимчасово переміщених осіб. Для проведення даних занять були залучені вчителі фізичної культури закладів </w:t>
      </w:r>
      <w:r w:rsidRPr="008F7F21">
        <w:rPr>
          <w:rFonts w:ascii="Times New Roman" w:eastAsia="SimSun" w:hAnsi="Times New Roman" w:cs="Times New Roman"/>
          <w:noProof/>
          <w:sz w:val="28"/>
          <w:szCs w:val="28"/>
          <w:lang w:val="uk-UA" w:eastAsia="ru-RU"/>
        </w:rPr>
        <w:lastRenderedPageBreak/>
        <w:t xml:space="preserve">освіти громади та тренер з волейболу. Це були показові фізкультурно-оздоровчі заняття, фізкультхвилинки, змагання, індивідуальні фізкультурно-оздоровчі заняття, які проводилися як оф-лайн, так і в онлайн режимі. Також була відновлена діяльність спортивного гуртка, який працював при закладах освіти громади. </w:t>
      </w:r>
      <w:r w:rsidRPr="008F7F21">
        <w:rPr>
          <w:rFonts w:ascii="Times New Roman" w:eastAsia="Calibri" w:hAnsi="Times New Roman" w:cs="Times New Roman"/>
          <w:noProof/>
          <w:sz w:val="28"/>
          <w:szCs w:val="28"/>
          <w:lang w:val="uk-UA" w:eastAsia="ru-RU"/>
        </w:rPr>
        <w:t xml:space="preserve">Вихованки </w:t>
      </w:r>
      <w:r w:rsidRPr="008F7F21">
        <w:rPr>
          <w:rFonts w:ascii="Times New Roman" w:eastAsia="SimSun" w:hAnsi="Times New Roman" w:cs="Times New Roman"/>
          <w:noProof/>
          <w:color w:val="000000"/>
          <w:sz w:val="28"/>
          <w:szCs w:val="28"/>
          <w:lang w:val="uk-UA" w:eastAsia="ru-RU"/>
        </w:rPr>
        <w:t xml:space="preserve">займаються у спортивній секції з волейболу, які діють при школі у позаурочний час. </w:t>
      </w:r>
      <w:r w:rsidRPr="008F7F21">
        <w:rPr>
          <w:rFonts w:ascii="Times New Roman" w:eastAsia="Calibri" w:hAnsi="Times New Roman" w:cs="Times New Roman"/>
          <w:noProof/>
          <w:sz w:val="28"/>
          <w:szCs w:val="28"/>
          <w:lang w:val="uk-UA" w:eastAsia="ru-RU"/>
        </w:rPr>
        <w:t xml:space="preserve"> </w:t>
      </w:r>
      <w:r w:rsidRPr="008F7F21">
        <w:rPr>
          <w:rFonts w:ascii="Times New Roman" w:eastAsia="SimSun" w:hAnsi="Times New Roman" w:cs="Times New Roman"/>
          <w:noProof/>
          <w:color w:val="000000"/>
          <w:sz w:val="28"/>
          <w:szCs w:val="28"/>
          <w:lang w:val="uk-UA" w:eastAsia="ru-RU"/>
        </w:rPr>
        <w:t xml:space="preserve">До занять в секціях залучені діти-сироти,  діти із малозабезпечених і багатодітних сімей. Вихованки волейбольного гуртка є неодноразовими переможцями сільських та районних змагань. На сьогодняшній день триває Першість Одеської області з волейболу серед юнаків та дівчат 2007 року народження та молодше «Північна Ліга», в якої заявлена та приймає участь і наша команда гравчинь. Керівництво </w:t>
      </w:r>
      <w:r w:rsidRPr="008F7F21">
        <w:rPr>
          <w:rFonts w:ascii="Times New Roman" w:eastAsia="SimSun" w:hAnsi="Times New Roman" w:cs="Times New Roman"/>
          <w:noProof/>
          <w:color w:val="050505"/>
          <w:sz w:val="28"/>
          <w:szCs w:val="28"/>
          <w:shd w:val="clear" w:color="auto" w:fill="FFFFFF"/>
          <w:lang w:val="uk-UA" w:eastAsia="ru-RU"/>
        </w:rPr>
        <w:t xml:space="preserve">та депутатський корпус Піщанської сільської ради постійно опікуються розвитком спорту, по можливості намагається придбати необхідні матеріали, форму та приладдя для занять, підтримують проведення змагань серед дітей та молоді. Вони ж, у свою чергу, демонструють гарні результати. </w:t>
      </w:r>
    </w:p>
    <w:p w:rsidR="008F7F21" w:rsidRPr="008F7F21" w:rsidRDefault="008F7F21" w:rsidP="008F7F21">
      <w:pPr>
        <w:spacing w:after="0" w:line="240" w:lineRule="auto"/>
        <w:ind w:firstLine="902"/>
        <w:jc w:val="both"/>
        <w:rPr>
          <w:rFonts w:ascii="Times New Roman" w:eastAsia="SimSun" w:hAnsi="Times New Roman" w:cs="Times New Roman"/>
          <w:noProof/>
          <w:sz w:val="28"/>
          <w:szCs w:val="24"/>
          <w:lang w:val="uk-UA" w:eastAsia="ru-RU"/>
        </w:rPr>
      </w:pPr>
      <w:r w:rsidRPr="008F7F21">
        <w:rPr>
          <w:rFonts w:ascii="Times New Roman" w:eastAsia="SimSun" w:hAnsi="Times New Roman" w:cs="Times New Roman"/>
          <w:noProof/>
          <w:color w:val="050505"/>
          <w:sz w:val="28"/>
          <w:szCs w:val="28"/>
          <w:shd w:val="clear" w:color="auto" w:fill="FFFFFF"/>
          <w:lang w:val="uk-UA" w:eastAsia="ru-RU"/>
        </w:rPr>
        <w:t>За ініціативи президента України Володимира Зеленського, щоб подвоїти показник залучення населення до масових видів спорту і тим самим зміцнити імунітет та здоров’я українців, діти та молодь громади на чолі з координатором Валерієм Сокерчаком приймають участь у проєкті «Активні парки» ( в соцмережах створеа сторінка саме Піщанської громади, на якій висвітлені заняття фізичною культурою та спортом).</w:t>
      </w:r>
    </w:p>
    <w:p w:rsidR="008F7F21" w:rsidRPr="008F7F21" w:rsidRDefault="008F7F21" w:rsidP="008F7F21">
      <w:pPr>
        <w:spacing w:after="0" w:line="240" w:lineRule="auto"/>
        <w:ind w:firstLine="902"/>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 xml:space="preserve">Для популяризації здорового способу життя, розвитку фізичної культури і спорту серед працівників підприємств, установ, закладів освіти спільно з обласними та районними організаціями фізкультурно-спортивних товариств  було проведено ряд спортивно-масових заходів в яких прийняли участь жителі громади, зокрема: </w:t>
      </w:r>
    </w:p>
    <w:p w:rsidR="008F7F21" w:rsidRPr="008F7F21" w:rsidRDefault="008F7F21" w:rsidP="008F7F21">
      <w:pPr>
        <w:spacing w:after="0" w:line="240" w:lineRule="auto"/>
        <w:ind w:firstLine="902"/>
        <w:jc w:val="both"/>
        <w:rPr>
          <w:rFonts w:ascii="Calibri" w:eastAsia="SimSun" w:hAnsi="Calibri" w:cs="Tahoma"/>
          <w:noProof/>
          <w:lang w:val="uk-UA" w:eastAsia="ru-RU"/>
        </w:rPr>
      </w:pPr>
      <w:r w:rsidRPr="008F7F21">
        <w:rPr>
          <w:rFonts w:ascii="Times New Roman" w:eastAsia="SimSun" w:hAnsi="Times New Roman" w:cs="Times New Roman"/>
          <w:noProof/>
          <w:color w:val="050505"/>
          <w:sz w:val="28"/>
          <w:szCs w:val="28"/>
          <w:shd w:val="clear" w:color="auto" w:fill="FFFFFF"/>
          <w:lang w:val="uk-UA" w:eastAsia="ru-RU"/>
        </w:rPr>
        <w:t xml:space="preserve">2 березня 2023 року на базі спортивного клубу «Балта» відбулися зональні змагання з волейболу (дівчат) в рамках обласної Спартакіади учнів закладів загальної середньої освіти у 2022-2023 н. р. У змаганнях приймали участь учні з п’яти громад: Піщанської, Любашівської, Кодимської, Куяльницької, Балтської команди №1 та Балтської команди №2. Перша гра для наших гравчинь розпочалася із підготовленими спортсменками спортивного клубу «Балта» – Балтською командою №1. Гра була напруженою, емоційною, драйвовою та цікавою, наша команда намагалася не поступатися, але лідерками поєдинку стала все ж таки команда балтянок (25-14; 25-18). Наступна гра наших дівчат була з командою Кодимської громади. З рахунками 25-14 та 25-14, наші волейболістки легко отримали перемогу. У грі з Куяльницькою громадою наші гравчині також одержали перемогу (25-16; 25-18) та вийшли до фіналу. У фінальній грі наша команда знову ж таки змагалася з вихованками спортивного клубу «Балта». Розпочали гру з чудового налаштування і на перших хвилинах здебільшого вели у рахунку. Але, потім балтянки перехопили лідерство і закінчили дві партії на свою користь. Тож за результатами проведених ігор наша команда виборола почесне ІІ місце. </w:t>
      </w:r>
    </w:p>
    <w:p w:rsidR="008F7F21" w:rsidRPr="008F7F21" w:rsidRDefault="008F7F21" w:rsidP="008F7F21">
      <w:pPr>
        <w:spacing w:after="0" w:line="240" w:lineRule="auto"/>
        <w:ind w:firstLine="902"/>
        <w:jc w:val="both"/>
        <w:rPr>
          <w:rFonts w:ascii="Times New Roman" w:eastAsia="SimSun" w:hAnsi="Times New Roman" w:cs="Times New Roman"/>
          <w:noProof/>
          <w:sz w:val="28"/>
          <w:szCs w:val="24"/>
          <w:lang w:val="uk-UA" w:eastAsia="ru-RU"/>
        </w:rPr>
      </w:pPr>
      <w:r w:rsidRPr="008F7F21">
        <w:rPr>
          <w:rFonts w:ascii="Times New Roman" w:eastAsia="SimSun" w:hAnsi="Times New Roman" w:cs="Times New Roman"/>
          <w:noProof/>
          <w:sz w:val="28"/>
          <w:szCs w:val="28"/>
          <w:lang w:val="uk-UA" w:eastAsia="ru-RU"/>
        </w:rPr>
        <w:t xml:space="preserve">29.03.2023 </w:t>
      </w:r>
      <w:r w:rsidRPr="008F7F21">
        <w:rPr>
          <w:rFonts w:ascii="Times New Roman" w:eastAsia="SimSun" w:hAnsi="Times New Roman" w:cs="Times New Roman"/>
          <w:noProof/>
          <w:color w:val="050505"/>
          <w:sz w:val="28"/>
          <w:szCs w:val="28"/>
          <w:shd w:val="clear" w:color="auto" w:fill="FFFFFF"/>
          <w:lang w:val="uk-UA" w:eastAsia="ru-RU"/>
        </w:rPr>
        <w:t xml:space="preserve">волейбольна команда  склала достойну конкуренцію командам учасниць Одеської області у фінальних змаганнях з волейболу </w:t>
      </w:r>
      <w:r w:rsidRPr="008F7F21">
        <w:rPr>
          <w:rFonts w:ascii="Times New Roman" w:eastAsia="SimSun" w:hAnsi="Times New Roman" w:cs="Times New Roman"/>
          <w:noProof/>
          <w:color w:val="050505"/>
          <w:sz w:val="28"/>
          <w:szCs w:val="28"/>
          <w:shd w:val="clear" w:color="auto" w:fill="FFFFFF"/>
          <w:lang w:val="uk-UA" w:eastAsia="ru-RU"/>
        </w:rPr>
        <w:lastRenderedPageBreak/>
        <w:t xml:space="preserve">обласної Спартакіади учнів закладів загальної середньої освіти 2022-2023 навчального року, яка відбулася у м. Южне, та посіла почесне ІІ місце. У змаганнях приймали участь команди з Роздільнянської ТГ, Балтської ТГ, Знам’янської ТГ, Доброславської ТГ та Ананьївської ТГ. Граючи з Роздільнянською ТГ та Доброславською ТГ.  Це були чудові, драйвові, цікаві, емоційні ігри. У фіналі за першість змагалися з командою Балтської ТГ. Чітке розуміння рівня команди-суперниці не давало нашій команді розслабитися. Дві партії гри були дуже напруженими, захоплюючими, команди запекло змагалися за звання найкращої. З відривом всього у два очка наша команда поступилася балтянкам. </w:t>
      </w:r>
    </w:p>
    <w:p w:rsidR="008F7F21" w:rsidRPr="008F7F21" w:rsidRDefault="008F7F21" w:rsidP="008F7F21">
      <w:pPr>
        <w:shd w:val="clear" w:color="auto" w:fill="FFFFFF"/>
        <w:spacing w:after="0" w:line="240" w:lineRule="auto"/>
        <w:jc w:val="both"/>
        <w:rPr>
          <w:rFonts w:ascii="Times New Roman" w:eastAsia="SimSun" w:hAnsi="Times New Roman" w:cs="Times New Roman"/>
          <w:noProof/>
          <w:sz w:val="28"/>
          <w:szCs w:val="24"/>
          <w:lang w:val="uk-UA" w:eastAsia="ru-RU"/>
        </w:rPr>
      </w:pPr>
      <w:r w:rsidRPr="008F7F21">
        <w:rPr>
          <w:rFonts w:ascii="Times New Roman" w:eastAsia="Times New Roman" w:hAnsi="Times New Roman" w:cs="Times New Roman"/>
          <w:noProof/>
          <w:color w:val="050505"/>
          <w:sz w:val="28"/>
          <w:szCs w:val="28"/>
          <w:lang w:val="uk-UA" w:eastAsia="ru-RU"/>
        </w:rPr>
        <w:t xml:space="preserve">      27 травня 2023 року команда волейболісток Піщанської громади відповідно до наказу управління фізичної культури і спорту Одеської обласної державної адміністрації від 27.03.2023 р. № 66/од-2023 "Про проведення Обласних спортивних ігор 2023", Регламенту проведення Обласних спортивних ігор під гаслом "Рухайся до Перемоги" на підтримку Збройних сил України серед територіальних громад Одеської області прийняла участь у зональних змаганнях з волейболу серед дівчат, які відбулися на території Куяльницької сільської ради Подільського району.</w:t>
      </w:r>
    </w:p>
    <w:p w:rsidR="008F7F21" w:rsidRPr="008F7F21" w:rsidRDefault="008F7F21" w:rsidP="008F7F21">
      <w:pPr>
        <w:shd w:val="clear" w:color="auto" w:fill="FFFFFF"/>
        <w:spacing w:after="0" w:line="240" w:lineRule="auto"/>
        <w:jc w:val="both"/>
        <w:rPr>
          <w:rFonts w:ascii="Times New Roman" w:eastAsia="SimSun" w:hAnsi="Times New Roman" w:cs="Times New Roman"/>
          <w:noProof/>
          <w:sz w:val="28"/>
          <w:szCs w:val="24"/>
          <w:lang w:val="uk-UA" w:eastAsia="ru-RU"/>
        </w:rPr>
      </w:pPr>
      <w:r w:rsidRPr="008F7F21">
        <w:rPr>
          <w:rFonts w:ascii="Times New Roman" w:eastAsia="Times New Roman" w:hAnsi="Times New Roman" w:cs="Times New Roman"/>
          <w:noProof/>
          <w:color w:val="050505"/>
          <w:sz w:val="28"/>
          <w:szCs w:val="28"/>
          <w:lang w:eastAsia="ru-RU"/>
        </w:rPr>
        <w:t>Гра була дуже емоційною, запеклою та драйвовою. Наші гравчині докладали усіх зусиль, аби продемонструвати свої вміння та навички та одержати перемогу у цих змаганнях і посіли ІІ почесне місце.</w:t>
      </w:r>
    </w:p>
    <w:p w:rsidR="008F7F21" w:rsidRPr="008F7F21" w:rsidRDefault="008F7F21" w:rsidP="008F7F21">
      <w:pPr>
        <w:shd w:val="clear" w:color="auto" w:fill="FFFFFF"/>
        <w:spacing w:after="0" w:line="240" w:lineRule="auto"/>
        <w:jc w:val="both"/>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t xml:space="preserve">        31 липня 2023 року на базі Пужайківського ліцею відбувся турнір з пляжного волейболу серед дівчат Піщанської громади, присвячений Дню Української Державності. У змаганнях прийняло участь п'ять команд.</w:t>
      </w:r>
    </w:p>
    <w:p w:rsidR="008F7F21" w:rsidRPr="008F7F21" w:rsidRDefault="008F7F21" w:rsidP="008F7F21">
      <w:pPr>
        <w:shd w:val="clear" w:color="auto" w:fill="FFFFFF"/>
        <w:spacing w:after="0" w:line="240" w:lineRule="auto"/>
        <w:jc w:val="both"/>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t>В напруженій боротьбі перше місце одержали Ткачова Дар,'я та Германчук Іванна. Друге місце - Сіряченко Вікторія та Дячек Анастасія, третє місце - Кириченко Олександра та Кулібаба Марина.</w:t>
      </w:r>
    </w:p>
    <w:p w:rsidR="008F7F21" w:rsidRPr="008F7F21" w:rsidRDefault="008F7F21" w:rsidP="008F7F21">
      <w:pPr>
        <w:shd w:val="clear" w:color="auto" w:fill="FFFFFF"/>
        <w:spacing w:after="0" w:line="240" w:lineRule="auto"/>
        <w:jc w:val="both"/>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t>Переможці турніру були нагороджені грамотами.</w:t>
      </w:r>
    </w:p>
    <w:p w:rsidR="008F7F21" w:rsidRPr="008F7F21" w:rsidRDefault="008F7F21" w:rsidP="008F7F21">
      <w:pPr>
        <w:spacing w:after="0" w:line="240" w:lineRule="auto"/>
        <w:jc w:val="both"/>
        <w:rPr>
          <w:rFonts w:ascii="Calibri" w:eastAsia="SimSun" w:hAnsi="Calibri" w:cs="Tahoma"/>
          <w:noProof/>
          <w:kern w:val="3"/>
          <w:lang w:val="uk-UA" w:eastAsia="uk-UA"/>
        </w:rPr>
      </w:pPr>
      <w:r w:rsidRPr="008F7F21">
        <w:rPr>
          <w:rFonts w:ascii="Times New Roman" w:eastAsia="SimSun" w:hAnsi="Times New Roman" w:cs="Times New Roman"/>
          <w:noProof/>
          <w:sz w:val="28"/>
          <w:szCs w:val="28"/>
          <w:lang w:val="uk-UA" w:eastAsia="ru-RU"/>
        </w:rPr>
        <w:t xml:space="preserve">       </w:t>
      </w:r>
      <w:r w:rsidRPr="008F7F21">
        <w:rPr>
          <w:rFonts w:ascii="Times New Roman" w:eastAsia="SimSun" w:hAnsi="Times New Roman" w:cs="Times New Roman"/>
          <w:noProof/>
          <w:color w:val="050505"/>
          <w:sz w:val="28"/>
          <w:szCs w:val="28"/>
          <w:shd w:val="clear" w:color="auto" w:fill="FFFFFF"/>
          <w:lang w:val="uk-UA" w:eastAsia="ru-RU"/>
        </w:rPr>
        <w:t xml:space="preserve">5 серпня 2023 року в.о. сільського голови Піщанської сільської ради Валентина ГУЛЛА, заступник сільського голови Володимир ГЕРБЕНСЬКИЙ, старости старостинстинських округів Сергій ДАЛІЩУК, Олег СТРЕЛЬНИЦЬКИЙ, в. о. начальника відділу освіти, культури, молоді та спорту Піщанської сільської ради Олена МЕЛЬНИЧУК та спеціаліст-землевпорядник Пужайківського старостинського округу Микола НАГОРНИЙ прийняли участь у районних спортивних змаганнях "Рухайся до Перемоги" на підтримку Збройних Сил України, які відбулися на центральному стадіоні в с. Зеленогірське. Змагання проводилися з різних видів спорту: волейбол, футзал, гирьовий спорт, дартс, більярд, шахи, шашки, теніс. </w:t>
      </w:r>
    </w:p>
    <w:p w:rsidR="008F7F21" w:rsidRPr="008F7F21" w:rsidRDefault="008F7F21" w:rsidP="008F7F21">
      <w:pPr>
        <w:shd w:val="clear" w:color="auto" w:fill="FFFFFF"/>
        <w:spacing w:after="0" w:line="240" w:lineRule="auto"/>
        <w:jc w:val="both"/>
        <w:rPr>
          <w:rFonts w:ascii="Times New Roman" w:eastAsia="SimSun" w:hAnsi="Times New Roman" w:cs="Times New Roman"/>
          <w:noProof/>
          <w:sz w:val="28"/>
          <w:szCs w:val="24"/>
          <w:lang w:val="uk-UA" w:eastAsia="ru-RU"/>
        </w:rPr>
      </w:pPr>
      <w:r w:rsidRPr="008F7F21">
        <w:rPr>
          <w:rFonts w:ascii="Times New Roman" w:eastAsia="SimSun" w:hAnsi="Times New Roman" w:cs="Times New Roman"/>
          <w:noProof/>
          <w:color w:val="050505"/>
          <w:sz w:val="28"/>
          <w:szCs w:val="28"/>
          <w:shd w:val="clear" w:color="auto" w:fill="FFFFFF"/>
          <w:lang w:val="uk-UA" w:eastAsia="ru-RU"/>
        </w:rPr>
        <w:t xml:space="preserve">У грудні місяці 2023 року запроваджено наймасштабніші  всеукраїнські учнівські змагання  «Пліч-о-пліч» нового формату, які започатковані за ініціативи Президента України Володимира Зеленського під гаслом "Разом переможемо". </w:t>
      </w:r>
      <w:r w:rsidRPr="008F7F21">
        <w:rPr>
          <w:rFonts w:ascii="Times New Roman" w:eastAsia="Times New Roman" w:hAnsi="Times New Roman" w:cs="Times New Roman"/>
          <w:noProof/>
          <w:color w:val="050505"/>
          <w:sz w:val="28"/>
          <w:szCs w:val="28"/>
          <w:lang w:val="uk-UA" w:eastAsia="ru-RU"/>
        </w:rPr>
        <w:t>Війна не скасовує розвиток та виховання нашої молоді! Виховання – це заохочення і підтримка фізичного, емоційного, соціального, інтелектуального розвитку дитини. Саме під час процесу виховання закладається підґрунтя для засвоєння суспільних норм та правил поведінки</w:t>
      </w:r>
    </w:p>
    <w:p w:rsidR="008F7F21" w:rsidRPr="008F7F21" w:rsidRDefault="008F7F21" w:rsidP="008F7F21">
      <w:pPr>
        <w:shd w:val="clear" w:color="auto" w:fill="FFFFFF"/>
        <w:spacing w:after="0" w:line="240" w:lineRule="auto"/>
        <w:jc w:val="both"/>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lastRenderedPageBreak/>
        <w:t xml:space="preserve">Комплекс завдань та заходів проєкту "Пліч-о-пліч всеукраїнські шкільні ліги" дозволить створити позитивну атмосферу під час проведення змагань та стимулюватиме дітей до занять спортом, а це шлях до формування фізично сильного покоління, яке є нашим майбутнім. Наші заклади освіти також долучилися та зареєструвалися у реєстрі змагань, відбулися шкільні тури, і вже йде підготовка повним ходом до територіального етапу змагань з жіночого волейболу, який відбудеться на базі Пужайківського ліцею в кінці березня. </w:t>
      </w:r>
    </w:p>
    <w:p w:rsidR="008F7F21" w:rsidRPr="008F7F21" w:rsidRDefault="008F7F21" w:rsidP="008F7F21">
      <w:pPr>
        <w:shd w:val="clear" w:color="auto" w:fill="FFFFFF"/>
        <w:spacing w:after="0" w:line="240" w:lineRule="auto"/>
        <w:jc w:val="both"/>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t>Тому – створюємо умови для нашого майбутнього!</w:t>
      </w:r>
    </w:p>
    <w:p w:rsidR="008F7F21" w:rsidRPr="008F7F21" w:rsidRDefault="008F7F21" w:rsidP="008F7F21">
      <w:pPr>
        <w:spacing w:after="0" w:line="240" w:lineRule="auto"/>
        <w:jc w:val="both"/>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t xml:space="preserve">         Спорт – це здоровий спосіб життя, бойовий дух, прагнення до самовдосконалення. Саме цими якостями наділені вихованки волейбольної команди Піщанської сільської ради Подільського району. </w:t>
      </w:r>
    </w:p>
    <w:p w:rsidR="008F7F21" w:rsidRPr="008F7F21" w:rsidRDefault="008F7F21" w:rsidP="008F7F21">
      <w:pPr>
        <w:shd w:val="clear" w:color="auto" w:fill="FFFFFF"/>
        <w:spacing w:after="0" w:line="240" w:lineRule="auto"/>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t>Бажаємо  молоді Піщанської громади отримувати гарні результати та крок за кроком  досягати неймовірних вершин у спорті!</w:t>
      </w:r>
    </w:p>
    <w:p w:rsidR="008F7F21" w:rsidRPr="008F7F21" w:rsidRDefault="008F7F21" w:rsidP="008F7F21">
      <w:pPr>
        <w:shd w:val="clear" w:color="auto" w:fill="FFFFFF"/>
        <w:spacing w:after="0" w:line="240" w:lineRule="auto"/>
        <w:rPr>
          <w:rFonts w:ascii="Times New Roman" w:eastAsia="Times New Roman" w:hAnsi="Times New Roman" w:cs="Times New Roman"/>
          <w:noProof/>
          <w:color w:val="050505"/>
          <w:sz w:val="28"/>
          <w:szCs w:val="28"/>
          <w:lang w:val="uk-UA" w:eastAsia="ru-RU"/>
        </w:rPr>
      </w:pPr>
    </w:p>
    <w:p w:rsidR="008F7F21" w:rsidRPr="008F7F21" w:rsidRDefault="008F7F21" w:rsidP="008F7F21">
      <w:pPr>
        <w:shd w:val="clear" w:color="auto" w:fill="FFFFFF"/>
        <w:spacing w:after="0" w:line="240" w:lineRule="auto"/>
        <w:rPr>
          <w:rFonts w:ascii="Times New Roman" w:eastAsia="Times New Roman" w:hAnsi="Times New Roman" w:cs="Times New Roman"/>
          <w:noProof/>
          <w:color w:val="050505"/>
          <w:sz w:val="28"/>
          <w:szCs w:val="28"/>
          <w:lang w:val="uk-UA" w:eastAsia="ru-RU"/>
        </w:rPr>
      </w:pPr>
    </w:p>
    <w:p w:rsidR="008F7F21" w:rsidRPr="008F7F21" w:rsidRDefault="008F7F21" w:rsidP="008F7F21">
      <w:pPr>
        <w:shd w:val="clear" w:color="auto" w:fill="FFFFFF"/>
        <w:spacing w:after="0" w:line="240" w:lineRule="auto"/>
        <w:rPr>
          <w:rFonts w:ascii="Times New Roman" w:eastAsia="Times New Roman" w:hAnsi="Times New Roman" w:cs="Times New Roman"/>
          <w:noProof/>
          <w:color w:val="050505"/>
          <w:sz w:val="28"/>
          <w:szCs w:val="28"/>
          <w:lang w:val="uk-UA" w:eastAsia="ru-RU"/>
        </w:rPr>
      </w:pPr>
    </w:p>
    <w:p w:rsidR="008F7F21" w:rsidRPr="008F7F21" w:rsidRDefault="008F7F21" w:rsidP="008F7F21">
      <w:pPr>
        <w:shd w:val="clear" w:color="auto" w:fill="FFFFFF"/>
        <w:spacing w:after="0" w:line="240" w:lineRule="auto"/>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t xml:space="preserve">Начальник    відділу освіти, </w:t>
      </w:r>
    </w:p>
    <w:p w:rsidR="008F7F21" w:rsidRPr="008F7F21" w:rsidRDefault="008F7F21" w:rsidP="008F7F21">
      <w:pPr>
        <w:shd w:val="clear" w:color="auto" w:fill="FFFFFF"/>
        <w:spacing w:after="0" w:line="240" w:lineRule="auto"/>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t>культури, молоді та спорту                                          Олена МЕЛЬНИЧУК</w:t>
      </w:r>
    </w:p>
    <w:p w:rsidR="008F7F21" w:rsidRPr="008F7F21" w:rsidRDefault="008F7F21" w:rsidP="008F7F21">
      <w:pPr>
        <w:spacing w:after="0" w:line="240" w:lineRule="auto"/>
        <w:ind w:firstLine="902"/>
        <w:jc w:val="both"/>
        <w:rPr>
          <w:rFonts w:ascii="Times New Roman" w:eastAsia="SimSun" w:hAnsi="Times New Roman" w:cs="Times New Roman"/>
          <w:noProof/>
          <w:kern w:val="3"/>
          <w:sz w:val="28"/>
          <w:szCs w:val="28"/>
          <w:lang w:eastAsia="uk-UA"/>
        </w:rPr>
      </w:pPr>
    </w:p>
    <w:p w:rsidR="008F7F21" w:rsidRPr="008F7F21" w:rsidRDefault="008F7F21" w:rsidP="008F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902"/>
        <w:jc w:val="both"/>
        <w:rPr>
          <w:rFonts w:ascii="Times New Roman" w:eastAsia="Times New Roman" w:hAnsi="Times New Roman" w:cs="Times New Roman"/>
          <w:sz w:val="28"/>
          <w:szCs w:val="28"/>
          <w:lang w:val="uk-UA" w:eastAsia="uk-UA"/>
        </w:rPr>
      </w:pPr>
    </w:p>
    <w:p w:rsidR="008F7F21" w:rsidRPr="008F7F21" w:rsidRDefault="008F7F21" w:rsidP="008F7F21">
      <w:pPr>
        <w:spacing w:after="0" w:line="240" w:lineRule="auto"/>
        <w:ind w:firstLine="902"/>
        <w:rPr>
          <w:rFonts w:ascii="Times New Roman" w:eastAsia="SimSun" w:hAnsi="Times New Roman" w:cs="Times New Roman"/>
          <w:b/>
          <w:noProof/>
          <w:sz w:val="28"/>
          <w:szCs w:val="28"/>
          <w:lang w:val="uk-UA" w:eastAsia="ru-RU"/>
        </w:rPr>
      </w:pPr>
    </w:p>
    <w:p w:rsidR="008F7F21" w:rsidRPr="008F7F21" w:rsidRDefault="008F7F21" w:rsidP="008F7F21">
      <w:pPr>
        <w:spacing w:after="0" w:line="240" w:lineRule="auto"/>
        <w:ind w:firstLine="902"/>
        <w:jc w:val="center"/>
        <w:rPr>
          <w:rFonts w:ascii="Times New Roman" w:eastAsia="SimSun" w:hAnsi="Times New Roman" w:cs="Times New Roman"/>
          <w:b/>
          <w:noProof/>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Calibri" w:hAnsi="Times New Roman" w:cs="Times New Roman"/>
          <w:noProof/>
          <w:sz w:val="28"/>
          <w:szCs w:val="28"/>
          <w:lang w:val="uk-UA" w:eastAsia="zh-CN"/>
        </w:rPr>
      </w:pPr>
    </w:p>
    <w:p w:rsidR="008F7F21" w:rsidRPr="008F7F21" w:rsidRDefault="008F7F21" w:rsidP="008F7F21">
      <w:pPr>
        <w:spacing w:after="0" w:line="240" w:lineRule="auto"/>
        <w:jc w:val="center"/>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en-US"/>
        </w:rPr>
        <w:drawing>
          <wp:inline distT="0" distB="0" distL="0" distR="0" wp14:anchorId="32485B8D" wp14:editId="1CECEE0A">
            <wp:extent cx="542925" cy="685800"/>
            <wp:effectExtent l="0" t="0" r="0" b="0"/>
            <wp:docPr id="7" name="Рисунок 7"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8F7F21" w:rsidRPr="008F7F21" w:rsidRDefault="008F7F21" w:rsidP="008F7F21">
      <w:pPr>
        <w:spacing w:after="0" w:line="240" w:lineRule="auto"/>
        <w:jc w:val="center"/>
        <w:rPr>
          <w:rFonts w:ascii="Times New Roman" w:eastAsia="SimSun" w:hAnsi="Times New Roman" w:cs="Times New Roman"/>
          <w:b/>
          <w:bCs/>
          <w:noProof/>
          <w:sz w:val="26"/>
          <w:szCs w:val="26"/>
          <w:lang w:val="uk-UA" w:eastAsia="ru-RU"/>
        </w:rPr>
      </w:pPr>
      <w:r w:rsidRPr="008F7F21">
        <w:rPr>
          <w:rFonts w:ascii="Times New Roman" w:eastAsia="SimSun" w:hAnsi="Times New Roman" w:cs="Times New Roman"/>
          <w:b/>
          <w:bCs/>
          <w:noProof/>
          <w:sz w:val="26"/>
          <w:szCs w:val="26"/>
          <w:lang w:val="uk-UA" w:eastAsia="ru-RU"/>
        </w:rPr>
        <w:t>УКРАЇНА</w:t>
      </w:r>
    </w:p>
    <w:p w:rsidR="008F7F21" w:rsidRPr="008F7F21" w:rsidRDefault="008F7F21" w:rsidP="008F7F21">
      <w:pPr>
        <w:keepNext/>
        <w:spacing w:after="0" w:line="240" w:lineRule="auto"/>
        <w:jc w:val="center"/>
        <w:outlineLvl w:val="0"/>
        <w:rPr>
          <w:rFonts w:ascii="Times New Roman" w:eastAsia="SimSun" w:hAnsi="Times New Roman" w:cs="Times New Roman"/>
          <w:b/>
          <w:noProof/>
          <w:sz w:val="32"/>
          <w:szCs w:val="32"/>
          <w:lang w:val="uk-UA" w:eastAsia="ru-RU"/>
        </w:rPr>
      </w:pPr>
      <w:r w:rsidRPr="008F7F21">
        <w:rPr>
          <w:rFonts w:ascii="Times New Roman" w:eastAsia="SimSun" w:hAnsi="Times New Roman" w:cs="Times New Roman"/>
          <w:b/>
          <w:noProof/>
          <w:sz w:val="32"/>
          <w:szCs w:val="32"/>
          <w:lang w:val="uk-UA" w:eastAsia="ru-RU"/>
        </w:rPr>
        <w:t xml:space="preserve">Піщанська сільська рада </w:t>
      </w:r>
    </w:p>
    <w:p w:rsidR="008F7F21" w:rsidRPr="008F7F21" w:rsidRDefault="008F7F21" w:rsidP="008F7F21">
      <w:pPr>
        <w:keepNext/>
        <w:spacing w:after="0" w:line="240" w:lineRule="auto"/>
        <w:jc w:val="center"/>
        <w:outlineLvl w:val="0"/>
        <w:rPr>
          <w:rFonts w:ascii="Times New Roman" w:eastAsia="SimSun" w:hAnsi="Times New Roman" w:cs="Times New Roman"/>
          <w:b/>
          <w:noProof/>
          <w:sz w:val="32"/>
          <w:szCs w:val="32"/>
          <w:lang w:val="uk-UA" w:eastAsia="ru-RU"/>
        </w:rPr>
      </w:pPr>
      <w:r w:rsidRPr="008F7F21">
        <w:rPr>
          <w:rFonts w:ascii="Times New Roman" w:eastAsia="SimSun" w:hAnsi="Times New Roman" w:cs="Times New Roman"/>
          <w:b/>
          <w:noProof/>
          <w:sz w:val="32"/>
          <w:szCs w:val="32"/>
          <w:lang w:val="uk-UA" w:eastAsia="ru-RU"/>
        </w:rPr>
        <w:t>Подільського району Одеської області</w:t>
      </w:r>
    </w:p>
    <w:p w:rsidR="008F7F21" w:rsidRPr="008F7F21" w:rsidRDefault="008F7F21" w:rsidP="008F7F21">
      <w:pPr>
        <w:spacing w:after="0" w:line="240" w:lineRule="auto"/>
        <w:jc w:val="center"/>
        <w:rPr>
          <w:rFonts w:ascii="Times New Roman" w:eastAsia="SimSun" w:hAnsi="Times New Roman" w:cs="Times New Roman"/>
          <w:noProof/>
          <w:sz w:val="32"/>
          <w:szCs w:val="32"/>
          <w:lang w:val="uk-UA" w:eastAsia="ru-RU"/>
        </w:rPr>
      </w:pPr>
    </w:p>
    <w:p w:rsidR="008F7F21" w:rsidRPr="008F7F21" w:rsidRDefault="008F7F21" w:rsidP="008F7F21">
      <w:pPr>
        <w:keepNext/>
        <w:spacing w:after="0" w:line="240" w:lineRule="auto"/>
        <w:jc w:val="center"/>
        <w:outlineLvl w:val="5"/>
        <w:rPr>
          <w:rFonts w:ascii="Times New Roman" w:eastAsia="SimSun" w:hAnsi="Times New Roman" w:cs="Times New Roman"/>
          <w:b/>
          <w:noProof/>
          <w:sz w:val="36"/>
          <w:szCs w:val="36"/>
          <w:lang w:val="uk-UA" w:eastAsia="ru-RU"/>
        </w:rPr>
      </w:pPr>
      <w:r w:rsidRPr="008F7F21">
        <w:rPr>
          <w:rFonts w:ascii="Times New Roman" w:eastAsia="SimSun" w:hAnsi="Times New Roman" w:cs="Times New Roman"/>
          <w:b/>
          <w:noProof/>
          <w:sz w:val="36"/>
          <w:szCs w:val="36"/>
          <w:lang w:val="uk-UA" w:eastAsia="ru-RU"/>
        </w:rPr>
        <w:t xml:space="preserve"> РІШЕННЯ</w:t>
      </w:r>
    </w:p>
    <w:p w:rsidR="008F7F21" w:rsidRPr="008F7F21" w:rsidRDefault="008F7F21" w:rsidP="008F7F21">
      <w:pPr>
        <w:spacing w:after="0" w:line="240" w:lineRule="auto"/>
        <w:rPr>
          <w:rFonts w:ascii="Times New Roman" w:eastAsia="SimSun" w:hAnsi="Times New Roman" w:cs="Times New Roman"/>
          <w:b/>
          <w:noProof/>
          <w:sz w:val="28"/>
          <w:szCs w:val="28"/>
          <w:lang w:val="uk-UA" w:eastAsia="ru-RU"/>
        </w:rPr>
      </w:pPr>
    </w:p>
    <w:p w:rsidR="008F7F21" w:rsidRPr="008F7F21" w:rsidRDefault="008F7F21" w:rsidP="008F7F21">
      <w:pPr>
        <w:spacing w:after="0" w:line="240" w:lineRule="auto"/>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22 лютого 2024 року                      с. Піщана                                       № 554 -</w:t>
      </w:r>
      <w:r w:rsidRPr="008F7F21">
        <w:rPr>
          <w:rFonts w:ascii="Times New Roman" w:eastAsia="SimSun" w:hAnsi="Times New Roman" w:cs="Times New Roman"/>
          <w:noProof/>
          <w:sz w:val="28"/>
          <w:szCs w:val="28"/>
          <w:lang w:val="en-US" w:eastAsia="ru-RU"/>
        </w:rPr>
        <w:t>V</w:t>
      </w:r>
      <w:r w:rsidRPr="008F7F21">
        <w:rPr>
          <w:rFonts w:ascii="Times New Roman" w:eastAsia="SimSun" w:hAnsi="Times New Roman" w:cs="Times New Roman"/>
          <w:noProof/>
          <w:sz w:val="28"/>
          <w:szCs w:val="28"/>
          <w:lang w:val="uk-UA" w:eastAsia="ru-RU"/>
        </w:rPr>
        <w:t>ІІІ</w:t>
      </w: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eastAsia="ru-RU"/>
        </w:rPr>
      </w:pP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b/>
          <w:noProof/>
          <w:sz w:val="28"/>
          <w:szCs w:val="28"/>
          <w:lang w:val="uk-UA" w:eastAsia="ru-RU"/>
        </w:rPr>
      </w:pPr>
      <w:r w:rsidRPr="008F7F21">
        <w:rPr>
          <w:rFonts w:ascii="Times New Roman" w:eastAsia="Times New Roman" w:hAnsi="Times New Roman" w:cs="Times New Roman"/>
          <w:b/>
          <w:noProof/>
          <w:sz w:val="28"/>
          <w:szCs w:val="28"/>
          <w:lang w:val="uk-UA" w:eastAsia="ru-RU"/>
        </w:rPr>
        <w:t>Про хід виконання рішення сільської ради</w:t>
      </w:r>
      <w:r w:rsidRPr="008F7F21">
        <w:rPr>
          <w:rFonts w:ascii="Times New Roman" w:eastAsia="SimSun" w:hAnsi="Times New Roman" w:cs="Times New Roman"/>
          <w:b/>
          <w:noProof/>
          <w:color w:val="000000"/>
          <w:sz w:val="28"/>
          <w:szCs w:val="28"/>
          <w:lang w:val="uk-UA" w:eastAsia="ru-RU"/>
        </w:rPr>
        <w:t xml:space="preserve"> від 17 березня 2021року </w:t>
      </w:r>
      <w:r w:rsidRPr="008F7F21">
        <w:rPr>
          <w:rFonts w:ascii="Times New Roman" w:eastAsia="Times New Roman" w:hAnsi="Times New Roman" w:cs="Times New Roman"/>
          <w:b/>
          <w:noProof/>
          <w:sz w:val="28"/>
          <w:szCs w:val="28"/>
          <w:lang w:val="uk-UA" w:eastAsia="ru-RU"/>
        </w:rPr>
        <w:t xml:space="preserve"> №73 -</w:t>
      </w:r>
      <w:r w:rsidRPr="008F7F21">
        <w:rPr>
          <w:rFonts w:ascii="Times New Roman" w:eastAsia="SimSun" w:hAnsi="Times New Roman" w:cs="Times New Roman"/>
          <w:b/>
          <w:noProof/>
          <w:color w:val="000000"/>
          <w:sz w:val="28"/>
          <w:szCs w:val="28"/>
          <w:lang w:val="uk-UA" w:eastAsia="ru-RU"/>
        </w:rPr>
        <w:t xml:space="preserve"> VІІІ «Про затвердження </w:t>
      </w:r>
      <w:r w:rsidRPr="008F7F21">
        <w:rPr>
          <w:rFonts w:ascii="Times New Roman" w:eastAsia="Times New Roman" w:hAnsi="Times New Roman" w:cs="Times New Roman"/>
          <w:b/>
          <w:noProof/>
          <w:sz w:val="28"/>
          <w:szCs w:val="28"/>
          <w:lang w:val="uk-UA" w:eastAsia="ru-RU"/>
        </w:rPr>
        <w:t>Програми «Розвиток освіти на 2021-2025 роки в Піщанській сілський раді»</w:t>
      </w: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eastAsia="ru-RU"/>
        </w:rPr>
      </w:pP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color w:val="000000"/>
          <w:sz w:val="28"/>
          <w:szCs w:val="28"/>
          <w:lang w:val="uk-UA" w:eastAsia="uk-UA"/>
        </w:rPr>
      </w:pPr>
      <w:r w:rsidRPr="008F7F21">
        <w:rPr>
          <w:rFonts w:ascii="Times New Roman" w:eastAsia="Times New Roman" w:hAnsi="Times New Roman" w:cs="Times New Roman"/>
          <w:sz w:val="28"/>
          <w:szCs w:val="28"/>
          <w:lang w:val="uk-UA" w:eastAsia="ru-RU"/>
        </w:rPr>
        <w:t xml:space="preserve">      Заслухавши інформацію начальника відділу освіти, культури, молоді та спорту сільської ради Олени МЕЛЬНИЧУК про </w:t>
      </w:r>
      <w:r w:rsidRPr="008F7F21">
        <w:rPr>
          <w:rFonts w:ascii="Times New Roman" w:eastAsia="Times New Roman" w:hAnsi="Times New Roman" w:cs="Times New Roman"/>
          <w:noProof/>
          <w:sz w:val="28"/>
          <w:szCs w:val="28"/>
          <w:lang w:val="uk-UA" w:eastAsia="ru-RU"/>
        </w:rPr>
        <w:t>хід виконання рішення сільської ради</w:t>
      </w:r>
      <w:r w:rsidRPr="008F7F21">
        <w:rPr>
          <w:rFonts w:ascii="Times New Roman" w:eastAsia="SimSun" w:hAnsi="Times New Roman" w:cs="Times New Roman"/>
          <w:noProof/>
          <w:color w:val="000000"/>
          <w:sz w:val="28"/>
          <w:szCs w:val="28"/>
          <w:lang w:val="uk-UA" w:eastAsia="ru-RU"/>
        </w:rPr>
        <w:t xml:space="preserve"> від 17 березня 2021 року</w:t>
      </w:r>
      <w:r w:rsidRPr="008F7F21">
        <w:rPr>
          <w:rFonts w:ascii="Times New Roman" w:eastAsia="Times New Roman" w:hAnsi="Times New Roman" w:cs="Times New Roman"/>
          <w:noProof/>
          <w:sz w:val="28"/>
          <w:szCs w:val="28"/>
          <w:lang w:val="uk-UA" w:eastAsia="ru-RU"/>
        </w:rPr>
        <w:t xml:space="preserve"> №73-</w:t>
      </w:r>
      <w:r w:rsidRPr="008F7F21">
        <w:rPr>
          <w:rFonts w:ascii="Times New Roman" w:eastAsia="SimSun" w:hAnsi="Times New Roman" w:cs="Times New Roman"/>
          <w:noProof/>
          <w:color w:val="000000"/>
          <w:sz w:val="28"/>
          <w:szCs w:val="28"/>
          <w:lang w:val="uk-UA" w:eastAsia="ru-RU"/>
        </w:rPr>
        <w:t xml:space="preserve">VІІІ «Про затвердження </w:t>
      </w:r>
      <w:r w:rsidRPr="008F7F21">
        <w:rPr>
          <w:rFonts w:ascii="Times New Roman" w:eastAsia="Times New Roman" w:hAnsi="Times New Roman" w:cs="Times New Roman"/>
          <w:noProof/>
          <w:sz w:val="28"/>
          <w:szCs w:val="28"/>
          <w:lang w:val="uk-UA" w:eastAsia="ru-RU"/>
        </w:rPr>
        <w:t>Програми «Розвиток освіти на 2021-2025 роки в Піщанській сілський раді», керуючись статтями 26, 54, 59</w:t>
      </w:r>
      <w:r w:rsidRPr="008F7F21">
        <w:rPr>
          <w:rFonts w:ascii="Times New Roman" w:eastAsia="Times New Roman" w:hAnsi="Times New Roman" w:cs="Times New Roman"/>
          <w:color w:val="000000"/>
          <w:sz w:val="28"/>
          <w:szCs w:val="28"/>
          <w:lang w:val="uk-UA" w:eastAsia="uk-UA"/>
        </w:rPr>
        <w:t xml:space="preserve"> Закону України «Про місцеве самоврядування в Україні», </w:t>
      </w:r>
      <w:r w:rsidRPr="008F7F21">
        <w:rPr>
          <w:rFonts w:ascii="Times New Roman" w:eastAsia="Times New Roman" w:hAnsi="Times New Roman" w:cs="Times New Roman"/>
          <w:color w:val="000000"/>
          <w:sz w:val="28"/>
          <w:szCs w:val="28"/>
          <w:lang w:val="uk-UA" w:eastAsia="uk-UA"/>
        </w:rPr>
        <w:lastRenderedPageBreak/>
        <w:t>відповідно до законів України « Про повну загальну середню освіту», «Про освіту», сільська рада</w:t>
      </w:r>
    </w:p>
    <w:p w:rsidR="008F7F21" w:rsidRPr="008F7F21" w:rsidRDefault="008F7F21" w:rsidP="008F7F21">
      <w:pPr>
        <w:shd w:val="clear" w:color="auto" w:fill="FFFFFF"/>
        <w:tabs>
          <w:tab w:val="left" w:pos="-3119"/>
        </w:tabs>
        <w:suppressAutoHyphens/>
        <w:spacing w:after="0" w:line="240" w:lineRule="auto"/>
        <w:jc w:val="both"/>
        <w:rPr>
          <w:rFonts w:ascii="Times New Roman" w:eastAsia="Times New Roman" w:hAnsi="Times New Roman" w:cs="Times New Roman"/>
          <w:sz w:val="28"/>
          <w:szCs w:val="28"/>
          <w:lang w:val="uk-UA" w:eastAsia="ru-RU"/>
        </w:rPr>
      </w:pPr>
    </w:p>
    <w:p w:rsidR="008F7F21" w:rsidRPr="008F7F21" w:rsidRDefault="008F7F21" w:rsidP="008F7F21">
      <w:pPr>
        <w:overflowPunct w:val="0"/>
        <w:autoSpaceDE w:val="0"/>
        <w:autoSpaceDN w:val="0"/>
        <w:adjustRightInd w:val="0"/>
        <w:spacing w:after="0"/>
        <w:jc w:val="both"/>
        <w:rPr>
          <w:rFonts w:ascii="Times New Roman" w:eastAsia="Times New Roman" w:hAnsi="Times New Roman" w:cs="Times New Roman"/>
          <w:b/>
          <w:sz w:val="28"/>
          <w:szCs w:val="28"/>
          <w:lang w:val="uk-UA" w:eastAsia="ru-RU"/>
        </w:rPr>
      </w:pPr>
      <w:r w:rsidRPr="008F7F21">
        <w:rPr>
          <w:rFonts w:ascii="Times New Roman" w:eastAsia="Times New Roman" w:hAnsi="Times New Roman" w:cs="Times New Roman"/>
          <w:b/>
          <w:sz w:val="28"/>
          <w:szCs w:val="28"/>
          <w:lang w:val="uk-UA" w:eastAsia="ru-RU"/>
        </w:rPr>
        <w:t>ВИРІШИЛА:</w:t>
      </w: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F7F21">
        <w:rPr>
          <w:rFonts w:ascii="Times New Roman" w:eastAsia="Times New Roman" w:hAnsi="Times New Roman" w:cs="Times New Roman"/>
          <w:sz w:val="28"/>
          <w:szCs w:val="28"/>
          <w:lang w:val="uk-UA" w:eastAsia="ru-RU"/>
        </w:rPr>
        <w:t>1.Інформацію начальника відділу освіти, культури, молоді та спорту сільської ради Олени МЕЛЬНИЧУК взяти  до відома (додається)</w:t>
      </w: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F7F21">
        <w:rPr>
          <w:rFonts w:ascii="Times New Roman" w:eastAsia="Times New Roman" w:hAnsi="Times New Roman" w:cs="Times New Roman"/>
          <w:sz w:val="28"/>
          <w:szCs w:val="28"/>
          <w:lang w:val="uk-UA" w:eastAsia="ru-RU"/>
        </w:rPr>
        <w:t>2.Відділу освіти, культури, молоді та спорту сільської ради продовжити роботу з ефективного виконання  заходів, передбачених програмою протягом 2024 року</w:t>
      </w:r>
    </w:p>
    <w:p w:rsidR="008F7F21" w:rsidRPr="008F7F21" w:rsidRDefault="008F7F21" w:rsidP="008F7F2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3. Начальнику фінансового відділу сільської ради (Боделан О.С.) спрямувати кошти для реалізації заходів Програми «Розвиток освіти на 2021-2025 роки в Піщанській сільській раді» в межах наявнго фінансового ресурсу на 2024 рік</w:t>
      </w: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4. 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r w:rsidRPr="008F7F21">
        <w:rPr>
          <w:rFonts w:ascii="Times New Roman" w:eastAsia="SimSun" w:hAnsi="Times New Roman" w:cs="Times New Roman"/>
          <w:noProof/>
          <w:sz w:val="28"/>
          <w:szCs w:val="28"/>
          <w:lang w:val="uk-UA" w:eastAsia="ru-RU"/>
        </w:rPr>
        <w:t>В.о.сільського голови                                                       Валентина ГУЛЛА</w:t>
      </w:r>
    </w:p>
    <w:p w:rsidR="008F7F21" w:rsidRPr="008F7F21" w:rsidRDefault="008F7F21" w:rsidP="008F7F21">
      <w:pPr>
        <w:overflowPunct w:val="0"/>
        <w:autoSpaceDE w:val="0"/>
        <w:autoSpaceDN w:val="0"/>
        <w:adjustRightInd w:val="0"/>
        <w:spacing w:after="0" w:line="240" w:lineRule="auto"/>
        <w:jc w:val="both"/>
        <w:rPr>
          <w:rFonts w:ascii="Times New Roman" w:eastAsia="SimSun" w:hAnsi="Times New Roman" w:cs="Times New Roman"/>
          <w:noProof/>
          <w:sz w:val="28"/>
          <w:szCs w:val="28"/>
          <w:lang w:val="uk-UA" w:eastAsia="ru-RU"/>
        </w:rPr>
      </w:pPr>
    </w:p>
    <w:p w:rsidR="008F7F21" w:rsidRPr="008F7F21" w:rsidRDefault="008F7F21" w:rsidP="008F7F21">
      <w:pPr>
        <w:spacing w:after="0" w:line="240" w:lineRule="auto"/>
        <w:jc w:val="both"/>
        <w:rPr>
          <w:rFonts w:ascii="Times New Roman" w:eastAsia="Calibri" w:hAnsi="Times New Roman" w:cs="Times New Roman"/>
          <w:noProof/>
          <w:lang w:val="uk-UA" w:eastAsia="zh-CN"/>
        </w:rPr>
      </w:pPr>
    </w:p>
    <w:p w:rsidR="008F7F21" w:rsidRPr="008F7F21" w:rsidRDefault="008F7F21" w:rsidP="008F7F21">
      <w:pPr>
        <w:spacing w:after="0" w:line="240" w:lineRule="auto"/>
        <w:jc w:val="both"/>
        <w:rPr>
          <w:rFonts w:ascii="Times New Roman" w:eastAsia="Calibri" w:hAnsi="Times New Roman" w:cs="Times New Roman"/>
          <w:noProof/>
          <w:lang w:val="uk-UA" w:eastAsia="zh-CN"/>
        </w:rPr>
      </w:pPr>
    </w:p>
    <w:p w:rsidR="008F7F21" w:rsidRPr="008F7F21" w:rsidRDefault="008F7F21" w:rsidP="008F7F21">
      <w:pPr>
        <w:shd w:val="clear" w:color="auto" w:fill="FFFFFF"/>
        <w:spacing w:after="0" w:line="240" w:lineRule="auto"/>
        <w:ind w:firstLine="570"/>
        <w:jc w:val="center"/>
        <w:rPr>
          <w:rFonts w:ascii="Times New Roman" w:eastAsia="Calibri" w:hAnsi="Times New Roman" w:cs="Times New Roman"/>
          <w:b/>
          <w:color w:val="000000"/>
          <w:sz w:val="28"/>
          <w:szCs w:val="28"/>
          <w:lang w:val="uk-UA" w:eastAsia="uk-UA"/>
        </w:rPr>
      </w:pPr>
      <w:r w:rsidRPr="008F7F21">
        <w:rPr>
          <w:rFonts w:ascii="Times New Roman" w:eastAsia="Calibri" w:hAnsi="Times New Roman" w:cs="Times New Roman"/>
          <w:b/>
          <w:color w:val="000000"/>
          <w:sz w:val="28"/>
          <w:szCs w:val="28"/>
          <w:lang w:val="uk-UA" w:eastAsia="uk-UA"/>
        </w:rPr>
        <w:t>Інформація</w:t>
      </w:r>
    </w:p>
    <w:p w:rsidR="008F7F21" w:rsidRPr="008F7F21" w:rsidRDefault="008F7F21" w:rsidP="008F7F21">
      <w:pPr>
        <w:shd w:val="clear" w:color="auto" w:fill="FFFFFF"/>
        <w:spacing w:after="0" w:line="240" w:lineRule="auto"/>
        <w:ind w:firstLine="570"/>
        <w:jc w:val="center"/>
        <w:rPr>
          <w:rFonts w:ascii="Times New Roman" w:eastAsia="Calibri" w:hAnsi="Times New Roman" w:cs="Times New Roman"/>
          <w:b/>
          <w:color w:val="000000"/>
          <w:sz w:val="28"/>
          <w:szCs w:val="28"/>
          <w:lang w:val="uk-UA" w:eastAsia="uk-UA"/>
        </w:rPr>
      </w:pPr>
      <w:r w:rsidRPr="008F7F21">
        <w:rPr>
          <w:rFonts w:ascii="Times New Roman" w:eastAsia="Calibri" w:hAnsi="Times New Roman" w:cs="Times New Roman"/>
          <w:b/>
          <w:color w:val="000000"/>
          <w:sz w:val="28"/>
          <w:szCs w:val="28"/>
          <w:lang w:val="uk-UA" w:eastAsia="uk-UA"/>
        </w:rPr>
        <w:t>про хід виконання рішення сільської ради від 17 березня 2021 року     №73-</w:t>
      </w:r>
      <w:r w:rsidRPr="008F7F21">
        <w:rPr>
          <w:rFonts w:ascii="Times New Roman" w:eastAsia="Calibri" w:hAnsi="Times New Roman" w:cs="Times New Roman"/>
          <w:b/>
          <w:color w:val="000000"/>
          <w:sz w:val="28"/>
          <w:szCs w:val="28"/>
          <w:lang w:val="en-US" w:eastAsia="uk-UA"/>
        </w:rPr>
        <w:t>VIII</w:t>
      </w:r>
      <w:r w:rsidRPr="008F7F21">
        <w:rPr>
          <w:rFonts w:ascii="Times New Roman" w:eastAsia="Calibri" w:hAnsi="Times New Roman" w:cs="Times New Roman"/>
          <w:b/>
          <w:color w:val="000000"/>
          <w:sz w:val="28"/>
          <w:szCs w:val="28"/>
          <w:lang w:val="uk-UA" w:eastAsia="uk-UA"/>
        </w:rPr>
        <w:t xml:space="preserve"> «Про затвердження Програми «Розвиток освіти на 2021-2025 роки в Піщанській сільській раді» за 2023 рік</w:t>
      </w:r>
    </w:p>
    <w:p w:rsidR="008F7F21" w:rsidRPr="008F7F21" w:rsidRDefault="008F7F21" w:rsidP="008F7F21">
      <w:pPr>
        <w:spacing w:after="0" w:line="259" w:lineRule="auto"/>
        <w:ind w:left="-567" w:firstLine="425"/>
        <w:jc w:val="center"/>
        <w:rPr>
          <w:rFonts w:ascii="Times New Roman" w:eastAsia="Calibri" w:hAnsi="Times New Roman" w:cs="Times New Roman"/>
          <w:sz w:val="28"/>
          <w:szCs w:val="28"/>
          <w:lang w:val="uk-UA" w:eastAsia="ru-RU"/>
        </w:rPr>
      </w:pPr>
    </w:p>
    <w:p w:rsidR="008F7F21" w:rsidRPr="008F7F21" w:rsidRDefault="008F7F21" w:rsidP="008F7F21">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lang w:val="uk-UA" w:eastAsia="ru-RU"/>
        </w:rPr>
        <w:t xml:space="preserve">Програма розвитку освіти в </w:t>
      </w:r>
      <w:r w:rsidRPr="008F7F21">
        <w:rPr>
          <w:rFonts w:ascii="Times New Roman" w:eastAsia="Times New Roman" w:hAnsi="Times New Roman" w:cs="Times New Roman"/>
          <w:noProof/>
          <w:color w:val="000000"/>
          <w:sz w:val="28"/>
          <w:szCs w:val="28"/>
          <w:lang w:val="uk-UA" w:eastAsia="ru-RU"/>
        </w:rPr>
        <w:t xml:space="preserve">Піщанській </w:t>
      </w:r>
      <w:r w:rsidRPr="008F7F21">
        <w:rPr>
          <w:rFonts w:ascii="Times New Roman" w:eastAsia="Times New Roman" w:hAnsi="Times New Roman" w:cs="Times New Roman"/>
          <w:color w:val="000000"/>
          <w:sz w:val="28"/>
          <w:szCs w:val="28"/>
          <w:lang w:val="uk-UA" w:eastAsia="ru-RU"/>
        </w:rPr>
        <w:t xml:space="preserve">сільській раді  на 2021-2025 роки розроблена у відповідності до Законів України «Про місцеве самоврядування в Україні», «Про освіту», затверджена рішенням сільської ради від 17.03.2021р. «Про затвердження Програми «Розвиток освіти на 2021-2025 роки в </w:t>
      </w:r>
      <w:r w:rsidRPr="008F7F21">
        <w:rPr>
          <w:rFonts w:ascii="Times New Roman" w:eastAsia="Times New Roman" w:hAnsi="Times New Roman" w:cs="Times New Roman"/>
          <w:noProof/>
          <w:color w:val="000000"/>
          <w:sz w:val="28"/>
          <w:szCs w:val="28"/>
          <w:lang w:val="uk-UA" w:eastAsia="ru-RU"/>
        </w:rPr>
        <w:t>Піщанській</w:t>
      </w:r>
      <w:r w:rsidRPr="008F7F21">
        <w:rPr>
          <w:rFonts w:ascii="Times New Roman" w:eastAsia="Times New Roman" w:hAnsi="Times New Roman" w:cs="Times New Roman"/>
          <w:color w:val="000000"/>
          <w:sz w:val="28"/>
          <w:szCs w:val="28"/>
          <w:lang w:val="uk-UA" w:eastAsia="ru-RU"/>
        </w:rPr>
        <w:t xml:space="preserve"> сільській раді».</w:t>
      </w:r>
    </w:p>
    <w:p w:rsidR="008F7F21" w:rsidRPr="008F7F21" w:rsidRDefault="008F7F21" w:rsidP="008F7F21">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lang w:val="uk-UA" w:eastAsia="ru-RU"/>
        </w:rPr>
        <w:t>Для виконання Програми розроблено План заходів з реалізації Програми розвитку освіти 2021-2025 роки, який містить 8 розділів, кожний з яких охоплює стратегічні напрями розвитку освітянської галузі.</w:t>
      </w:r>
    </w:p>
    <w:p w:rsidR="008F7F21" w:rsidRPr="008F7F21" w:rsidRDefault="008F7F21" w:rsidP="008F7F21">
      <w:pPr>
        <w:spacing w:after="0" w:line="259" w:lineRule="auto"/>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t>Відділ ОКМС, як  орган управління освітою визначає потреби в закладах освіти та подає пропозиції щодо удосконалення їх мережі відповідно до соціально-економічних і культурно-освітніх потреб за наявності необхідної матеріально-технічної, педагогічних кадрів.</w:t>
      </w:r>
    </w:p>
    <w:p w:rsidR="008F7F21" w:rsidRPr="008F7F21" w:rsidRDefault="008F7F21" w:rsidP="008F7F21">
      <w:pPr>
        <w:spacing w:after="0" w:line="259" w:lineRule="auto"/>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t xml:space="preserve"> Піщанською сільською радою прийнято ряд рішень щодо функціонування мережі закладів освіти. Станом на 01 січня 2024 року в Піщанській сільській  територіальній громаді функціонує 2 заклади освіти:</w:t>
      </w:r>
    </w:p>
    <w:p w:rsidR="008F7F21" w:rsidRPr="008F7F21" w:rsidRDefault="008F7F21" w:rsidP="008F7F21">
      <w:pPr>
        <w:widowControl w:val="0"/>
        <w:spacing w:after="0" w:line="0" w:lineRule="atLeast"/>
        <w:jc w:val="both"/>
        <w:rPr>
          <w:rFonts w:ascii="Times New Roman" w:eastAsia="Calibri" w:hAnsi="Times New Roman" w:cs="Times New Roman"/>
          <w:color w:val="000000"/>
          <w:sz w:val="28"/>
          <w:szCs w:val="28"/>
          <w:lang w:val="uk-UA" w:eastAsia="uk-UA"/>
        </w:rPr>
      </w:pPr>
      <w:r w:rsidRPr="008F7F21">
        <w:rPr>
          <w:rFonts w:ascii="Times New Roman" w:eastAsia="Calibri" w:hAnsi="Times New Roman" w:cs="Times New Roman"/>
          <w:color w:val="000000"/>
          <w:sz w:val="28"/>
          <w:szCs w:val="28"/>
          <w:lang w:val="uk-UA" w:eastAsia="uk-UA"/>
        </w:rPr>
        <w:lastRenderedPageBreak/>
        <w:t xml:space="preserve">- Пужайківський ліцей, який охоплює навчанням  5 населених пунктів: с. </w:t>
      </w:r>
      <w:r w:rsidRPr="008F7F21">
        <w:rPr>
          <w:rFonts w:ascii="Times New Roman" w:eastAsia="Calibri" w:hAnsi="Times New Roman" w:cs="Times New Roman"/>
          <w:noProof/>
          <w:color w:val="000000"/>
          <w:sz w:val="28"/>
          <w:szCs w:val="28"/>
          <w:lang w:val="uk-UA" w:eastAsia="uk-UA"/>
        </w:rPr>
        <w:t>Савранське</w:t>
      </w:r>
      <w:r w:rsidRPr="008F7F21">
        <w:rPr>
          <w:rFonts w:ascii="Times New Roman" w:eastAsia="Calibri" w:hAnsi="Times New Roman" w:cs="Times New Roman"/>
          <w:color w:val="000000"/>
          <w:sz w:val="28"/>
          <w:szCs w:val="28"/>
          <w:lang w:val="uk-UA" w:eastAsia="uk-UA"/>
        </w:rPr>
        <w:t xml:space="preserve">, с. Шляхове, с. </w:t>
      </w:r>
      <w:r w:rsidRPr="008F7F21">
        <w:rPr>
          <w:rFonts w:ascii="Times New Roman" w:eastAsia="Calibri" w:hAnsi="Times New Roman" w:cs="Times New Roman"/>
          <w:noProof/>
          <w:color w:val="000000"/>
          <w:sz w:val="28"/>
          <w:szCs w:val="28"/>
          <w:lang w:val="uk-UA" w:eastAsia="uk-UA"/>
        </w:rPr>
        <w:t>Ракулове,</w:t>
      </w:r>
      <w:r w:rsidRPr="008F7F21">
        <w:rPr>
          <w:rFonts w:ascii="Times New Roman" w:eastAsia="Calibri" w:hAnsi="Times New Roman" w:cs="Times New Roman"/>
          <w:color w:val="000000"/>
          <w:sz w:val="28"/>
          <w:szCs w:val="28"/>
          <w:lang w:val="uk-UA" w:eastAsia="uk-UA"/>
        </w:rPr>
        <w:t xml:space="preserve"> с. Кринички, с. </w:t>
      </w:r>
      <w:r w:rsidRPr="008F7F21">
        <w:rPr>
          <w:rFonts w:ascii="Times New Roman" w:eastAsia="Calibri" w:hAnsi="Times New Roman" w:cs="Times New Roman"/>
          <w:noProof/>
          <w:color w:val="000000"/>
          <w:sz w:val="28"/>
          <w:szCs w:val="28"/>
          <w:lang w:val="uk-UA" w:eastAsia="uk-UA"/>
        </w:rPr>
        <w:t>Пужайкове.</w:t>
      </w:r>
      <w:r w:rsidRPr="008F7F21">
        <w:rPr>
          <w:rFonts w:ascii="Times New Roman" w:eastAsia="Calibri" w:hAnsi="Times New Roman" w:cs="Times New Roman"/>
          <w:color w:val="000000"/>
          <w:sz w:val="28"/>
          <w:szCs w:val="28"/>
          <w:lang w:val="uk-UA" w:eastAsia="uk-UA"/>
        </w:rPr>
        <w:t xml:space="preserve"> Проєктна потужність закладу 500 учнів. Станом на  01.01.2024 року навчається 210 учнів та 54 вихованці. В закладі працює 35 педагогічних працівників, 26 осіб  персоналу. Відкрито 11 класів із середньою наповненістю 19 учнів  та 3 різновікові групи вихованців дошкільного підрозділу;</w:t>
      </w:r>
    </w:p>
    <w:p w:rsidR="008F7F21" w:rsidRPr="008F7F21" w:rsidRDefault="008F7F21" w:rsidP="008F7F21">
      <w:pPr>
        <w:spacing w:after="0" w:line="259" w:lineRule="auto"/>
        <w:jc w:val="both"/>
        <w:rPr>
          <w:rFonts w:ascii="Times New Roman" w:eastAsia="Calibri" w:hAnsi="Times New Roman" w:cs="Times New Roman"/>
          <w:color w:val="000000"/>
          <w:sz w:val="28"/>
          <w:szCs w:val="28"/>
          <w:lang w:val="uk-UA" w:eastAsia="uk-UA"/>
        </w:rPr>
      </w:pPr>
      <w:r w:rsidRPr="008F7F21">
        <w:rPr>
          <w:rFonts w:ascii="Times New Roman" w:eastAsia="Calibri" w:hAnsi="Times New Roman" w:cs="Times New Roman"/>
          <w:color w:val="000000"/>
          <w:sz w:val="28"/>
          <w:szCs w:val="28"/>
          <w:lang w:val="uk-UA" w:eastAsia="uk-UA"/>
        </w:rPr>
        <w:t xml:space="preserve"> - </w:t>
      </w:r>
      <w:r w:rsidRPr="008F7F21">
        <w:rPr>
          <w:rFonts w:ascii="Times New Roman" w:eastAsia="Calibri" w:hAnsi="Times New Roman" w:cs="Times New Roman"/>
          <w:noProof/>
          <w:color w:val="000000"/>
          <w:sz w:val="28"/>
          <w:szCs w:val="28"/>
          <w:lang w:val="uk-UA" w:eastAsia="uk-UA"/>
        </w:rPr>
        <w:t>Піщанський</w:t>
      </w:r>
      <w:r w:rsidRPr="008F7F21">
        <w:rPr>
          <w:rFonts w:ascii="Times New Roman" w:eastAsia="Calibri" w:hAnsi="Times New Roman" w:cs="Times New Roman"/>
          <w:color w:val="000000"/>
          <w:sz w:val="28"/>
          <w:szCs w:val="28"/>
          <w:lang w:val="uk-UA" w:eastAsia="uk-UA"/>
        </w:rPr>
        <w:t xml:space="preserve"> ліцей, який охоплює навчанням 5 населених </w:t>
      </w:r>
      <w:r w:rsidRPr="008F7F21">
        <w:rPr>
          <w:rFonts w:ascii="Times New Roman" w:eastAsia="Calibri" w:hAnsi="Times New Roman" w:cs="Times New Roman"/>
          <w:noProof/>
          <w:color w:val="000000"/>
          <w:sz w:val="28"/>
          <w:szCs w:val="28"/>
          <w:lang w:val="uk-UA" w:eastAsia="uk-UA"/>
        </w:rPr>
        <w:t xml:space="preserve">пункти </w:t>
      </w:r>
      <w:r w:rsidRPr="008F7F21">
        <w:rPr>
          <w:rFonts w:ascii="Times New Roman" w:eastAsia="Calibri" w:hAnsi="Times New Roman" w:cs="Times New Roman"/>
          <w:color w:val="000000"/>
          <w:sz w:val="28"/>
          <w:szCs w:val="28"/>
          <w:lang w:val="uk-UA" w:eastAsia="uk-UA"/>
        </w:rPr>
        <w:t xml:space="preserve">с. </w:t>
      </w:r>
      <w:r w:rsidRPr="008F7F21">
        <w:rPr>
          <w:rFonts w:ascii="Times New Roman" w:eastAsia="Calibri" w:hAnsi="Times New Roman" w:cs="Times New Roman"/>
          <w:noProof/>
          <w:color w:val="000000"/>
          <w:sz w:val="28"/>
          <w:szCs w:val="28"/>
          <w:lang w:val="uk-UA" w:eastAsia="uk-UA"/>
        </w:rPr>
        <w:t>Гербине</w:t>
      </w:r>
      <w:r w:rsidRPr="008F7F21">
        <w:rPr>
          <w:rFonts w:ascii="Times New Roman" w:eastAsia="Calibri" w:hAnsi="Times New Roman" w:cs="Times New Roman"/>
          <w:color w:val="000000"/>
          <w:sz w:val="28"/>
          <w:szCs w:val="28"/>
          <w:lang w:val="uk-UA" w:eastAsia="uk-UA"/>
        </w:rPr>
        <w:t xml:space="preserve">, с. Піщана, с. Новополь, с. Крижовлін, с. Волове (Балтська територіальна громада) Проєктна потужність закладу 300 учнів. Станом на 01.01.2024 року навчається 234 учня. Працює 26 педагогічних працівника і 19 осіб персоналу. Функціонує 11 класів із середньою наповненістю  21 учень.  </w:t>
      </w:r>
    </w:p>
    <w:p w:rsidR="008F7F21" w:rsidRPr="008F7F21" w:rsidRDefault="008F7F21" w:rsidP="008F7F21">
      <w:pPr>
        <w:spacing w:after="0" w:line="259" w:lineRule="auto"/>
        <w:jc w:val="both"/>
        <w:rPr>
          <w:rFonts w:ascii="Times New Roman" w:eastAsia="Calibri" w:hAnsi="Times New Roman" w:cs="Times New Roman"/>
          <w:sz w:val="28"/>
          <w:szCs w:val="28"/>
          <w:highlight w:val="yellow"/>
          <w:lang w:val="uk-UA" w:eastAsia="ru-RU"/>
        </w:rPr>
      </w:pPr>
      <w:r w:rsidRPr="008F7F21">
        <w:rPr>
          <w:rFonts w:ascii="Times New Roman" w:eastAsia="Calibri" w:hAnsi="Times New Roman" w:cs="Times New Roman"/>
          <w:sz w:val="28"/>
          <w:szCs w:val="28"/>
          <w:lang w:val="uk-UA" w:eastAsia="ru-RU"/>
        </w:rPr>
        <w:t>У плані роботи відділу ОКМС на 2022 та 2023 рік були передбачені заходи з оптимізації мережі закладів освіти, зокрема формування мережі освітніх закладів, проведення роботи щодо створення умов для організованого підвезення до місця навчання учнів, які проживають за межею пішохідної доступності, технічне обслуговування шкільних автобусів, обліку дітей шкільного та дошкільного віку.</w:t>
      </w:r>
    </w:p>
    <w:p w:rsidR="008F7F21" w:rsidRPr="008F7F21" w:rsidRDefault="008F7F21" w:rsidP="008F7F21">
      <w:pPr>
        <w:numPr>
          <w:ilvl w:val="0"/>
          <w:numId w:val="2"/>
        </w:numPr>
        <w:spacing w:after="0" w:line="240" w:lineRule="auto"/>
        <w:contextualSpacing/>
        <w:jc w:val="both"/>
        <w:rPr>
          <w:rFonts w:ascii="Times New Roman" w:eastAsia="Calibri" w:hAnsi="Times New Roman" w:cs="Times New Roman"/>
          <w:b/>
          <w:sz w:val="28"/>
          <w:szCs w:val="28"/>
          <w:lang w:val="uk-UA" w:eastAsia="ru-RU"/>
        </w:rPr>
      </w:pPr>
      <w:r w:rsidRPr="008F7F21">
        <w:rPr>
          <w:rFonts w:ascii="Times New Roman" w:eastAsia="Calibri" w:hAnsi="Times New Roman" w:cs="Times New Roman"/>
          <w:b/>
          <w:sz w:val="28"/>
          <w:szCs w:val="28"/>
          <w:lang w:val="uk-UA" w:eastAsia="ru-RU"/>
        </w:rPr>
        <w:t>Формування оптимальної мережі закладів загальної середньої освіти Піщанської територіальної громади</w:t>
      </w:r>
    </w:p>
    <w:p w:rsidR="008F7F21" w:rsidRPr="008F7F21" w:rsidRDefault="008F7F21" w:rsidP="008F7F21">
      <w:pPr>
        <w:spacing w:after="0" w:line="259" w:lineRule="auto"/>
        <w:jc w:val="both"/>
        <w:rPr>
          <w:rFonts w:ascii="Times New Roman" w:eastAsia="Calibri" w:hAnsi="Times New Roman" w:cs="Times New Roman"/>
          <w:i/>
          <w:sz w:val="28"/>
          <w:szCs w:val="28"/>
          <w:lang w:val="uk-UA" w:eastAsia="ru-RU"/>
        </w:rPr>
      </w:pPr>
      <w:r w:rsidRPr="008F7F21">
        <w:rPr>
          <w:rFonts w:ascii="Times New Roman" w:eastAsia="Calibri" w:hAnsi="Times New Roman" w:cs="Times New Roman"/>
          <w:sz w:val="28"/>
          <w:szCs w:val="28"/>
          <w:lang w:val="uk-UA"/>
        </w:rPr>
        <w:t xml:space="preserve"> </w:t>
      </w:r>
      <w:r w:rsidRPr="008F7F21">
        <w:rPr>
          <w:rFonts w:ascii="Times New Roman" w:eastAsia="Calibri" w:hAnsi="Times New Roman" w:cs="Times New Roman"/>
          <w:sz w:val="28"/>
          <w:szCs w:val="28"/>
          <w:lang w:val="uk-UA"/>
        </w:rPr>
        <w:tab/>
        <w:t xml:space="preserve">Стратегічне бачення розвитку мережі закладів освіти у Піщанській сільській територіальній громаді, спрямоване на стале забезпечення якісної та доступної освіти. Враховуючи кількість дітей від 0 до18 років, проживаючих на території сільської ради,  передбачається реорганізація </w:t>
      </w:r>
      <w:r w:rsidRPr="008F7F21">
        <w:rPr>
          <w:rFonts w:ascii="Times New Roman" w:eastAsia="Calibri" w:hAnsi="Times New Roman" w:cs="Times New Roman"/>
          <w:b/>
          <w:sz w:val="28"/>
          <w:szCs w:val="28"/>
          <w:lang w:val="uk-UA"/>
        </w:rPr>
        <w:t>ліцеїв у гімназії</w:t>
      </w:r>
      <w:r w:rsidRPr="008F7F21">
        <w:rPr>
          <w:rFonts w:ascii="Times New Roman" w:eastAsia="Calibri" w:hAnsi="Times New Roman" w:cs="Times New Roman"/>
          <w:sz w:val="28"/>
          <w:szCs w:val="28"/>
          <w:lang w:val="uk-UA"/>
        </w:rPr>
        <w:t xml:space="preserve"> до 2027 року, відповідно до </w:t>
      </w:r>
      <w:r w:rsidRPr="008F7F21">
        <w:rPr>
          <w:rFonts w:ascii="Times New Roman" w:eastAsia="Calibri" w:hAnsi="Times New Roman" w:cs="Times New Roman"/>
          <w:color w:val="202124"/>
          <w:sz w:val="30"/>
          <w:szCs w:val="30"/>
          <w:shd w:val="clear" w:color="auto" w:fill="FFFFFF"/>
          <w:lang w:val="uk-UA"/>
        </w:rPr>
        <w:t>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w:t>
      </w:r>
    </w:p>
    <w:p w:rsidR="008F7F21" w:rsidRPr="008F7F21" w:rsidRDefault="008F7F21" w:rsidP="008F7F21">
      <w:pPr>
        <w:spacing w:after="0" w:line="259" w:lineRule="auto"/>
        <w:jc w:val="both"/>
        <w:rPr>
          <w:rFonts w:ascii="Times New Roman" w:eastAsia="Calibri" w:hAnsi="Times New Roman" w:cs="Times New Roman"/>
          <w:b/>
          <w:i/>
          <w:sz w:val="28"/>
          <w:szCs w:val="28"/>
          <w:lang w:val="uk-UA" w:eastAsia="ru-RU"/>
        </w:rPr>
      </w:pPr>
      <w:r w:rsidRPr="008F7F21">
        <w:rPr>
          <w:rFonts w:ascii="Times New Roman" w:eastAsia="Calibri" w:hAnsi="Times New Roman" w:cs="Times New Roman"/>
          <w:b/>
          <w:i/>
          <w:sz w:val="28"/>
          <w:szCs w:val="28"/>
          <w:lang w:val="uk-UA" w:eastAsia="ru-RU"/>
        </w:rPr>
        <w:t>Форми здобуття освіти в закладах освіти Піщанської сільської територіальної територіальної громади</w:t>
      </w:r>
    </w:p>
    <w:p w:rsidR="008F7F21" w:rsidRPr="008F7F21" w:rsidRDefault="008F7F21" w:rsidP="008F7F21">
      <w:pPr>
        <w:spacing w:after="0" w:line="259" w:lineRule="auto"/>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t>У закладах освіти запроваджено інституційну (очна) та індивідуальну (сімейна (домашня) форми здобуття освіти.</w:t>
      </w:r>
    </w:p>
    <w:p w:rsidR="008F7F21" w:rsidRPr="008F7F21" w:rsidRDefault="008F7F21" w:rsidP="008F7F21">
      <w:pPr>
        <w:shd w:val="clear" w:color="auto" w:fill="FFFFFF"/>
        <w:spacing w:after="0" w:line="259" w:lineRule="auto"/>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t>У 2024 році 434 учня навчаються за очною формою здобуття освіти (денна), сімейна (домашня) - 10 осіб (в зв’язку з перебуванням за кордоном).</w:t>
      </w:r>
    </w:p>
    <w:p w:rsidR="008F7F21" w:rsidRPr="008F7F21" w:rsidRDefault="008F7F21" w:rsidP="008F7F21">
      <w:pPr>
        <w:spacing w:after="0" w:line="259" w:lineRule="auto"/>
        <w:jc w:val="both"/>
        <w:rPr>
          <w:rFonts w:ascii="Times New Roman" w:eastAsia="Calibri" w:hAnsi="Times New Roman" w:cs="Times New Roman"/>
          <w:b/>
          <w:i/>
          <w:sz w:val="28"/>
          <w:szCs w:val="28"/>
          <w:lang w:val="uk-UA" w:eastAsia="ru-RU"/>
        </w:rPr>
      </w:pPr>
      <w:r w:rsidRPr="008F7F21">
        <w:rPr>
          <w:rFonts w:ascii="Times New Roman" w:eastAsia="Calibri" w:hAnsi="Times New Roman" w:cs="Times New Roman"/>
          <w:b/>
          <w:i/>
          <w:sz w:val="28"/>
          <w:szCs w:val="28"/>
          <w:lang w:val="uk-UA" w:eastAsia="ru-RU"/>
        </w:rPr>
        <w:t>Організація інклюзивного навчання у закладах дошкільної, загальної середньої освіти .</w:t>
      </w:r>
    </w:p>
    <w:p w:rsidR="008F7F21" w:rsidRPr="008F7F21" w:rsidRDefault="008F7F21" w:rsidP="008F7F21">
      <w:pPr>
        <w:spacing w:after="0" w:line="259" w:lineRule="auto"/>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t xml:space="preserve">Піщанської сільською радою та відділом освіти створюються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8F7F21" w:rsidRPr="008F7F21" w:rsidRDefault="008F7F21" w:rsidP="008F7F21">
      <w:pPr>
        <w:spacing w:after="0" w:line="259" w:lineRule="auto"/>
        <w:jc w:val="both"/>
        <w:rPr>
          <w:rFonts w:ascii="Times New Roman" w:eastAsia="Calibri" w:hAnsi="Times New Roman" w:cs="Times New Roman"/>
          <w:sz w:val="28"/>
          <w:szCs w:val="28"/>
          <w:lang w:val="uk-UA" w:eastAsia="ru-RU"/>
        </w:rPr>
      </w:pPr>
      <w:r w:rsidRPr="008F7F21">
        <w:rPr>
          <w:rFonts w:ascii="Times New Roman" w:eastAsia="Times New Roman" w:hAnsi="Times New Roman" w:cs="Times New Roman"/>
          <w:sz w:val="28"/>
          <w:szCs w:val="28"/>
          <w:lang w:val="uk-UA"/>
        </w:rPr>
        <w:t xml:space="preserve">З метою забезпечення  освітніми послугами осіб з особливими освітніми потребами, в закладах загальної середньої освіти Піщанської сільської ради функціонують сім інклюзивних класів та діє одна інклюзивна група в дошкільному підрозділі Пужайківського ліцею Піщанської сільської ради </w:t>
      </w:r>
      <w:r w:rsidRPr="008F7F21">
        <w:rPr>
          <w:rFonts w:ascii="Times New Roman" w:eastAsia="Times New Roman" w:hAnsi="Times New Roman" w:cs="Times New Roman"/>
          <w:sz w:val="28"/>
          <w:szCs w:val="28"/>
          <w:lang w:val="uk-UA"/>
        </w:rPr>
        <w:lastRenderedPageBreak/>
        <w:t xml:space="preserve">Подільського району Одеської області. Інклюзивною освітою охоплено 12  учнів та один вихованець. З метою орієнтовного спрямування освітнього процесу в кожному інклюзивному класі працює асистент вчителя. Інклюзивна група дошкільного підрозділу забезпечена асистентом вихователя. </w:t>
      </w:r>
    </w:p>
    <w:p w:rsidR="008F7F21" w:rsidRPr="008F7F21" w:rsidRDefault="008F7F21" w:rsidP="008F7F21">
      <w:pPr>
        <w:spacing w:after="0" w:line="259" w:lineRule="auto"/>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t>Для проведення корекційних занять та полегшення проходження адаптації дітей з ООП у закладі освіти функціонує ресурсна кімната. Простір ресурсної кімнати розділено на зони відповідно до вимог: навчально-пізнавальну та побутово-практичну, але ресурсна кімната і надалі потребує додаткового оснащення. У закладі освіти забезпечується корекційна спрямованість освітнього процесу на основі єдності, співпраці педагогічного колективу з сім'ями дітей з особливими освітніми потребами, фахівцями Інклюзивно-ресурсного центру Балтської міської ради.</w:t>
      </w:r>
    </w:p>
    <w:p w:rsidR="008F7F21" w:rsidRPr="008F7F21" w:rsidRDefault="008F7F21" w:rsidP="008F7F21">
      <w:pPr>
        <w:spacing w:after="0" w:line="259" w:lineRule="auto"/>
        <w:jc w:val="both"/>
        <w:rPr>
          <w:rFonts w:ascii="Times New Roman" w:eastAsia="Calibri" w:hAnsi="Times New Roman" w:cs="Times New Roman"/>
          <w:b/>
          <w:i/>
          <w:sz w:val="28"/>
          <w:szCs w:val="28"/>
          <w:lang w:val="uk-UA" w:eastAsia="ru-RU"/>
        </w:rPr>
      </w:pPr>
      <w:r w:rsidRPr="008F7F21">
        <w:rPr>
          <w:rFonts w:ascii="Times New Roman" w:eastAsia="Calibri" w:hAnsi="Times New Roman" w:cs="Times New Roman"/>
          <w:b/>
          <w:i/>
          <w:sz w:val="28"/>
          <w:szCs w:val="28"/>
          <w:lang w:val="uk-UA" w:eastAsia="ru-RU"/>
        </w:rPr>
        <w:t>Забезпечення територіальної доступності повної загальної  середньої освіти.</w:t>
      </w:r>
    </w:p>
    <w:p w:rsidR="008F7F21" w:rsidRPr="008F7F21" w:rsidRDefault="008F7F21" w:rsidP="008F7F21">
      <w:pPr>
        <w:spacing w:after="0" w:line="259" w:lineRule="auto"/>
        <w:jc w:val="both"/>
        <w:rPr>
          <w:rFonts w:ascii="Times New Roman" w:eastAsia="Calibri" w:hAnsi="Times New Roman" w:cs="Times New Roman"/>
          <w:b/>
          <w:i/>
          <w:sz w:val="28"/>
          <w:szCs w:val="28"/>
          <w:lang w:val="uk-UA" w:eastAsia="ru-RU"/>
        </w:rPr>
      </w:pPr>
      <w:r w:rsidRPr="008F7F21">
        <w:rPr>
          <w:rFonts w:ascii="Times New Roman" w:eastAsia="Times New Roman" w:hAnsi="Times New Roman" w:cs="Times New Roman"/>
          <w:sz w:val="28"/>
          <w:szCs w:val="28"/>
          <w:lang w:val="uk-UA" w:eastAsia="ar-SA"/>
        </w:rPr>
        <w:t xml:space="preserve">Для забезпечення </w:t>
      </w:r>
      <w:r w:rsidRPr="008F7F21">
        <w:rPr>
          <w:rFonts w:ascii="Times New Roman" w:eastAsia="Times New Roman" w:hAnsi="Times New Roman" w:cs="Times New Roman"/>
          <w:noProof/>
          <w:sz w:val="28"/>
          <w:szCs w:val="28"/>
          <w:lang w:val="uk-UA" w:eastAsia="ar-SA"/>
        </w:rPr>
        <w:t>обовֹ’язкового підвезення дітей до закладів освіти та у зворотному напрямку на балансі відділу ОКМС є 5 шкільних автобуси. Станом на 01.09.2023 р</w:t>
      </w:r>
      <w:r w:rsidRPr="008F7F21">
        <w:rPr>
          <w:rFonts w:ascii="Times New Roman" w:eastAsia="Times New Roman" w:hAnsi="Times New Roman" w:cs="Times New Roman"/>
          <w:sz w:val="28"/>
          <w:szCs w:val="28"/>
          <w:lang w:val="uk-UA"/>
        </w:rPr>
        <w:t xml:space="preserve"> затверджені та погоджені управлінням патрульної поліції в Одеській області  паспорти автобусних маршрутів регулярних спеціальних перевезень приміського сполучення руху. Медичними працівниками закладів освіти пройдені курси підвищення кваліфікації в ДП Український науково-дослідному інституті медицини транспорту Міністерства охорони здоров’я України Київської міжрегіональної філії, одержано Сертифікати про підвищення кваліфікації професійної компетентності медичних працівників, що проводять щозмінні передрейсові та післярейсові медичні огляди водіїв транспортних засобів та зареєстровані до Бази даних. </w:t>
      </w:r>
    </w:p>
    <w:p w:rsidR="008F7F21" w:rsidRPr="008F7F21" w:rsidRDefault="008F7F21" w:rsidP="008F7F21">
      <w:pPr>
        <w:spacing w:after="0" w:line="259" w:lineRule="auto"/>
        <w:jc w:val="both"/>
        <w:rPr>
          <w:rFonts w:ascii="Calibri" w:eastAsia="Calibri" w:hAnsi="Calibri" w:cs="Times New Roman"/>
          <w:lang w:val="uk-UA"/>
        </w:rPr>
      </w:pPr>
      <w:r w:rsidRPr="008F7F21">
        <w:rPr>
          <w:rFonts w:ascii="Times New Roman" w:eastAsia="Times New Roman" w:hAnsi="Times New Roman" w:cs="Times New Roman"/>
          <w:noProof/>
          <w:sz w:val="28"/>
          <w:szCs w:val="28"/>
          <w:lang w:val="uk-UA" w:eastAsia="ar-SA"/>
        </w:rPr>
        <w:t xml:space="preserve"> У 2023-2024 навчальному році підвозиться у Піщанському ліцеї – 91 учень з сіл Гербіно, Піщана, Новополь, Волове, Крижовлін ( 25 учнів Балтської територіальної громади); Пужайківський ліцей 121 учнь з сіл – Шляхове, Савранське, Кринички, Ракулове, Пужайкове. У 2023 році, на умовах співфінансування для Піщанського</w:t>
      </w:r>
      <w:r w:rsidRPr="008F7F21">
        <w:rPr>
          <w:rFonts w:ascii="Times New Roman" w:eastAsia="Times New Roman" w:hAnsi="Times New Roman" w:cs="Times New Roman"/>
          <w:sz w:val="28"/>
          <w:szCs w:val="28"/>
          <w:lang w:val="uk-UA" w:eastAsia="ar-SA"/>
        </w:rPr>
        <w:t xml:space="preserve"> ліцею було придбано новий шкільний автобус марки ЕТАЛОН загальною вартістю 2945000,00грн., з яких 1100000,00 грн.- це кошти місцевого бюджету та 1845000,00 –кошти держаного бюджету.</w:t>
      </w:r>
    </w:p>
    <w:p w:rsidR="008F7F21" w:rsidRPr="008F7F21" w:rsidRDefault="008F7F21" w:rsidP="008F7F21">
      <w:pPr>
        <w:spacing w:after="0" w:line="259" w:lineRule="auto"/>
        <w:jc w:val="both"/>
        <w:rPr>
          <w:rFonts w:ascii="Times New Roman" w:eastAsia="Calibri" w:hAnsi="Times New Roman" w:cs="Times New Roman"/>
          <w:b/>
          <w:sz w:val="28"/>
          <w:szCs w:val="28"/>
          <w:lang w:val="uk-UA" w:eastAsia="ru-RU"/>
        </w:rPr>
      </w:pPr>
      <w:r w:rsidRPr="008F7F21">
        <w:rPr>
          <w:rFonts w:ascii="Times New Roman" w:eastAsia="Calibri" w:hAnsi="Times New Roman" w:cs="Times New Roman"/>
          <w:b/>
          <w:sz w:val="28"/>
          <w:szCs w:val="28"/>
          <w:lang w:val="uk-UA" w:eastAsia="ru-RU"/>
        </w:rPr>
        <w:t>2. Мережа закладів дошкільної освіти громади</w:t>
      </w:r>
    </w:p>
    <w:p w:rsidR="008F7F21" w:rsidRPr="008F7F21" w:rsidRDefault="008F7F21" w:rsidP="008F7F21">
      <w:pPr>
        <w:spacing w:after="160" w:line="259" w:lineRule="auto"/>
        <w:contextualSpacing/>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bCs/>
          <w:sz w:val="28"/>
          <w:szCs w:val="28"/>
          <w:lang w:val="uk-UA" w:eastAsia="ru-RU"/>
        </w:rPr>
        <w:t>Дошкільна освіта</w:t>
      </w:r>
      <w:r w:rsidRPr="008F7F21">
        <w:rPr>
          <w:rFonts w:ascii="Times New Roman" w:eastAsia="Calibri" w:hAnsi="Times New Roman" w:cs="Times New Roman"/>
          <w:sz w:val="28"/>
          <w:szCs w:val="28"/>
          <w:lang w:val="uk-UA" w:eastAsia="ru-RU"/>
        </w:rPr>
        <w:t xml:space="preserve"> є найважливішою сферою реалізації прав людини в забезпеченні рівних можливостей в отриманні якісної освіти. Доступність до якісної освіти започатковується з дошкільної освіти, оскільки саме вона є базою цілісного розвитку майбутніх громадян України, фундаментом творення нового освітнього процесу.</w:t>
      </w:r>
    </w:p>
    <w:p w:rsidR="008F7F21" w:rsidRPr="008F7F21" w:rsidRDefault="008F7F21" w:rsidP="008F7F21">
      <w:pPr>
        <w:spacing w:after="160" w:line="259" w:lineRule="auto"/>
        <w:contextualSpacing/>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t xml:space="preserve">З 01 березня 2023 навчального року дошкільний підрозділ Пужайківського ліцею спрямовував свою діяльність на створення та забезпечення здорового, безпечного, комфортного середовища для учасників освітнього процесу, підвищення якості освітньої діяльності. </w:t>
      </w:r>
    </w:p>
    <w:p w:rsidR="008F7F21" w:rsidRPr="008F7F21" w:rsidRDefault="008F7F21" w:rsidP="008F7F21">
      <w:pPr>
        <w:spacing w:after="160" w:line="259" w:lineRule="auto"/>
        <w:contextualSpacing/>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lastRenderedPageBreak/>
        <w:t>Для задоволення потреб в отриманні дошкільної освіти функціонує один дошкільний підрозділ, в якому отримують освіту 54 вихованця, з яких 29 вихованців відвідують дошкільний підрозділ, 25 вихованців охоплені дистанційним навчанням.</w:t>
      </w:r>
    </w:p>
    <w:p w:rsidR="008F7F21" w:rsidRPr="008F7F21" w:rsidRDefault="008F7F21" w:rsidP="008F7F21">
      <w:pPr>
        <w:spacing w:after="0" w:line="240" w:lineRule="auto"/>
        <w:contextualSpacing/>
        <w:jc w:val="both"/>
        <w:rPr>
          <w:rFonts w:ascii="Times New Roman" w:eastAsia="Calibri" w:hAnsi="Times New Roman" w:cs="Times New Roman"/>
          <w:b/>
          <w:sz w:val="28"/>
          <w:szCs w:val="28"/>
          <w:lang w:val="uk-UA" w:eastAsia="ru-RU"/>
        </w:rPr>
      </w:pPr>
      <w:r w:rsidRPr="008F7F21">
        <w:rPr>
          <w:rFonts w:ascii="Times New Roman" w:eastAsia="Calibri" w:hAnsi="Times New Roman" w:cs="Times New Roman"/>
          <w:b/>
          <w:sz w:val="28"/>
          <w:szCs w:val="28"/>
          <w:lang w:val="uk-UA" w:eastAsia="ru-RU"/>
        </w:rPr>
        <w:t>3. Позашкільна освіта</w:t>
      </w:r>
    </w:p>
    <w:p w:rsidR="008F7F21" w:rsidRPr="008F7F21" w:rsidRDefault="008F7F21" w:rsidP="008F7F21">
      <w:pPr>
        <w:spacing w:after="0" w:line="240" w:lineRule="auto"/>
        <w:contextualSpacing/>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t>Позашкільна освіта є невід’ємним складником системи освіти, визначеної Конституцією України, законами України «Про освіту», «Про позашкільну освіту» і спрямована на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 професійної діяльності.</w:t>
      </w:r>
    </w:p>
    <w:p w:rsidR="008F7F21" w:rsidRPr="008F7F21" w:rsidRDefault="008F7F21" w:rsidP="008F7F21">
      <w:pPr>
        <w:spacing w:after="160" w:line="259" w:lineRule="auto"/>
        <w:jc w:val="both"/>
        <w:rPr>
          <w:rFonts w:ascii="Times New Roman" w:eastAsia="Calibri" w:hAnsi="Times New Roman" w:cs="Times New Roman"/>
          <w:noProof/>
          <w:color w:val="050505"/>
          <w:sz w:val="28"/>
          <w:szCs w:val="28"/>
          <w:shd w:val="clear" w:color="auto" w:fill="FFFFFF"/>
          <w:lang w:val="uk-UA"/>
        </w:rPr>
      </w:pPr>
      <w:r w:rsidRPr="008F7F21">
        <w:rPr>
          <w:rFonts w:ascii="Times New Roman" w:eastAsia="Calibri" w:hAnsi="Times New Roman" w:cs="Times New Roman"/>
          <w:sz w:val="28"/>
          <w:szCs w:val="28"/>
          <w:lang w:val="uk-UA" w:eastAsia="ru-RU"/>
        </w:rPr>
        <w:t xml:space="preserve">В закладах освіти Піщанської сільської ради діють гуртки військово-патріотичного, хореографічного, прикладно-мистецького, вокального та спортивного направлень. Гуртковою роботою охоплено  250 учнів. </w:t>
      </w:r>
    </w:p>
    <w:p w:rsidR="008F7F21" w:rsidRPr="008F7F21" w:rsidRDefault="008F7F21" w:rsidP="008F7F21">
      <w:pPr>
        <w:spacing w:after="0"/>
        <w:jc w:val="both"/>
        <w:rPr>
          <w:rFonts w:ascii="Times New Roman" w:eastAsia="Calibri" w:hAnsi="Times New Roman" w:cs="Times New Roman"/>
          <w:noProof/>
          <w:sz w:val="28"/>
          <w:szCs w:val="28"/>
        </w:rPr>
      </w:pPr>
      <w:r w:rsidRPr="008F7F21">
        <w:rPr>
          <w:rFonts w:ascii="Times New Roman" w:eastAsia="Calibri" w:hAnsi="Times New Roman" w:cs="Times New Roman"/>
          <w:color w:val="333333"/>
          <w:sz w:val="28"/>
          <w:szCs w:val="28"/>
          <w:shd w:val="clear" w:color="auto" w:fill="FFFFFF"/>
          <w:lang w:val="uk-UA"/>
        </w:rPr>
        <w:t>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світового порядку на планеті. 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Системну форму національно - патріотичного виховання дітей та молоді відображає в собі Всеукраїнська дитячо-юнацька військово-патріотична гра «Сокіл» («Джура»), яка є не просто грою, а це постійна навчально-виховна робота впродовж року, спільна робота учнів, педагогів, батьків, представників органів місцевого самоврядування. Основою організації гри є учнівське самоврядування, засноване на традиціях козацького кола, вільного народного віче, добровільне об’єднання дітей та молоді для виконання завдань гри у рій (клас, гурток тощо), у сотню (паралель класів), курінь (заклад освіти). У травні місяці 2023 року на базі Пужайківського ліцею відбувся територіальний етап Гри «Сокіл» («Джура») між закладами освіти громади.</w:t>
      </w:r>
      <w:r w:rsidRPr="008F7F21">
        <w:rPr>
          <w:rFonts w:ascii="inherit" w:eastAsia="Calibri" w:hAnsi="inherit" w:cs="Segoe UI Historic"/>
          <w:b/>
          <w:color w:val="050505"/>
          <w:sz w:val="23"/>
          <w:szCs w:val="23"/>
          <w:lang w:val="uk-UA"/>
        </w:rPr>
        <w:t xml:space="preserve"> </w:t>
      </w:r>
      <w:r w:rsidRPr="008F7F21">
        <w:rPr>
          <w:rFonts w:ascii="Times New Roman" w:eastAsia="Calibri" w:hAnsi="Times New Roman" w:cs="Times New Roman"/>
          <w:noProof/>
          <w:color w:val="050505"/>
          <w:sz w:val="28"/>
          <w:szCs w:val="28"/>
          <w:lang w:val="uk-UA"/>
        </w:rPr>
        <w:t>Програма гри була різноманітною та насиченою, складалася із змагань та конкурсів військово – спортивного, туристсько-краєзнавчого та культурно-просвітницького спрямування.</w:t>
      </w:r>
      <w:r w:rsidRPr="008F7F21">
        <w:rPr>
          <w:rFonts w:ascii="Calibri" w:eastAsia="Calibri" w:hAnsi="Calibri" w:cs="Times New Roman"/>
          <w:b/>
          <w:bCs/>
          <w:noProof/>
          <w:color w:val="050505"/>
          <w:sz w:val="28"/>
          <w:szCs w:val="28"/>
          <w:lang w:val="uk-UA"/>
        </w:rPr>
        <w:t xml:space="preserve"> </w:t>
      </w:r>
      <w:r w:rsidRPr="008F7F21">
        <w:rPr>
          <w:rFonts w:ascii="Times New Roman" w:eastAsia="Calibri" w:hAnsi="Times New Roman" w:cs="Times New Roman"/>
          <w:bCs/>
          <w:noProof/>
          <w:color w:val="050505"/>
          <w:sz w:val="28"/>
          <w:szCs w:val="28"/>
          <w:lang w:val="uk-UA"/>
        </w:rPr>
        <w:t>За результатами конкурсів</w:t>
      </w:r>
      <w:r w:rsidRPr="008F7F21">
        <w:rPr>
          <w:rFonts w:ascii="Times New Roman" w:eastAsia="Calibri" w:hAnsi="Times New Roman" w:cs="Times New Roman"/>
          <w:color w:val="333333"/>
          <w:sz w:val="28"/>
          <w:szCs w:val="28"/>
          <w:shd w:val="clear" w:color="auto" w:fill="FFFFFF"/>
          <w:lang w:val="uk-UA"/>
        </w:rPr>
        <w:t xml:space="preserve"> переможцями стали учні Пужайківського ліцею, які  20 травня приймали участь у районному етапі Гри, що відбувся  </w:t>
      </w:r>
      <w:r w:rsidRPr="008F7F21">
        <w:rPr>
          <w:rFonts w:ascii="Times New Roman" w:eastAsia="Calibri" w:hAnsi="Times New Roman" w:cs="Times New Roman"/>
          <w:noProof/>
          <w:color w:val="050505"/>
          <w:sz w:val="28"/>
          <w:szCs w:val="28"/>
          <w:lang w:val="uk-UA"/>
        </w:rPr>
        <w:t>мальовничому селі Новосамарка Окнянської територіальної громади Подільського району. Також вихованці гуртка національно-</w:t>
      </w:r>
      <w:r w:rsidRPr="008F7F21">
        <w:rPr>
          <w:rFonts w:ascii="Times New Roman" w:eastAsia="Calibri" w:hAnsi="Times New Roman" w:cs="Times New Roman"/>
          <w:noProof/>
          <w:color w:val="050505"/>
          <w:sz w:val="28"/>
          <w:szCs w:val="28"/>
          <w:lang w:val="uk-UA"/>
        </w:rPr>
        <w:lastRenderedPageBreak/>
        <w:t>патріотичного спрямування  прийняли у</w:t>
      </w:r>
      <w:r w:rsidRPr="008F7F21">
        <w:rPr>
          <w:rFonts w:ascii="Times New Roman" w:eastAsia="Calibri" w:hAnsi="Times New Roman" w:cs="Times New Roman"/>
          <w:noProof/>
          <w:sz w:val="28"/>
          <w:szCs w:val="28"/>
          <w:lang w:val="uk-UA" w:eastAsia="ru-RU"/>
        </w:rPr>
        <w:t>часть</w:t>
      </w:r>
      <w:r w:rsidRPr="008F7F21">
        <w:rPr>
          <w:rFonts w:ascii="Times New Roman" w:eastAsia="Calibri" w:hAnsi="Times New Roman" w:cs="Times New Roman"/>
          <w:sz w:val="28"/>
          <w:szCs w:val="28"/>
          <w:lang w:val="uk-UA" w:eastAsia="ru-RU"/>
        </w:rPr>
        <w:t xml:space="preserve"> у Спартакіаді з </w:t>
      </w:r>
      <w:r w:rsidRPr="008F7F21">
        <w:rPr>
          <w:rFonts w:ascii="Times New Roman" w:eastAsia="Calibri" w:hAnsi="Times New Roman" w:cs="Times New Roman"/>
          <w:noProof/>
          <w:sz w:val="28"/>
          <w:szCs w:val="28"/>
          <w:lang w:val="uk-UA" w:eastAsia="ru-RU"/>
        </w:rPr>
        <w:t xml:space="preserve">допризивної </w:t>
      </w:r>
      <w:r w:rsidRPr="008F7F21">
        <w:rPr>
          <w:rFonts w:ascii="Times New Roman" w:eastAsia="Calibri" w:hAnsi="Times New Roman" w:cs="Times New Roman"/>
          <w:sz w:val="28"/>
          <w:szCs w:val="28"/>
          <w:lang w:val="uk-UA" w:eastAsia="ru-RU"/>
        </w:rPr>
        <w:t>підготовки серед закладів загальної середньої освіти на базі Балтського педагогічного фахового коледжу та посіли ІІ місце у змаганнях "Зі стрільби з пневматичної зброї".</w:t>
      </w:r>
      <w:r w:rsidRPr="008F7F21">
        <w:rPr>
          <w:rFonts w:ascii="Times New Roman" w:eastAsia="Calibri" w:hAnsi="Times New Roman" w:cs="Times New Roman"/>
          <w:sz w:val="28"/>
          <w:szCs w:val="28"/>
          <w:lang w:val="uk-UA"/>
        </w:rPr>
        <w:t xml:space="preserve"> Не можна оминути увагою і роботу хореографічного гуртка «Зорепад», який діє при Пужайківському ліцеї під керівництвом невтомної, відданій своїй справі Коломієць Людмили Сергіївни. На протязі 2023 року танцювальний колектив брав участь у багатьох заходах, які відбувалися як на рівні закладу освіти, на рівні громади та поза її межами. Це і щедрівки, меланки , привітання з жіночим днем у будинку для літніх людей, участь у благодійних ярмарках, благодійних концертах, які відбувалися у населених пунктах нашої громади, участь у </w:t>
      </w:r>
      <w:r w:rsidRPr="008F7F21">
        <w:rPr>
          <w:rFonts w:ascii="Times New Roman" w:eastAsia="Calibri" w:hAnsi="Times New Roman" w:cs="Times New Roman"/>
          <w:noProof/>
          <w:sz w:val="28"/>
          <w:szCs w:val="28"/>
          <w:lang w:val="uk-UA"/>
        </w:rPr>
        <w:t>Міжнародному конкурсі талантів «Євроліто»,</w:t>
      </w:r>
      <w:r w:rsidRPr="008F7F21">
        <w:rPr>
          <w:rFonts w:ascii="Times New Roman" w:eastAsia="Calibri" w:hAnsi="Times New Roman" w:cs="Times New Roman"/>
          <w:sz w:val="28"/>
          <w:szCs w:val="28"/>
          <w:lang w:val="uk-UA"/>
        </w:rPr>
        <w:t xml:space="preserve"> де було нагороджено колектив Дипломом «Перша премія» за танок «Веснянка»; </w:t>
      </w:r>
      <w:r w:rsidRPr="008F7F21">
        <w:rPr>
          <w:rFonts w:ascii="Times New Roman" w:eastAsia="Calibri" w:hAnsi="Times New Roman" w:cs="Times New Roman"/>
          <w:sz w:val="28"/>
          <w:szCs w:val="28"/>
        </w:rPr>
        <w:t xml:space="preserve">участь у </w:t>
      </w:r>
      <w:r w:rsidRPr="008F7F21">
        <w:rPr>
          <w:rFonts w:ascii="Times New Roman" w:eastAsia="Calibri" w:hAnsi="Times New Roman" w:cs="Times New Roman"/>
          <w:noProof/>
          <w:sz w:val="28"/>
          <w:szCs w:val="28"/>
          <w:lang w:val="uk-UA"/>
        </w:rPr>
        <w:t>обласному конкурсі «Чисті роси», де стали Дипломантами  фестивалю, участь у фестивалі -конкурсі для людей  з інвалідністю «Джерело надії»  у номінації «Хореографія», де учасниця стала лауреатом ІІ ступеня.</w:t>
      </w:r>
      <w:r w:rsidRPr="008F7F21">
        <w:rPr>
          <w:rFonts w:ascii="Calibri" w:eastAsia="Calibri" w:hAnsi="Calibri" w:cs="Times New Roman"/>
          <w:b/>
          <w:noProof/>
          <w:sz w:val="28"/>
          <w:szCs w:val="28"/>
          <w:lang w:val="uk-UA"/>
        </w:rPr>
        <w:t xml:space="preserve"> </w:t>
      </w:r>
      <w:r w:rsidRPr="008F7F21">
        <w:rPr>
          <w:rFonts w:ascii="Times New Roman" w:eastAsia="Calibri" w:hAnsi="Times New Roman" w:cs="Times New Roman"/>
          <w:noProof/>
          <w:sz w:val="28"/>
          <w:szCs w:val="28"/>
          <w:lang w:val="uk-UA"/>
        </w:rPr>
        <w:t>Учасники гуртка брали участь у всіх благодійних акціях. Дітьми виготовлено більше 500 виробів- оберегів для Збройних сил України. Брали участь у плетінні сіток для ЗСУ. Окрім того в школі працює гурток «Світ рукоділля» для дітей з ООП. Дітки також зробили свій внесок , виготовляли браслети з бісеру для ЗСУ</w:t>
      </w:r>
      <w:r w:rsidRPr="008F7F21">
        <w:rPr>
          <w:rFonts w:ascii="Times New Roman" w:eastAsia="Calibri" w:hAnsi="Times New Roman" w:cs="Times New Roman"/>
          <w:sz w:val="28"/>
          <w:szCs w:val="28"/>
        </w:rPr>
        <w:t>.</w:t>
      </w:r>
    </w:p>
    <w:p w:rsidR="008F7F21" w:rsidRPr="008F7F21" w:rsidRDefault="008F7F21" w:rsidP="008F7F21">
      <w:pPr>
        <w:spacing w:after="160" w:line="259" w:lineRule="auto"/>
        <w:jc w:val="both"/>
        <w:rPr>
          <w:rFonts w:ascii="Times New Roman" w:eastAsia="Calibri" w:hAnsi="Times New Roman" w:cs="Times New Roman"/>
          <w:noProof/>
          <w:sz w:val="28"/>
          <w:szCs w:val="28"/>
          <w:lang w:val="uk-UA"/>
        </w:rPr>
      </w:pPr>
      <w:r w:rsidRPr="008F7F21">
        <w:rPr>
          <w:rFonts w:ascii="Times New Roman" w:eastAsia="Times New Roman" w:hAnsi="Times New Roman" w:cs="Times New Roman"/>
          <w:noProof/>
          <w:color w:val="050505"/>
          <w:sz w:val="28"/>
          <w:szCs w:val="28"/>
          <w:lang w:val="uk-UA" w:eastAsia="ru-RU"/>
        </w:rPr>
        <w:t xml:space="preserve">Україна – у вогнищі війни. Але крім воєнного фронту є інший фронт – волонтерство. У часи найбільшої небезпеки всі українці об’єднуються і стають міцною опорою держави. </w:t>
      </w:r>
      <w:r w:rsidRPr="008F7F21">
        <w:rPr>
          <w:rFonts w:ascii="Times New Roman" w:eastAsia="Calibri" w:hAnsi="Times New Roman" w:cs="Times New Roman"/>
          <w:noProof/>
          <w:sz w:val="28"/>
          <w:szCs w:val="28"/>
          <w:lang w:val="uk-UA"/>
        </w:rPr>
        <w:t xml:space="preserve">Протягом 2023  навчального  року в Пужайківському ліцеї було проведено благодійні ярмарки на підтримку ЗСУ та зібрано загальну суму коштів 57300,00грн. Зібрані кошти передано адресною допомогою захисникам-односельцям на потреби підрозділів: одяг,  запчастини до автомобілів та ліки, придбання маскувальних сіток та продуктів для потреб  волонтерства. Виготовлено та передано на потреби ЗСУ 430 виготовлених окопних свічок, засоби гігієни, окопні свічки, дитячі малюнки та обереги. </w:t>
      </w:r>
    </w:p>
    <w:p w:rsidR="008F7F21" w:rsidRPr="008F7F21" w:rsidRDefault="008F7F21" w:rsidP="008F7F21">
      <w:pPr>
        <w:shd w:val="clear" w:color="auto" w:fill="FFFFFF"/>
        <w:spacing w:after="160" w:line="240" w:lineRule="auto"/>
        <w:jc w:val="both"/>
        <w:rPr>
          <w:rFonts w:ascii="Times New Roman" w:eastAsia="Times New Roman" w:hAnsi="Times New Roman" w:cs="Times New Roman"/>
          <w:noProof/>
          <w:color w:val="050505"/>
          <w:sz w:val="28"/>
          <w:szCs w:val="28"/>
          <w:lang w:val="uk-UA" w:eastAsia="ru-RU"/>
        </w:rPr>
      </w:pPr>
      <w:r w:rsidRPr="008F7F21">
        <w:rPr>
          <w:rFonts w:ascii="Times New Roman" w:eastAsia="Times New Roman" w:hAnsi="Times New Roman" w:cs="Times New Roman"/>
          <w:noProof/>
          <w:color w:val="050505"/>
          <w:sz w:val="28"/>
          <w:szCs w:val="28"/>
          <w:lang w:val="uk-UA" w:eastAsia="ru-RU"/>
        </w:rPr>
        <w:t>Працівники, учні та батьки Піщанського ліцею не стали виключенням. У закладі освіти проведено благодійні ярмарки на загальну суму 85412,00 грн. з яких: частину коштів долучено до збору на тепловізорів, частину передано на закупівлю ліків для поранених солдат, придбання квадрокоптера, закупівлю тепловізора та придбання обігрівача для наших Героїв.</w:t>
      </w:r>
    </w:p>
    <w:p w:rsidR="008F7F21" w:rsidRPr="008F7F21" w:rsidRDefault="008F7F21" w:rsidP="008F7F21">
      <w:pPr>
        <w:shd w:val="clear" w:color="auto" w:fill="FFFFFF"/>
        <w:spacing w:after="160" w:line="240" w:lineRule="auto"/>
        <w:jc w:val="both"/>
        <w:rPr>
          <w:rFonts w:ascii="Times New Roman" w:eastAsia="Times New Roman" w:hAnsi="Times New Roman" w:cs="Times New Roman"/>
          <w:noProof/>
          <w:color w:val="050505"/>
          <w:sz w:val="28"/>
          <w:szCs w:val="28"/>
          <w:lang w:val="uk-UA" w:eastAsia="ru-RU"/>
        </w:rPr>
      </w:pPr>
    </w:p>
    <w:p w:rsidR="008F7F21" w:rsidRPr="008F7F21" w:rsidRDefault="008F7F21" w:rsidP="008F7F21">
      <w:pPr>
        <w:spacing w:after="160" w:line="240" w:lineRule="auto"/>
        <w:contextualSpacing/>
        <w:jc w:val="both"/>
        <w:rPr>
          <w:rFonts w:ascii="Times New Roman" w:eastAsia="Calibri" w:hAnsi="Times New Roman" w:cs="Times New Roman"/>
          <w:b/>
          <w:sz w:val="28"/>
          <w:szCs w:val="28"/>
          <w:lang w:val="uk-UA" w:eastAsia="ru-RU"/>
        </w:rPr>
      </w:pPr>
      <w:r w:rsidRPr="008F7F21">
        <w:rPr>
          <w:rFonts w:ascii="Times New Roman" w:eastAsia="Calibri" w:hAnsi="Times New Roman" w:cs="Times New Roman"/>
          <w:b/>
          <w:sz w:val="28"/>
          <w:szCs w:val="28"/>
          <w:lang w:val="uk-UA" w:eastAsia="ru-RU"/>
        </w:rPr>
        <w:t>4. Організація харчування в закладах освіти</w:t>
      </w:r>
    </w:p>
    <w:p w:rsidR="008F7F21" w:rsidRPr="008F7F21" w:rsidRDefault="008F7F21" w:rsidP="008F7F21">
      <w:pPr>
        <w:suppressAutoHyphens/>
        <w:spacing w:after="0" w:line="240" w:lineRule="auto"/>
        <w:jc w:val="both"/>
        <w:rPr>
          <w:rFonts w:ascii="Times New Roman" w:eastAsia="Times New Roman" w:hAnsi="Times New Roman" w:cs="Times New Roman"/>
          <w:sz w:val="28"/>
          <w:szCs w:val="28"/>
          <w:lang w:val="uk-UA" w:eastAsia="ar-SA"/>
        </w:rPr>
      </w:pPr>
      <w:r w:rsidRPr="008F7F21">
        <w:rPr>
          <w:rFonts w:ascii="Times New Roman" w:eastAsia="Times New Roman" w:hAnsi="Times New Roman" w:cs="Times New Roman"/>
          <w:sz w:val="28"/>
          <w:szCs w:val="28"/>
          <w:lang w:val="uk-UA" w:eastAsia="ar-SA"/>
        </w:rPr>
        <w:t xml:space="preserve">Відповідно до Законів України «Про освіту», «Про загальну середню освіту», на виконання розпорядження Одеської обласної державної адміністрації від 13.04.2021 року № 371/од-2021 «Про затвердження регіонального плану заходів щодо створення  належних умов для безпечного та якісного харчування дітей у </w:t>
      </w:r>
      <w:r w:rsidRPr="008F7F21">
        <w:rPr>
          <w:rFonts w:ascii="Times New Roman" w:eastAsia="Times New Roman" w:hAnsi="Times New Roman" w:cs="Times New Roman"/>
          <w:sz w:val="28"/>
          <w:szCs w:val="28"/>
          <w:lang w:val="uk-UA" w:eastAsia="ar-SA"/>
        </w:rPr>
        <w:lastRenderedPageBreak/>
        <w:t>закладах освіти Одеської області на 2021-2023 роки», нового Санітарного регламенту для закладів загальної середньої освіти, з метою забезпечення повноцінного, безпечного та якісного харчування здобувачів освіти у закладах загальної середньої освіти Піщанської сільської ради:</w:t>
      </w:r>
    </w:p>
    <w:p w:rsidR="008F7F21" w:rsidRPr="008F7F21" w:rsidRDefault="008F7F21" w:rsidP="008F7F21">
      <w:pPr>
        <w:suppressAutoHyphens/>
        <w:spacing w:after="0" w:line="240" w:lineRule="auto"/>
        <w:jc w:val="both"/>
        <w:rPr>
          <w:rFonts w:ascii="Times New Roman" w:eastAsia="Times New Roman" w:hAnsi="Times New Roman" w:cs="Times New Roman"/>
          <w:sz w:val="28"/>
          <w:szCs w:val="28"/>
          <w:lang w:val="uk-UA" w:eastAsia="ar-SA"/>
        </w:rPr>
      </w:pPr>
      <w:r w:rsidRPr="008F7F21">
        <w:rPr>
          <w:rFonts w:ascii="Times New Roman" w:eastAsia="Times New Roman" w:hAnsi="Times New Roman" w:cs="Times New Roman"/>
          <w:sz w:val="28"/>
          <w:szCs w:val="28"/>
          <w:lang w:val="uk-UA" w:eastAsia="ar-SA"/>
        </w:rPr>
        <w:t xml:space="preserve">розроблене та затверджене чотиритижневе меню відповідно до </w:t>
      </w:r>
      <w:r w:rsidRPr="008F7F21">
        <w:rPr>
          <w:rFonts w:ascii="Times New Roman" w:eastAsia="Times New Roman" w:hAnsi="Times New Roman" w:cs="Times New Roman"/>
          <w:color w:val="000000"/>
          <w:spacing w:val="4"/>
          <w:sz w:val="28"/>
          <w:szCs w:val="28"/>
          <w:shd w:val="clear" w:color="auto" w:fill="FFFFFF"/>
          <w:lang w:val="uk-UA" w:eastAsia="ar-SA"/>
        </w:rPr>
        <w:t>Постанови Кабінету Міністрів України № 305 «Про затвердження норм та Порядку організації харчування у закладах освіти та дитячих закладах оздоровлення та відпочинку»;</w:t>
      </w:r>
    </w:p>
    <w:p w:rsidR="008F7F21" w:rsidRPr="008F7F21" w:rsidRDefault="008F7F21" w:rsidP="008F7F21">
      <w:pPr>
        <w:suppressAutoHyphens/>
        <w:spacing w:after="0" w:line="240" w:lineRule="auto"/>
        <w:jc w:val="both"/>
        <w:rPr>
          <w:rFonts w:ascii="Times New Roman" w:eastAsia="Times New Roman" w:hAnsi="Times New Roman" w:cs="Times New Roman"/>
          <w:sz w:val="28"/>
          <w:szCs w:val="28"/>
          <w:lang w:val="uk-UA" w:eastAsia="ar-SA"/>
        </w:rPr>
      </w:pPr>
      <w:r w:rsidRPr="008F7F21">
        <w:rPr>
          <w:rFonts w:ascii="Times New Roman" w:eastAsia="Times New Roman" w:hAnsi="Times New Roman" w:cs="Times New Roman"/>
          <w:sz w:val="28"/>
          <w:szCs w:val="28"/>
          <w:lang w:val="uk-UA" w:eastAsia="ar-SA"/>
        </w:rPr>
        <w:t>впроваджено в роботу харчоблоків сучасне технологічне обладнання, оновлено холодильне та інше обладнання;</w:t>
      </w:r>
    </w:p>
    <w:p w:rsidR="008F7F21" w:rsidRPr="008F7F21" w:rsidRDefault="008F7F21" w:rsidP="008F7F21">
      <w:pPr>
        <w:suppressAutoHyphens/>
        <w:spacing w:after="0" w:line="240" w:lineRule="auto"/>
        <w:jc w:val="both"/>
        <w:rPr>
          <w:rFonts w:ascii="Times New Roman" w:eastAsia="Times New Roman" w:hAnsi="Times New Roman" w:cs="Times New Roman"/>
          <w:sz w:val="28"/>
          <w:szCs w:val="28"/>
          <w:lang w:val="uk-UA" w:eastAsia="ar-SA"/>
        </w:rPr>
      </w:pPr>
      <w:r w:rsidRPr="008F7F21">
        <w:rPr>
          <w:rFonts w:ascii="Times New Roman" w:eastAsia="Times New Roman" w:hAnsi="Times New Roman" w:cs="Times New Roman"/>
          <w:sz w:val="28"/>
          <w:szCs w:val="28"/>
          <w:lang w:val="uk-UA" w:eastAsia="ar-SA"/>
        </w:rPr>
        <w:t>забезпечено використання у процесі діяльності харчоблоків закладів освіти миючих та дезінфікуючих засобів (у тому числі засобів для дезінсекції та дератизації) і антисептиків, які зареєстровані та дозволені до використання в закладах освіти України відповідно до вимог статей 33, 34 Закону України «Про захист населення від інфекційних хвороб»;</w:t>
      </w:r>
    </w:p>
    <w:p w:rsidR="008F7F21" w:rsidRPr="008F7F21" w:rsidRDefault="008F7F21" w:rsidP="008F7F21">
      <w:pPr>
        <w:suppressAutoHyphens/>
        <w:spacing w:after="0" w:line="240" w:lineRule="auto"/>
        <w:jc w:val="both"/>
        <w:rPr>
          <w:rFonts w:ascii="Times New Roman" w:eastAsia="Times New Roman" w:hAnsi="Times New Roman" w:cs="Times New Roman"/>
          <w:sz w:val="28"/>
          <w:szCs w:val="28"/>
          <w:lang w:val="uk-UA" w:eastAsia="ar-SA"/>
        </w:rPr>
      </w:pPr>
      <w:r w:rsidRPr="008F7F21">
        <w:rPr>
          <w:rFonts w:ascii="Times New Roman" w:eastAsia="Times New Roman" w:hAnsi="Times New Roman" w:cs="Times New Roman"/>
          <w:sz w:val="28"/>
          <w:szCs w:val="28"/>
          <w:lang w:val="uk-UA" w:eastAsia="ar-SA"/>
        </w:rPr>
        <w:t>забезпечено дотримання якісного питного режиму відповідно до вимог Державних санітарних норм та правил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зареєстрованого у Міністерстві юстиції України 1 липня 2010 року за № 452/17747.</w:t>
      </w:r>
    </w:p>
    <w:p w:rsidR="008F7F21" w:rsidRPr="008F7F21" w:rsidRDefault="008F7F21" w:rsidP="008F7F21">
      <w:pPr>
        <w:spacing w:after="0" w:line="240" w:lineRule="auto"/>
        <w:contextualSpacing/>
        <w:jc w:val="both"/>
        <w:rPr>
          <w:rFonts w:ascii="Times New Roman" w:eastAsia="Calibri" w:hAnsi="Times New Roman" w:cs="Times New Roman"/>
          <w:sz w:val="28"/>
          <w:szCs w:val="28"/>
          <w:lang w:val="uk-UA" w:eastAsia="ru-RU"/>
        </w:rPr>
      </w:pPr>
      <w:r w:rsidRPr="008F7F21">
        <w:rPr>
          <w:rFonts w:ascii="Times New Roman" w:eastAsia="Calibri" w:hAnsi="Times New Roman" w:cs="Times New Roman"/>
          <w:sz w:val="28"/>
          <w:szCs w:val="28"/>
          <w:lang w:val="uk-UA" w:eastAsia="ru-RU"/>
        </w:rPr>
        <w:t>Станом на 15.01.2024 року в закладах загальної середньої освіти харчується 309 учнів, з яких - 101 учень з числа пільгових категорій харчуються безкоштовно ( у 2023 році харчувалося 297 учнів, з яких у учнів 1-4 класів з 09.2023 – відбувалося покращене харчування за рахунок ВПП проєкту ООН, 44 учня пільгової категорії – харчувалися безкоштовно, також учням, які харчувалися  за кошти батьків у сумі 25,00 грн. відбувалося співфінансування з місцевого бюджету у сумі 15,00 грн.).</w:t>
      </w:r>
    </w:p>
    <w:p w:rsidR="008F7F21" w:rsidRPr="008F7F21" w:rsidRDefault="008F7F21" w:rsidP="008F7F21">
      <w:pPr>
        <w:spacing w:after="0" w:line="240" w:lineRule="auto"/>
        <w:contextualSpacing/>
        <w:jc w:val="both"/>
        <w:rPr>
          <w:rFonts w:ascii="Times New Roman" w:eastAsia="Calibri" w:hAnsi="Times New Roman" w:cs="Times New Roman"/>
          <w:b/>
          <w:sz w:val="28"/>
          <w:szCs w:val="28"/>
          <w:lang w:val="uk-UA" w:eastAsia="ru-RU"/>
        </w:rPr>
      </w:pPr>
      <w:r w:rsidRPr="008F7F21">
        <w:rPr>
          <w:rFonts w:ascii="Times New Roman" w:eastAsia="Calibri" w:hAnsi="Times New Roman" w:cs="Times New Roman"/>
          <w:b/>
          <w:sz w:val="28"/>
          <w:szCs w:val="28"/>
          <w:lang w:val="uk-UA" w:eastAsia="ru-RU"/>
        </w:rPr>
        <w:t>5. Безпечне середовище.</w:t>
      </w:r>
    </w:p>
    <w:p w:rsidR="008F7F21" w:rsidRPr="008F7F21" w:rsidRDefault="008F7F21" w:rsidP="008F7F21">
      <w:pPr>
        <w:spacing w:after="0"/>
        <w:jc w:val="both"/>
        <w:rPr>
          <w:rFonts w:ascii="Times New Roman" w:eastAsia="Times New Roman" w:hAnsi="Times New Roman" w:cs="Times New Roman"/>
          <w:sz w:val="28"/>
          <w:szCs w:val="28"/>
          <w:lang w:val="uk-UA"/>
        </w:rPr>
      </w:pPr>
      <w:r w:rsidRPr="008F7F21">
        <w:rPr>
          <w:rFonts w:ascii="Times New Roman" w:eastAsia="Times New Roman" w:hAnsi="Times New Roman" w:cs="Times New Roman"/>
          <w:sz w:val="28"/>
          <w:szCs w:val="28"/>
          <w:lang w:val="uk-UA"/>
        </w:rPr>
        <w:t>З метою виконання Концепції безпеки закладів освіти, затвердженої розпорядженням Кабінету Міністрів України від 07.04.2023 р. №301-р «Про схвалення Концепції безпеки закладів освіти» проводиться наступна робота</w:t>
      </w:r>
    </w:p>
    <w:p w:rsidR="008F7F21" w:rsidRPr="008F7F21" w:rsidRDefault="008F7F21" w:rsidP="008F7F21">
      <w:pPr>
        <w:spacing w:after="0"/>
        <w:jc w:val="both"/>
        <w:rPr>
          <w:rFonts w:ascii="Times New Roman" w:eastAsia="Times New Roman" w:hAnsi="Times New Roman" w:cs="Times New Roman"/>
          <w:sz w:val="28"/>
          <w:szCs w:val="28"/>
          <w:lang w:val="uk-UA"/>
        </w:rPr>
      </w:pPr>
      <w:r w:rsidRPr="008F7F21">
        <w:rPr>
          <w:rFonts w:ascii="Times New Roman" w:eastAsia="Times New Roman" w:hAnsi="Times New Roman" w:cs="Times New Roman"/>
          <w:sz w:val="28"/>
          <w:szCs w:val="28"/>
          <w:lang w:val="uk-UA"/>
        </w:rPr>
        <w:t>1.Створено безпечно інфраструктуру закладів освіти:</w:t>
      </w:r>
    </w:p>
    <w:p w:rsidR="008F7F21" w:rsidRPr="008F7F21" w:rsidRDefault="008F7F21" w:rsidP="008F7F21">
      <w:pPr>
        <w:numPr>
          <w:ilvl w:val="0"/>
          <w:numId w:val="3"/>
        </w:numPr>
        <w:spacing w:after="0" w:line="259" w:lineRule="auto"/>
        <w:contextualSpacing/>
        <w:jc w:val="both"/>
        <w:rPr>
          <w:rFonts w:ascii="Times New Roman" w:eastAsia="Times New Roman" w:hAnsi="Times New Roman" w:cs="Times New Roman"/>
          <w:sz w:val="28"/>
          <w:szCs w:val="28"/>
          <w:lang w:val="uk-UA"/>
        </w:rPr>
      </w:pPr>
      <w:r w:rsidRPr="008F7F21">
        <w:rPr>
          <w:rFonts w:ascii="Times New Roman" w:eastAsia="Times New Roman" w:hAnsi="Times New Roman" w:cs="Times New Roman"/>
          <w:sz w:val="28"/>
          <w:szCs w:val="28"/>
          <w:lang w:val="uk-UA"/>
        </w:rPr>
        <w:t>облаштовані найпростіші укриття  в одноповерхових частинах будівель шкіл, які укомплектовані відповідно до вимог законодавства;</w:t>
      </w:r>
    </w:p>
    <w:p w:rsidR="008F7F21" w:rsidRPr="008F7F21" w:rsidRDefault="008F7F21" w:rsidP="008F7F21">
      <w:pPr>
        <w:numPr>
          <w:ilvl w:val="0"/>
          <w:numId w:val="3"/>
        </w:numPr>
        <w:shd w:val="clear" w:color="auto" w:fill="FFFFFF"/>
        <w:spacing w:after="0" w:line="240" w:lineRule="auto"/>
        <w:contextualSpacing/>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у Піщанському ліцеї встановлено зовнішнє відеоспостереження. Пужайківський ліцей зовнішнім та внутрішнім відеоспостереженням забезпечений. В закладах освіти встановлено  тривожні кнопки виклику поліції. </w:t>
      </w:r>
    </w:p>
    <w:p w:rsidR="008F7F21" w:rsidRPr="008F7F21" w:rsidRDefault="008F7F21" w:rsidP="008F7F21">
      <w:pPr>
        <w:numPr>
          <w:ilvl w:val="0"/>
          <w:numId w:val="3"/>
        </w:numPr>
        <w:spacing w:after="0" w:line="240" w:lineRule="auto"/>
        <w:contextualSpacing/>
        <w:jc w:val="both"/>
        <w:rPr>
          <w:rFonts w:ascii="Times New Roman" w:eastAsia="Calibri" w:hAnsi="Times New Roman" w:cs="Times New Roman"/>
          <w:color w:val="000000"/>
          <w:sz w:val="28"/>
          <w:szCs w:val="28"/>
          <w:lang w:val="uk-UA" w:eastAsia="uk-UA"/>
        </w:rPr>
      </w:pPr>
      <w:r w:rsidRPr="008F7F21">
        <w:rPr>
          <w:rFonts w:ascii="Times New Roman" w:eastAsia="Calibri" w:hAnsi="Times New Roman" w:cs="Times New Roman"/>
          <w:color w:val="000000"/>
          <w:sz w:val="28"/>
          <w:szCs w:val="28"/>
          <w:lang w:val="uk-UA" w:eastAsia="uk-UA"/>
        </w:rPr>
        <w:t>в закладах освіти в наявності та готовності системи оповіщення, а саме:  сигнально-гучномовний пристрій, шкільний дзвоник.</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eastAsia="uk-UA"/>
        </w:rPr>
        <w:t xml:space="preserve">2.З метою забезпечення пожежної та техногенної безпеки в закладах освіти Піщанської сільської ради </w:t>
      </w:r>
      <w:r w:rsidRPr="008F7F21">
        <w:rPr>
          <w:rFonts w:ascii="Times New Roman" w:eastAsia="Calibri" w:hAnsi="Times New Roman" w:cs="Times New Roman"/>
          <w:sz w:val="28"/>
          <w:szCs w:val="28"/>
          <w:lang w:val="uk-UA"/>
        </w:rPr>
        <w:t>приміщення забезпечені:</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-відповідними знаками безпеки згідно ДСТУ ISO 6309 «Протипожежний захист. Знаки безпеки. Форма і колір»;</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lastRenderedPageBreak/>
        <w:t>-пожежними щитами;</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-наявний відпрацьований план евакуації на випадок надзвичайної  ситуації;</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-обладнано спеціальні куточки з наочністю протипожежного характеру;</w:t>
      </w:r>
    </w:p>
    <w:p w:rsidR="008F7F21" w:rsidRPr="008F7F21" w:rsidRDefault="008F7F21" w:rsidP="008F7F21">
      <w:pPr>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-в наявності 66 вуглекислотних вогнегасника;</w:t>
      </w:r>
    </w:p>
    <w:p w:rsidR="008F7F21" w:rsidRPr="008F7F21" w:rsidRDefault="008F7F21" w:rsidP="008F7F21">
      <w:pPr>
        <w:shd w:val="clear" w:color="auto" w:fill="FFFFFF"/>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-проведені позапланові теоретичні навчання персоналу з елементами практичної демонстрації, щодо користування вогнегасником фахівцями Подільського ГУ ДСНС в Одеській області.</w:t>
      </w:r>
    </w:p>
    <w:p w:rsidR="008F7F21" w:rsidRPr="008F7F21" w:rsidRDefault="008F7F21" w:rsidP="008F7F21">
      <w:pPr>
        <w:shd w:val="clear" w:color="auto" w:fill="FFFFFF"/>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 xml:space="preserve">-з метою усунення порушень та виконання вимог законодавства у сфері протипожежної безпеки виконано наступне: евакуаційні виходи позначені покажчиками, в Піщанському ліцеї встановлено автоматичну пожежну сигналізацію на 1 млн. грн. та виготовлений кошторис для встановлення пожежної сигналізації у Пужайківському ліцеї. </w:t>
      </w:r>
    </w:p>
    <w:p w:rsidR="008F7F21" w:rsidRPr="008F7F21" w:rsidRDefault="008F7F21" w:rsidP="008F7F21">
      <w:pPr>
        <w:shd w:val="clear" w:color="auto" w:fill="FFFFFF"/>
        <w:spacing w:after="0" w:line="240" w:lineRule="auto"/>
        <w:jc w:val="both"/>
        <w:rPr>
          <w:rFonts w:ascii="Times New Roman" w:eastAsia="Calibri" w:hAnsi="Times New Roman" w:cs="Times New Roman"/>
          <w:sz w:val="28"/>
          <w:szCs w:val="28"/>
          <w:lang w:val="uk-UA"/>
        </w:rPr>
      </w:pPr>
      <w:r w:rsidRPr="008F7F21">
        <w:rPr>
          <w:rFonts w:ascii="Times New Roman" w:eastAsia="Calibri" w:hAnsi="Times New Roman" w:cs="Times New Roman"/>
          <w:sz w:val="28"/>
          <w:szCs w:val="28"/>
          <w:lang w:val="uk-UA"/>
        </w:rPr>
        <w:t>3.</w:t>
      </w:r>
      <w:r w:rsidRPr="008F7F21">
        <w:rPr>
          <w:rFonts w:ascii="Times New Roman" w:eastAsia="Calibri" w:hAnsi="Times New Roman" w:cs="Times New Roman"/>
          <w:color w:val="000000"/>
          <w:sz w:val="28"/>
          <w:szCs w:val="28"/>
          <w:lang w:val="uk-UA" w:eastAsia="uk-UA"/>
        </w:rPr>
        <w:t>Формування компетентностей безпеки учасників освітнього процесу діям в умовах надзвичайних ситуацій:</w:t>
      </w:r>
    </w:p>
    <w:p w:rsidR="008F7F21" w:rsidRPr="008F7F21" w:rsidRDefault="008F7F21" w:rsidP="008F7F21">
      <w:pPr>
        <w:spacing w:after="0" w:line="240" w:lineRule="auto"/>
        <w:jc w:val="both"/>
        <w:rPr>
          <w:rFonts w:ascii="Times New Roman" w:eastAsia="Calibri" w:hAnsi="Times New Roman" w:cs="Times New Roman"/>
          <w:color w:val="000000"/>
          <w:sz w:val="28"/>
          <w:szCs w:val="28"/>
          <w:lang w:val="uk-UA" w:eastAsia="uk-UA"/>
        </w:rPr>
      </w:pPr>
      <w:r w:rsidRPr="008F7F21">
        <w:rPr>
          <w:rFonts w:ascii="Times New Roman" w:eastAsia="Calibri" w:hAnsi="Times New Roman" w:cs="Times New Roman"/>
          <w:color w:val="000000"/>
          <w:sz w:val="28"/>
          <w:szCs w:val="28"/>
          <w:lang w:val="uk-UA" w:eastAsia="uk-UA"/>
        </w:rPr>
        <w:t>1.В закладах освіти затверджений алгоритм дій в разі оголошення повітряної тривоги, регулярно проводяться відповідні навчання із всіма учасниками освітнього процесу;</w:t>
      </w:r>
    </w:p>
    <w:p w:rsidR="008F7F21" w:rsidRPr="008F7F21" w:rsidRDefault="008F7F21" w:rsidP="008F7F21">
      <w:pPr>
        <w:spacing w:after="0"/>
        <w:jc w:val="both"/>
        <w:rPr>
          <w:rFonts w:ascii="Times New Roman" w:eastAsia="Calibri" w:hAnsi="Times New Roman" w:cs="Times New Roman"/>
          <w:color w:val="000000"/>
          <w:sz w:val="28"/>
          <w:szCs w:val="28"/>
          <w:lang w:val="uk-UA" w:eastAsia="uk-UA"/>
        </w:rPr>
      </w:pPr>
      <w:r w:rsidRPr="008F7F21">
        <w:rPr>
          <w:rFonts w:ascii="Times New Roman" w:eastAsia="Calibri" w:hAnsi="Times New Roman" w:cs="Times New Roman"/>
          <w:color w:val="000000"/>
          <w:sz w:val="28"/>
          <w:szCs w:val="28"/>
          <w:lang w:val="uk-UA" w:eastAsia="uk-UA"/>
        </w:rPr>
        <w:t xml:space="preserve">з метою надання учням достовірної інформації про вибухонебезпечні предмети, їх види; формування навичок безпечної поведінки при знаходженні вибухонебезпечних та незнайомих предметів; формування у дітей і молоді ціннісного ставлення до особистого здоров’я та здоров’я оточуючих  були проведені наступні виховні заходи: інформаційні хвилинки в початковій ланці; бесіди,  тематичні уроки з предмету «Основи здоров’я», «Захист України» та відеопрезентації. </w:t>
      </w:r>
    </w:p>
    <w:p w:rsidR="008F7F21" w:rsidRPr="008F7F21" w:rsidRDefault="008F7F21" w:rsidP="008F7F21">
      <w:pPr>
        <w:spacing w:after="0" w:line="240" w:lineRule="auto"/>
        <w:ind w:right="180"/>
        <w:jc w:val="both"/>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lang w:val="uk-UA" w:eastAsia="ru-RU"/>
        </w:rPr>
        <w:t>2.У двох закладах освіти облаштовані класи безпеки, на які виділені кошти з місцевого бюджету, у сумі 50,0 тис. грн. на кожен заклад. 25 серпня 2023 року у закладах освіти відбулося урочисте відкриття відповідних класів за участю керівництва Піщанської сільської ради, представників відділу ОКМС, працівника ДСНС.</w:t>
      </w:r>
    </w:p>
    <w:p w:rsidR="008F7F21" w:rsidRPr="008F7F21" w:rsidRDefault="008F7F21" w:rsidP="008F7F21">
      <w:pPr>
        <w:spacing w:after="0" w:line="240" w:lineRule="auto"/>
        <w:ind w:right="180"/>
        <w:jc w:val="both"/>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lang w:val="uk-UA" w:eastAsia="ru-RU"/>
        </w:rPr>
        <w:t>3. Розпочато роботу по впровадження в дію, у закладах освіти, Порядку раннього попередження та евакуації учасників освітнього процесу в разі нападу або ризику нападу на заклад освіти, затвердженого спільним наказом Міністерства внутрішніх справ України та Міністерства освіти і науки.</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b/>
          <w:color w:val="000000"/>
          <w:sz w:val="28"/>
          <w:szCs w:val="28"/>
          <w:bdr w:val="none" w:sz="0" w:space="0" w:color="auto" w:frame="1"/>
          <w:lang w:val="uk-UA" w:eastAsia="ru-RU"/>
        </w:rPr>
        <w:t>6.</w:t>
      </w:r>
      <w:r w:rsidRPr="008F7F21">
        <w:rPr>
          <w:rFonts w:ascii="Times New Roman" w:eastAsia="Times New Roman" w:hAnsi="Times New Roman" w:cs="Times New Roman"/>
          <w:b/>
          <w:color w:val="000000"/>
          <w:sz w:val="28"/>
          <w:szCs w:val="28"/>
          <w:bdr w:val="none" w:sz="0" w:space="0" w:color="auto" w:frame="1"/>
          <w:lang w:eastAsia="ru-RU"/>
        </w:rPr>
        <w:t> </w:t>
      </w:r>
      <w:r w:rsidRPr="008F7F21">
        <w:rPr>
          <w:rFonts w:ascii="Times New Roman" w:eastAsia="Times New Roman" w:hAnsi="Times New Roman" w:cs="Times New Roman"/>
          <w:b/>
          <w:color w:val="000000"/>
          <w:sz w:val="28"/>
          <w:szCs w:val="28"/>
          <w:bdr w:val="none" w:sz="0" w:space="0" w:color="auto" w:frame="1"/>
          <w:lang w:val="uk-UA" w:eastAsia="ru-RU"/>
        </w:rPr>
        <w:t>Робота з обдарованими учнями</w:t>
      </w:r>
      <w:r w:rsidRPr="008F7F21">
        <w:rPr>
          <w:rFonts w:ascii="Times New Roman" w:eastAsia="Times New Roman" w:hAnsi="Times New Roman" w:cs="Times New Roman"/>
          <w:color w:val="000000"/>
          <w:sz w:val="28"/>
          <w:szCs w:val="28"/>
          <w:bdr w:val="none" w:sz="0" w:space="0" w:color="auto" w:frame="1"/>
          <w:lang w:val="uk-UA" w:eastAsia="ru-RU"/>
        </w:rPr>
        <w:t>.</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eastAsia="ru-RU"/>
        </w:rPr>
        <w:t xml:space="preserve">  </w:t>
      </w:r>
      <w:r w:rsidRPr="008F7F21">
        <w:rPr>
          <w:rFonts w:ascii="Times New Roman" w:eastAsia="Times New Roman" w:hAnsi="Times New Roman" w:cs="Times New Roman"/>
          <w:color w:val="000000"/>
          <w:sz w:val="28"/>
          <w:szCs w:val="28"/>
          <w:bdr w:val="none" w:sz="0" w:space="0" w:color="auto" w:frame="1"/>
          <w:lang w:val="uk-UA" w:eastAsia="ru-RU"/>
        </w:rPr>
        <w:t>Талановита молодь – інтелектуальне багатство нації, її творчий потенціал. Тому турботу про розвиток обдарованості дітей необхідно розглядати як піклування про майбутнє української держави.</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   Саме тому особлива увага у закладах освіти приділяється розвитку творчих  здібностей обдарованих дітей. За останні роки склалася певна система роботи  з обдарованими учнями. Вона включає в себе:</w:t>
      </w:r>
    </w:p>
    <w:p w:rsidR="008F7F21" w:rsidRPr="008F7F21" w:rsidRDefault="008F7F21" w:rsidP="008F7F21">
      <w:pPr>
        <w:numPr>
          <w:ilvl w:val="0"/>
          <w:numId w:val="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виявлення і відбір обдарованих дітей;</w:t>
      </w:r>
    </w:p>
    <w:p w:rsidR="008F7F21" w:rsidRPr="008F7F21" w:rsidRDefault="008F7F21" w:rsidP="008F7F21">
      <w:pPr>
        <w:numPr>
          <w:ilvl w:val="0"/>
          <w:numId w:val="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створення комфортних умов для їхнього  розвитку;</w:t>
      </w:r>
    </w:p>
    <w:p w:rsidR="008F7F21" w:rsidRPr="008F7F21" w:rsidRDefault="008F7F21" w:rsidP="008F7F21">
      <w:pPr>
        <w:numPr>
          <w:ilvl w:val="0"/>
          <w:numId w:val="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пошук нових форм роботи з обдарованими учнями під час навчальних занять та в позаурочний час;</w:t>
      </w:r>
    </w:p>
    <w:p w:rsidR="008F7F21" w:rsidRPr="008F7F21" w:rsidRDefault="008F7F21" w:rsidP="008F7F21">
      <w:pPr>
        <w:numPr>
          <w:ilvl w:val="0"/>
          <w:numId w:val="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lastRenderedPageBreak/>
        <w:t>сприяння розвитку кожної особистості;</w:t>
      </w:r>
    </w:p>
    <w:p w:rsidR="008F7F21" w:rsidRPr="008F7F21" w:rsidRDefault="008F7F21" w:rsidP="008F7F21">
      <w:pPr>
        <w:numPr>
          <w:ilvl w:val="0"/>
          <w:numId w:val="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психологічний супровід на кожному етапі.</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    </w:t>
      </w:r>
      <w:r w:rsidRPr="008F7F21">
        <w:rPr>
          <w:rFonts w:ascii="Times New Roman" w:eastAsia="Times New Roman" w:hAnsi="Times New Roman" w:cs="Times New Roman"/>
          <w:bCs/>
          <w:color w:val="000000"/>
          <w:sz w:val="28"/>
          <w:szCs w:val="28"/>
          <w:bdr w:val="none" w:sz="0" w:space="0" w:color="auto" w:frame="1"/>
          <w:lang w:val="uk-UA" w:eastAsia="ru-RU"/>
        </w:rPr>
        <w:t>У роботі з обдарованими учнями ми обрали пріоритетними такі напрямки:</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 xml:space="preserve">1. широкий </w:t>
      </w:r>
      <w:r w:rsidRPr="008F7F21">
        <w:rPr>
          <w:rFonts w:ascii="Times New Roman" w:eastAsia="Times New Roman" w:hAnsi="Times New Roman" w:cs="Times New Roman"/>
          <w:noProof/>
          <w:color w:val="000000"/>
          <w:sz w:val="28"/>
          <w:szCs w:val="28"/>
          <w:bdr w:val="none" w:sz="0" w:space="0" w:color="auto" w:frame="1"/>
          <w:lang w:val="uk-UA" w:eastAsia="ru-RU"/>
        </w:rPr>
        <w:t xml:space="preserve">олімпіадний </w:t>
      </w:r>
      <w:r w:rsidRPr="008F7F21">
        <w:rPr>
          <w:rFonts w:ascii="Times New Roman" w:eastAsia="Times New Roman" w:hAnsi="Times New Roman" w:cs="Times New Roman"/>
          <w:color w:val="000000"/>
          <w:sz w:val="28"/>
          <w:szCs w:val="28"/>
          <w:bdr w:val="none" w:sz="0" w:space="0" w:color="auto" w:frame="1"/>
          <w:lang w:val="uk-UA" w:eastAsia="ru-RU"/>
        </w:rPr>
        <w:t>рух;</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2. участь у предметних конкурсах, турнірах змаганнях;</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3. робота наукового учнівського товариства МАН;</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4. участь учнів в інтелектуальних чемпіонатах, іграх і змаганнях;</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5. участь обдарованих дітей у мистецьких конкурсах.</w:t>
      </w:r>
    </w:p>
    <w:p w:rsidR="008F7F21" w:rsidRPr="008F7F21" w:rsidRDefault="008F7F21" w:rsidP="008F7F21">
      <w:pPr>
        <w:spacing w:after="0" w:line="240" w:lineRule="auto"/>
        <w:jc w:val="both"/>
        <w:textAlignment w:val="baseline"/>
        <w:rPr>
          <w:rFonts w:ascii="Times New Roman" w:eastAsia="Times New Roman" w:hAnsi="Times New Roman" w:cs="Times New Roman"/>
          <w:color w:val="000000"/>
          <w:sz w:val="27"/>
          <w:szCs w:val="27"/>
          <w:bdr w:val="none" w:sz="0" w:space="0" w:color="auto" w:frame="1"/>
          <w:lang w:val="uk-UA" w:eastAsia="ru-RU"/>
        </w:rPr>
      </w:pPr>
      <w:r w:rsidRPr="008F7F21">
        <w:rPr>
          <w:rFonts w:ascii="Times New Roman" w:eastAsia="Times New Roman" w:hAnsi="Times New Roman" w:cs="Times New Roman"/>
          <w:color w:val="000000"/>
          <w:sz w:val="28"/>
          <w:szCs w:val="28"/>
          <w:bdr w:val="none" w:sz="0" w:space="0" w:color="auto" w:frame="1"/>
          <w:lang w:val="uk-UA" w:eastAsia="ru-RU"/>
        </w:rPr>
        <w:t xml:space="preserve">Учні ліцеїв Піщанської сільської ради приймали участь у таких конкурсах та змаганнях: </w:t>
      </w:r>
      <w:r w:rsidRPr="008F7F21">
        <w:rPr>
          <w:rFonts w:ascii="Times New Roman" w:eastAsia="Times New Roman" w:hAnsi="Times New Roman" w:cs="Times New Roman"/>
          <w:color w:val="333333"/>
          <w:sz w:val="28"/>
          <w:szCs w:val="28"/>
          <w:lang w:val="uk-UA" w:eastAsia="ru-RU"/>
        </w:rPr>
        <w:t xml:space="preserve">інтелектуальні змагання з базових дисциплін серед учнів сільських шкіл Одеської області у 2023 році, </w:t>
      </w:r>
      <w:r w:rsidRPr="008F7F21">
        <w:rPr>
          <w:rFonts w:ascii="Times New Roman" w:eastAsia="Times New Roman" w:hAnsi="Times New Roman" w:cs="Times New Roman"/>
          <w:color w:val="000000"/>
          <w:sz w:val="28"/>
          <w:szCs w:val="28"/>
          <w:lang w:val="uk-UA" w:eastAsia="ru-RU"/>
        </w:rPr>
        <w:t xml:space="preserve">інтернет-олімпіадах, конкурс –захист наукових робіт учнів членів МАН, Всеукраїнській краєзнавчій експедиції учнівської молоді «Моя Батьківщина – Україна», Всеукраїнському конкурсі творів-есе з правової тематики «У мене є право», Всеукраїнському конкурсі авторських віршів «Золоте перо», Всеукраїнському онлайн-конкурсі есе до Дня Гідності і свободи, Міжнародному  конкурсі  знавців української мови ім. П. Яцика,  Всеукраїнському  мовно-літературному  конкурсі учнівської та студентської молоді ім. Т. Шевченка, </w:t>
      </w:r>
      <w:r w:rsidRPr="008F7F21">
        <w:rPr>
          <w:rFonts w:ascii="Times New Roman" w:eastAsia="Times New Roman" w:hAnsi="Times New Roman" w:cs="Times New Roman"/>
          <w:sz w:val="28"/>
          <w:szCs w:val="28"/>
          <w:lang w:val="uk-UA" w:eastAsia="ru-RU"/>
        </w:rPr>
        <w:t>Всеукраїнських учнівських олімпіад з української мови і літератури, історії, правознавства, англійської мови, математики, фізики, хімії,</w:t>
      </w:r>
      <w:r w:rsidRPr="008F7F21">
        <w:rPr>
          <w:rFonts w:ascii="Times New Roman" w:eastAsia="Times New Roman" w:hAnsi="Times New Roman" w:cs="Times New Roman"/>
          <w:spacing w:val="38"/>
          <w:sz w:val="28"/>
          <w:szCs w:val="28"/>
          <w:lang w:val="uk-UA" w:eastAsia="ru-RU"/>
        </w:rPr>
        <w:t xml:space="preserve">  </w:t>
      </w:r>
      <w:r w:rsidRPr="008F7F21">
        <w:rPr>
          <w:rFonts w:ascii="Times New Roman" w:eastAsia="Times New Roman" w:hAnsi="Times New Roman" w:cs="Times New Roman"/>
          <w:sz w:val="28"/>
          <w:szCs w:val="28"/>
          <w:lang w:val="uk-UA" w:eastAsia="ru-RU"/>
        </w:rPr>
        <w:t>біології,</w:t>
      </w:r>
      <w:r w:rsidRPr="008F7F21">
        <w:rPr>
          <w:rFonts w:ascii="Times New Roman" w:eastAsia="Times New Roman" w:hAnsi="Times New Roman" w:cs="Times New Roman"/>
          <w:spacing w:val="38"/>
          <w:sz w:val="28"/>
          <w:szCs w:val="28"/>
          <w:lang w:val="uk-UA" w:eastAsia="ru-RU"/>
        </w:rPr>
        <w:t xml:space="preserve">  </w:t>
      </w:r>
      <w:r w:rsidRPr="008F7F21">
        <w:rPr>
          <w:rFonts w:ascii="Times New Roman" w:eastAsia="Times New Roman" w:hAnsi="Times New Roman" w:cs="Times New Roman"/>
          <w:sz w:val="28"/>
          <w:szCs w:val="28"/>
          <w:lang w:val="uk-UA" w:eastAsia="ru-RU"/>
        </w:rPr>
        <w:t>географії,</w:t>
      </w:r>
      <w:r w:rsidRPr="008F7F21">
        <w:rPr>
          <w:rFonts w:ascii="Times New Roman" w:eastAsia="Times New Roman" w:hAnsi="Times New Roman" w:cs="Times New Roman"/>
          <w:spacing w:val="37"/>
          <w:sz w:val="28"/>
          <w:szCs w:val="28"/>
          <w:lang w:val="uk-UA" w:eastAsia="ru-RU"/>
        </w:rPr>
        <w:t xml:space="preserve">  </w:t>
      </w:r>
      <w:r w:rsidRPr="008F7F21">
        <w:rPr>
          <w:rFonts w:ascii="Times New Roman" w:eastAsia="Times New Roman" w:hAnsi="Times New Roman" w:cs="Times New Roman"/>
          <w:sz w:val="28"/>
          <w:szCs w:val="28"/>
          <w:lang w:val="uk-UA" w:eastAsia="ru-RU"/>
        </w:rPr>
        <w:t>економіки,</w:t>
      </w:r>
      <w:r w:rsidRPr="008F7F21">
        <w:rPr>
          <w:rFonts w:ascii="Times New Roman" w:eastAsia="Times New Roman" w:hAnsi="Times New Roman" w:cs="Times New Roman"/>
          <w:spacing w:val="38"/>
          <w:sz w:val="28"/>
          <w:szCs w:val="28"/>
          <w:lang w:val="uk-UA" w:eastAsia="ru-RU"/>
        </w:rPr>
        <w:t xml:space="preserve">  </w:t>
      </w:r>
      <w:r w:rsidRPr="008F7F21">
        <w:rPr>
          <w:rFonts w:ascii="Times New Roman" w:eastAsia="Times New Roman" w:hAnsi="Times New Roman" w:cs="Times New Roman"/>
          <w:spacing w:val="-2"/>
          <w:sz w:val="28"/>
          <w:szCs w:val="28"/>
          <w:lang w:val="uk-UA" w:eastAsia="ru-RU"/>
        </w:rPr>
        <w:t>інформатики</w:t>
      </w:r>
      <w:r w:rsidRPr="008F7F21">
        <w:rPr>
          <w:rFonts w:ascii="Times New Roman" w:eastAsia="Times New Roman" w:hAnsi="Times New Roman" w:cs="Times New Roman"/>
          <w:sz w:val="28"/>
          <w:szCs w:val="28"/>
          <w:lang w:val="uk-UA" w:eastAsia="ru-RU"/>
        </w:rPr>
        <w:t xml:space="preserve">, технологій (трудового навчання). </w:t>
      </w:r>
      <w:r w:rsidRPr="008F7F21">
        <w:rPr>
          <w:rFonts w:ascii="Times New Roman" w:eastAsia="Times New Roman" w:hAnsi="Times New Roman" w:cs="Times New Roman"/>
          <w:color w:val="000000"/>
          <w:sz w:val="28"/>
          <w:szCs w:val="28"/>
          <w:lang w:val="uk-UA" w:eastAsia="ru-RU"/>
        </w:rPr>
        <w:t xml:space="preserve"> </w:t>
      </w:r>
    </w:p>
    <w:p w:rsidR="008F7F21" w:rsidRPr="008F7F21" w:rsidRDefault="008F7F21" w:rsidP="008F7F21">
      <w:pPr>
        <w:spacing w:after="0" w:line="240" w:lineRule="auto"/>
        <w:jc w:val="both"/>
        <w:textAlignment w:val="baseline"/>
        <w:rPr>
          <w:rFonts w:ascii="Times New Roman" w:eastAsia="Times New Roman" w:hAnsi="Times New Roman" w:cs="Times New Roman"/>
          <w:b/>
          <w:noProof/>
          <w:color w:val="000000"/>
          <w:sz w:val="28"/>
          <w:szCs w:val="28"/>
          <w:lang w:val="uk-UA" w:eastAsia="ru-RU"/>
        </w:rPr>
      </w:pPr>
      <w:r w:rsidRPr="008F7F21">
        <w:rPr>
          <w:rFonts w:ascii="Times New Roman" w:eastAsia="Times New Roman" w:hAnsi="Times New Roman" w:cs="Times New Roman"/>
          <w:b/>
          <w:noProof/>
          <w:spacing w:val="-2"/>
          <w:sz w:val="28"/>
          <w:szCs w:val="28"/>
          <w:lang w:val="uk-UA" w:eastAsia="ru-RU"/>
        </w:rPr>
        <w:t>7.</w:t>
      </w:r>
      <w:r w:rsidRPr="008F7F21">
        <w:rPr>
          <w:rFonts w:ascii="Times New Roman" w:eastAsia="Times New Roman" w:hAnsi="Times New Roman" w:cs="Times New Roman"/>
          <w:b/>
          <w:noProof/>
          <w:color w:val="000000"/>
          <w:sz w:val="28"/>
          <w:szCs w:val="28"/>
          <w:lang w:val="uk-UA" w:eastAsia="ru-RU"/>
        </w:rPr>
        <w:t xml:space="preserve"> Матеріально-технічне забезпечення</w:t>
      </w:r>
    </w:p>
    <w:p w:rsidR="008F7F21" w:rsidRPr="008F7F21" w:rsidRDefault="008F7F21" w:rsidP="008F7F21">
      <w:pPr>
        <w:spacing w:after="0" w:line="240" w:lineRule="auto"/>
        <w:jc w:val="both"/>
        <w:textAlignment w:val="baseline"/>
        <w:rPr>
          <w:rFonts w:ascii="Times New Roman" w:eastAsia="Times New Roman" w:hAnsi="Times New Roman" w:cs="Times New Roman"/>
          <w:sz w:val="28"/>
          <w:szCs w:val="28"/>
          <w:lang w:val="uk-UA" w:eastAsia="ru-RU"/>
        </w:rPr>
      </w:pPr>
      <w:r w:rsidRPr="008F7F21">
        <w:rPr>
          <w:rFonts w:ascii="Times New Roman" w:eastAsia="Times New Roman" w:hAnsi="Times New Roman" w:cs="Times New Roman"/>
          <w:sz w:val="28"/>
          <w:szCs w:val="28"/>
          <w:lang w:val="uk-UA" w:eastAsia="ru-RU"/>
        </w:rPr>
        <w:t xml:space="preserve">Незважаючи на усі складнощі, які виникли у зв’язку з повномасштабним військовим вторгненням, заклади освіти продовжують активно працювати задля надання освітніх послуг належної якості, здійснюють заходи щодо забезпечення захисту та безпеки учасників освітнього процесу, працівників, збереження майна, застосовуючи для цього відповідні інструменти та форми організації роботи. </w:t>
      </w:r>
    </w:p>
    <w:p w:rsidR="008F7F21" w:rsidRPr="008F7F21" w:rsidRDefault="008F7F21" w:rsidP="008F7F21">
      <w:pPr>
        <w:spacing w:after="160" w:line="259" w:lineRule="auto"/>
        <w:jc w:val="both"/>
        <w:rPr>
          <w:rFonts w:ascii="Calibri" w:eastAsia="Calibri" w:hAnsi="Calibri" w:cs="Times New Roman"/>
          <w:color w:val="666666"/>
          <w:sz w:val="28"/>
          <w:szCs w:val="28"/>
          <w:bdr w:val="none" w:sz="0" w:space="0" w:color="auto" w:frame="1"/>
          <w:shd w:val="clear" w:color="auto" w:fill="FFFFFF"/>
          <w:lang w:val="uk-UA"/>
        </w:rPr>
      </w:pPr>
      <w:r w:rsidRPr="008F7F21">
        <w:rPr>
          <w:rFonts w:ascii="Times New Roman" w:eastAsia="Calibri" w:hAnsi="Times New Roman" w:cs="Times New Roman"/>
          <w:color w:val="000000"/>
          <w:sz w:val="28"/>
          <w:szCs w:val="28"/>
          <w:lang w:val="uk-UA"/>
        </w:rPr>
        <w:t xml:space="preserve">Першочергова увага приділялась своєчасній виплаті заробітної плати педагогічним та технічним працівникам, забезпеченню навчальних закладів продуктами харчування та проведенню виплат за спожиті енергоносії. Проведено тендерну закупівлю кам’яного вугілля та дров, проведені косметичні ремонти. </w:t>
      </w:r>
      <w:r w:rsidRPr="008F7F21">
        <w:rPr>
          <w:rFonts w:ascii="Times New Roman" w:eastAsia="Calibri" w:hAnsi="Times New Roman" w:cs="Times New Roman"/>
          <w:sz w:val="28"/>
          <w:szCs w:val="28"/>
          <w:lang w:val="uk-UA"/>
        </w:rPr>
        <w:t xml:space="preserve">На </w:t>
      </w:r>
      <w:r w:rsidRPr="008F7F21">
        <w:rPr>
          <w:rFonts w:ascii="Times New Roman" w:eastAsia="Calibri" w:hAnsi="Times New Roman" w:cs="Times New Roman"/>
          <w:noProof/>
          <w:sz w:val="28"/>
          <w:szCs w:val="28"/>
          <w:lang w:val="uk-UA"/>
        </w:rPr>
        <w:t>утримання закладів освіти протягом</w:t>
      </w:r>
      <w:r w:rsidRPr="008F7F21">
        <w:rPr>
          <w:rFonts w:ascii="Times New Roman" w:eastAsia="Calibri" w:hAnsi="Times New Roman" w:cs="Times New Roman"/>
          <w:sz w:val="28"/>
          <w:szCs w:val="28"/>
          <w:lang w:val="uk-UA"/>
        </w:rPr>
        <w:t xml:space="preserve"> 2023 року </w:t>
      </w:r>
      <w:r w:rsidRPr="008F7F21">
        <w:rPr>
          <w:rFonts w:ascii="Times New Roman" w:eastAsia="Calibri" w:hAnsi="Times New Roman" w:cs="Times New Roman"/>
          <w:noProof/>
          <w:sz w:val="28"/>
          <w:szCs w:val="28"/>
          <w:lang w:val="uk-UA"/>
        </w:rPr>
        <w:t xml:space="preserve">витрачено коштів всього 8517,3 тис. грн, з яких : кошти місцевого бюджету – 5898,2 тис. грн, кошти благодійних організацій – 774,1 тис.грн. та кошти обласного бюджету – 1845,0 тис. грн. Проблемними питаннями залишаються: </w:t>
      </w:r>
      <w:r w:rsidRPr="008F7F21">
        <w:rPr>
          <w:rFonts w:ascii="Times New Roman" w:eastAsia="Calibri" w:hAnsi="Times New Roman" w:cs="Times New Roman"/>
          <w:sz w:val="28"/>
          <w:szCs w:val="28"/>
          <w:lang w:val="uk-UA"/>
        </w:rPr>
        <w:t>недостатність коштів для фінансування на будівлю укриттів, заходів протипожежної безпеки (облаштування систем блискавкозахисту), оновлення комп’ютерної техніки та атестації робочих місць.</w:t>
      </w:r>
    </w:p>
    <w:tbl>
      <w:tblPr>
        <w:tblStyle w:val="a5"/>
        <w:tblW w:w="10306" w:type="dxa"/>
        <w:tblLook w:val="04A0" w:firstRow="1" w:lastRow="0" w:firstColumn="1" w:lastColumn="0" w:noHBand="0" w:noVBand="1"/>
      </w:tblPr>
      <w:tblGrid>
        <w:gridCol w:w="798"/>
        <w:gridCol w:w="2275"/>
        <w:gridCol w:w="1618"/>
        <w:gridCol w:w="1247"/>
        <w:gridCol w:w="1517"/>
        <w:gridCol w:w="1494"/>
        <w:gridCol w:w="1357"/>
      </w:tblGrid>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4"/>
                <w:szCs w:val="24"/>
                <w:lang w:val="uk-UA" w:eastAsia="uk-UA"/>
              </w:rPr>
            </w:pPr>
            <w:r w:rsidRPr="008F7F21">
              <w:rPr>
                <w:rFonts w:ascii="Times New Roman" w:eastAsia="Calibri" w:hAnsi="Times New Roman" w:cs="Times New Roman"/>
                <w:b/>
                <w:i/>
                <w:color w:val="000000"/>
                <w:sz w:val="24"/>
                <w:szCs w:val="24"/>
                <w:lang w:val="uk-UA" w:eastAsia="uk-UA"/>
              </w:rPr>
              <w:t>№з//п</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4"/>
                <w:szCs w:val="24"/>
                <w:lang w:val="uk-UA" w:eastAsia="uk-UA"/>
              </w:rPr>
            </w:pPr>
            <w:r w:rsidRPr="008F7F21">
              <w:rPr>
                <w:rFonts w:ascii="Times New Roman" w:eastAsia="Calibri" w:hAnsi="Times New Roman" w:cs="Times New Roman"/>
                <w:b/>
                <w:i/>
                <w:color w:val="000000"/>
                <w:sz w:val="24"/>
                <w:szCs w:val="24"/>
                <w:lang w:val="uk-UA" w:eastAsia="uk-UA"/>
              </w:rPr>
              <w:t>Види робіт</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4"/>
                <w:szCs w:val="24"/>
                <w:lang w:val="uk-UA" w:eastAsia="uk-UA"/>
              </w:rPr>
            </w:pPr>
            <w:r w:rsidRPr="008F7F21">
              <w:rPr>
                <w:rFonts w:ascii="Times New Roman" w:eastAsia="Calibri" w:hAnsi="Times New Roman" w:cs="Times New Roman"/>
                <w:b/>
                <w:i/>
                <w:color w:val="000000"/>
                <w:sz w:val="24"/>
                <w:szCs w:val="24"/>
                <w:lang w:val="uk-UA" w:eastAsia="uk-UA"/>
              </w:rPr>
              <w:t>Назва закладу</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4"/>
                <w:szCs w:val="24"/>
                <w:lang w:val="uk-UA" w:eastAsia="uk-UA"/>
              </w:rPr>
            </w:pPr>
            <w:r w:rsidRPr="008F7F21">
              <w:rPr>
                <w:rFonts w:ascii="Times New Roman" w:eastAsia="Calibri" w:hAnsi="Times New Roman" w:cs="Times New Roman"/>
                <w:b/>
                <w:i/>
                <w:color w:val="000000"/>
                <w:sz w:val="24"/>
                <w:szCs w:val="24"/>
                <w:lang w:val="uk-UA" w:eastAsia="uk-UA"/>
              </w:rPr>
              <w:t>Залишки освітньої субвенції</w:t>
            </w: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4"/>
                <w:szCs w:val="24"/>
                <w:lang w:val="uk-UA" w:eastAsia="uk-UA"/>
              </w:rPr>
            </w:pPr>
            <w:r w:rsidRPr="008F7F21">
              <w:rPr>
                <w:rFonts w:ascii="Times New Roman" w:eastAsia="Calibri" w:hAnsi="Times New Roman" w:cs="Times New Roman"/>
                <w:b/>
                <w:i/>
                <w:color w:val="000000"/>
                <w:sz w:val="24"/>
                <w:szCs w:val="24"/>
                <w:lang w:val="uk-UA" w:eastAsia="uk-UA"/>
              </w:rPr>
              <w:t>Кошти місцевого бюджету</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4"/>
                <w:szCs w:val="24"/>
                <w:lang w:val="uk-UA" w:eastAsia="uk-UA"/>
              </w:rPr>
            </w:pPr>
            <w:r w:rsidRPr="008F7F21">
              <w:rPr>
                <w:rFonts w:ascii="Times New Roman" w:eastAsia="Calibri" w:hAnsi="Times New Roman" w:cs="Times New Roman"/>
                <w:b/>
                <w:i/>
                <w:color w:val="000000"/>
                <w:sz w:val="24"/>
                <w:szCs w:val="24"/>
                <w:lang w:val="uk-UA" w:eastAsia="uk-UA"/>
              </w:rPr>
              <w:t>Кошти благодійних організацій</w:t>
            </w: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4"/>
                <w:szCs w:val="24"/>
                <w:lang w:val="uk-UA" w:eastAsia="uk-UA"/>
              </w:rPr>
            </w:pPr>
            <w:r w:rsidRPr="008F7F21">
              <w:rPr>
                <w:rFonts w:ascii="Times New Roman" w:eastAsia="Calibri" w:hAnsi="Times New Roman" w:cs="Times New Roman"/>
                <w:b/>
                <w:i/>
                <w:color w:val="000000"/>
                <w:sz w:val="24"/>
                <w:szCs w:val="24"/>
                <w:lang w:val="uk-UA" w:eastAsia="uk-UA"/>
              </w:rPr>
              <w:t>Кошти обласного бюджету</w:t>
            </w: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Встановлення витяжної вентиляційної шахти</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Пужайківський ліцей</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73,0</w:t>
            </w: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lastRenderedPageBreak/>
              <w:t>2</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Частковий ремонт харчоблоку</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Пужайківський ліцей</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49,0</w:t>
            </w:r>
          </w:p>
        </w:tc>
        <w:tc>
          <w:tcPr>
            <w:tcW w:w="1494"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3</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Придбання твердопаливного котла</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Пужайківський ліцей</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176,0</w:t>
            </w:r>
          </w:p>
        </w:tc>
        <w:tc>
          <w:tcPr>
            <w:tcW w:w="1494"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4</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Косметичний ремонт, придбаня матеріалів, демонтаж та встановлення вікон у актових залах</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110,3</w:t>
            </w:r>
          </w:p>
        </w:tc>
        <w:tc>
          <w:tcPr>
            <w:tcW w:w="1494"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5</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Придбання дизпалива</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494,1</w:t>
            </w:r>
          </w:p>
        </w:tc>
        <w:tc>
          <w:tcPr>
            <w:tcW w:w="1494"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6</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Придбання вугілля</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1812,0</w:t>
            </w:r>
          </w:p>
        </w:tc>
        <w:tc>
          <w:tcPr>
            <w:tcW w:w="1494"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7</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Придбання дров</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704,2</w:t>
            </w:r>
          </w:p>
        </w:tc>
        <w:tc>
          <w:tcPr>
            <w:tcW w:w="1494"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8</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Придбання шкільного автобуса</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Піщанський ліцей</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1100,0</w:t>
            </w:r>
          </w:p>
        </w:tc>
        <w:tc>
          <w:tcPr>
            <w:tcW w:w="1494"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r w:rsidRPr="008F7F21">
              <w:rPr>
                <w:rFonts w:ascii="Times New Roman" w:eastAsia="Calibri" w:hAnsi="Times New Roman" w:cs="Times New Roman"/>
                <w:i/>
                <w:color w:val="000000"/>
                <w:sz w:val="20"/>
                <w:szCs w:val="20"/>
                <w:lang w:val="uk-UA" w:eastAsia="uk-UA"/>
              </w:rPr>
              <w:t>1845,0</w:t>
            </w: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9</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Запчастини для шк. автобусів</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92,5</w:t>
            </w:r>
          </w:p>
        </w:tc>
        <w:tc>
          <w:tcPr>
            <w:tcW w:w="1494"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10</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Класи безпеки</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100,0</w:t>
            </w:r>
          </w:p>
        </w:tc>
        <w:tc>
          <w:tcPr>
            <w:tcW w:w="1494"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11</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Перезаправка вогнегасників</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62,1</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12</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Придбання миючих засобів</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 заклади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13,1</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13</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 xml:space="preserve">Харчування </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 заклади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1014,8</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14</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 xml:space="preserve">Інтернет </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 заклади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36,9</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15</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Діагностика</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 заклади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14,7</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16</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 xml:space="preserve">Страховка </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 заклади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7,4</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17</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Послуги ЦПР</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2,0</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18</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Послуги ІРЦ</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7,2</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19</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Придбання насоса</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Піщанський ліцей</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38,9</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20</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Планові медичні огляди працівниками закладів освіти</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 заклади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63,0</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21</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Спонсорська допомога( генератор, ноутбуки ЮНІСЕФ</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486,9</w:t>
            </w: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22</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Спонсорська допомога(планшети, хромбуки) ЮНІСЕФ</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83,7</w:t>
            </w: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23</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Спонсорська допомога(ліхтарики, павербанки, пледи, конвектори електричні) ЮНІСЕФ</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117,8</w:t>
            </w: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24</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Спонсорська допомога(гігієнічні набори)</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8,0</w:t>
            </w: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25</w:t>
            </w: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Спонсорська допомога(індивідуальні освітніі нбори для учнів 1-4 та 5-11 класів)</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Заклади освіти</w:t>
            </w: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4,7</w:t>
            </w: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r>
      <w:tr w:rsidR="008F7F21" w:rsidRPr="008F7F21" w:rsidTr="00EC0F7F">
        <w:tc>
          <w:tcPr>
            <w:tcW w:w="79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2275"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РАЗОМ</w:t>
            </w:r>
          </w:p>
        </w:tc>
        <w:tc>
          <w:tcPr>
            <w:tcW w:w="1618"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24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p>
        </w:tc>
        <w:tc>
          <w:tcPr>
            <w:tcW w:w="151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5898,2</w:t>
            </w:r>
          </w:p>
        </w:tc>
        <w:tc>
          <w:tcPr>
            <w:tcW w:w="1494"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774,1</w:t>
            </w:r>
          </w:p>
        </w:tc>
        <w:tc>
          <w:tcPr>
            <w:tcW w:w="1357" w:type="dxa"/>
          </w:tcPr>
          <w:p w:rsidR="008F7F21" w:rsidRPr="008F7F21" w:rsidRDefault="008F7F21" w:rsidP="008F7F21">
            <w:pPr>
              <w:contextualSpacing/>
              <w:jc w:val="both"/>
              <w:rPr>
                <w:rFonts w:ascii="Times New Roman" w:eastAsia="Calibri" w:hAnsi="Times New Roman" w:cs="Times New Roman"/>
                <w:b/>
                <w:i/>
                <w:color w:val="000000"/>
                <w:sz w:val="20"/>
                <w:szCs w:val="20"/>
                <w:lang w:val="uk-UA" w:eastAsia="uk-UA"/>
              </w:rPr>
            </w:pPr>
            <w:r w:rsidRPr="008F7F21">
              <w:rPr>
                <w:rFonts w:ascii="Times New Roman" w:eastAsia="Calibri" w:hAnsi="Times New Roman" w:cs="Times New Roman"/>
                <w:b/>
                <w:i/>
                <w:color w:val="000000"/>
                <w:sz w:val="20"/>
                <w:szCs w:val="20"/>
                <w:lang w:val="uk-UA" w:eastAsia="uk-UA"/>
              </w:rPr>
              <w:t>1845,0</w:t>
            </w:r>
          </w:p>
        </w:tc>
      </w:tr>
    </w:tbl>
    <w:p w:rsidR="008F7F21" w:rsidRPr="008F7F21" w:rsidRDefault="008F7F21" w:rsidP="008F7F21">
      <w:pPr>
        <w:shd w:val="clear" w:color="auto" w:fill="FFFFFF"/>
        <w:spacing w:after="0" w:line="240" w:lineRule="auto"/>
        <w:jc w:val="center"/>
        <w:rPr>
          <w:rFonts w:ascii="Times New Roman" w:eastAsia="Times New Roman" w:hAnsi="Times New Roman" w:cs="Times New Roman"/>
          <w:b/>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jc w:val="center"/>
        <w:rPr>
          <w:rFonts w:ascii="Times New Roman" w:eastAsia="Times New Roman" w:hAnsi="Times New Roman" w:cs="Times New Roman"/>
          <w:b/>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val="uk-UA" w:eastAsia="ru-RU"/>
        </w:rPr>
      </w:pPr>
      <w:r w:rsidRPr="008F7F21">
        <w:rPr>
          <w:rFonts w:ascii="Times New Roman" w:eastAsia="Times New Roman" w:hAnsi="Times New Roman" w:cs="Times New Roman"/>
          <w:sz w:val="28"/>
          <w:szCs w:val="28"/>
          <w:bdr w:val="none" w:sz="0" w:space="0" w:color="auto" w:frame="1"/>
          <w:shd w:val="clear" w:color="auto" w:fill="FFFFFF"/>
          <w:lang w:val="uk-UA" w:eastAsia="ru-RU"/>
        </w:rPr>
        <w:t xml:space="preserve">Начальник відділу освіти, </w:t>
      </w:r>
    </w:p>
    <w:p w:rsidR="008F7F21" w:rsidRPr="008F7F21" w:rsidRDefault="008F7F21" w:rsidP="008F7F21">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val="uk-UA" w:eastAsia="ru-RU"/>
        </w:rPr>
      </w:pPr>
      <w:r w:rsidRPr="008F7F21">
        <w:rPr>
          <w:rFonts w:ascii="Times New Roman" w:eastAsia="Times New Roman" w:hAnsi="Times New Roman" w:cs="Times New Roman"/>
          <w:sz w:val="28"/>
          <w:szCs w:val="28"/>
          <w:bdr w:val="none" w:sz="0" w:space="0" w:color="auto" w:frame="1"/>
          <w:shd w:val="clear" w:color="auto" w:fill="FFFFFF"/>
          <w:lang w:val="uk-UA" w:eastAsia="ru-RU"/>
        </w:rPr>
        <w:t>культури,  молоді та спорту                                              Олена МЕЛЬНИЧУК</w:t>
      </w:r>
    </w:p>
    <w:p w:rsidR="003C5C9D" w:rsidRPr="003C5C9D" w:rsidRDefault="003C5C9D" w:rsidP="003C5C9D">
      <w:pPr>
        <w:spacing w:after="160" w:line="259" w:lineRule="auto"/>
        <w:jc w:val="center"/>
        <w:rPr>
          <w:rFonts w:ascii="Calibri" w:eastAsia="Times New Roman" w:hAnsi="Calibri" w:cs="Times New Roman"/>
          <w:lang w:val="uk-UA"/>
        </w:rPr>
      </w:pPr>
      <w:r w:rsidRPr="003C5C9D">
        <w:rPr>
          <w:rFonts w:ascii="Calibri" w:eastAsia="Times New Roman" w:hAnsi="Calibri" w:cs="Times New Roman"/>
          <w:noProof/>
          <w:lang w:val="en-US"/>
        </w:rPr>
        <w:lastRenderedPageBreak/>
        <w:drawing>
          <wp:inline distT="0" distB="0" distL="0" distR="0" wp14:anchorId="15B2670C" wp14:editId="78280103">
            <wp:extent cx="542925" cy="685800"/>
            <wp:effectExtent l="0" t="0" r="9525" b="0"/>
            <wp:docPr id="8" name="Рисунок 8" descr="TSIGN"/>
            <wp:cNvGraphicFramePr/>
            <a:graphic xmlns:a="http://schemas.openxmlformats.org/drawingml/2006/main">
              <a:graphicData uri="http://schemas.openxmlformats.org/drawingml/2006/picture">
                <pic:pic xmlns:pic="http://schemas.openxmlformats.org/drawingml/2006/picture">
                  <pic:nvPicPr>
                    <pic:cNvPr id="1" name="Рисунок 1" descr="TSIGN"/>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3C5C9D">
        <w:rPr>
          <w:rFonts w:ascii="Times New Roman" w:eastAsia="Times New Roman" w:hAnsi="Times New Roman" w:cs="Times New Roman"/>
          <w:sz w:val="28"/>
          <w:szCs w:val="28"/>
          <w:lang w:val="uk-UA" w:eastAsia="ru-RU"/>
        </w:rPr>
        <w:tab/>
      </w:r>
    </w:p>
    <w:p w:rsidR="003C5C9D" w:rsidRPr="003C5C9D" w:rsidRDefault="003C5C9D" w:rsidP="003C5C9D">
      <w:pPr>
        <w:keepNext/>
        <w:spacing w:after="160" w:line="240" w:lineRule="auto"/>
        <w:contextualSpacing/>
        <w:rPr>
          <w:rFonts w:ascii="Times New Roman" w:eastAsia="Times New Roman" w:hAnsi="Times New Roman" w:cs="Times New Roman"/>
          <w:b/>
          <w:sz w:val="26"/>
          <w:szCs w:val="26"/>
          <w:lang w:val="uk-UA"/>
        </w:rPr>
      </w:pPr>
      <w:r w:rsidRPr="003C5C9D">
        <w:rPr>
          <w:rFonts w:ascii="Times New Roman" w:eastAsia="Times New Roman" w:hAnsi="Times New Roman" w:cs="Times New Roman"/>
          <w:b/>
          <w:sz w:val="28"/>
          <w:szCs w:val="28"/>
          <w:lang w:val="uk-UA"/>
        </w:rPr>
        <w:t xml:space="preserve">                                                        </w:t>
      </w:r>
      <w:r w:rsidRPr="003C5C9D">
        <w:rPr>
          <w:rFonts w:ascii="Times New Roman" w:eastAsia="Times New Roman" w:hAnsi="Times New Roman" w:cs="Times New Roman"/>
          <w:b/>
          <w:sz w:val="26"/>
          <w:szCs w:val="26"/>
          <w:lang w:val="uk-UA"/>
        </w:rPr>
        <w:t>УКРАЇНА</w:t>
      </w:r>
    </w:p>
    <w:p w:rsidR="003C5C9D" w:rsidRPr="003C5C9D" w:rsidRDefault="003C5C9D" w:rsidP="003C5C9D">
      <w:pPr>
        <w:keepNext/>
        <w:spacing w:after="160" w:line="240" w:lineRule="auto"/>
        <w:contextualSpacing/>
        <w:jc w:val="center"/>
        <w:rPr>
          <w:rFonts w:ascii="Times New Roman" w:eastAsia="Times New Roman" w:hAnsi="Times New Roman" w:cs="Times New Roman"/>
          <w:b/>
          <w:sz w:val="32"/>
          <w:szCs w:val="32"/>
          <w:lang w:val="uk-UA"/>
        </w:rPr>
      </w:pPr>
      <w:r w:rsidRPr="003C5C9D">
        <w:rPr>
          <w:rFonts w:ascii="Times New Roman" w:eastAsia="Times New Roman" w:hAnsi="Times New Roman" w:cs="Times New Roman"/>
          <w:b/>
          <w:sz w:val="32"/>
          <w:szCs w:val="32"/>
          <w:lang w:val="uk-UA"/>
        </w:rPr>
        <w:t xml:space="preserve">Піщанська сільська рада </w:t>
      </w:r>
    </w:p>
    <w:p w:rsidR="003C5C9D" w:rsidRPr="003C5C9D" w:rsidRDefault="003C5C9D" w:rsidP="003C5C9D">
      <w:pPr>
        <w:keepNext/>
        <w:spacing w:after="160" w:line="240" w:lineRule="auto"/>
        <w:contextualSpacing/>
        <w:jc w:val="center"/>
        <w:rPr>
          <w:rFonts w:ascii="Times New Roman" w:eastAsia="Times New Roman" w:hAnsi="Times New Roman" w:cs="Times New Roman"/>
          <w:sz w:val="32"/>
          <w:szCs w:val="32"/>
          <w:lang w:val="uk-UA"/>
        </w:rPr>
      </w:pPr>
      <w:r w:rsidRPr="003C5C9D">
        <w:rPr>
          <w:rFonts w:ascii="Times New Roman" w:eastAsia="Times New Roman" w:hAnsi="Times New Roman" w:cs="Times New Roman"/>
          <w:b/>
          <w:sz w:val="32"/>
          <w:szCs w:val="32"/>
          <w:lang w:val="uk-UA"/>
        </w:rPr>
        <w:t>Подільського району Одеської області</w:t>
      </w:r>
    </w:p>
    <w:p w:rsidR="003C5C9D" w:rsidRPr="003C5C9D" w:rsidRDefault="003C5C9D" w:rsidP="003C5C9D">
      <w:pPr>
        <w:keepNext/>
        <w:spacing w:after="160" w:line="240" w:lineRule="auto"/>
        <w:contextualSpacing/>
        <w:jc w:val="center"/>
        <w:rPr>
          <w:rFonts w:ascii="Times New Roman" w:eastAsia="Times New Roman" w:hAnsi="Times New Roman" w:cs="Times New Roman"/>
          <w:sz w:val="28"/>
          <w:szCs w:val="28"/>
          <w:lang w:val="uk-UA"/>
        </w:rPr>
      </w:pPr>
    </w:p>
    <w:p w:rsidR="003C5C9D" w:rsidRPr="003C5C9D" w:rsidRDefault="003C5C9D" w:rsidP="003C5C9D">
      <w:pPr>
        <w:keepNext/>
        <w:spacing w:after="160" w:line="240" w:lineRule="auto"/>
        <w:contextualSpacing/>
        <w:jc w:val="center"/>
        <w:rPr>
          <w:rFonts w:ascii="Times New Roman" w:eastAsia="Times New Roman" w:hAnsi="Times New Roman" w:cs="Times New Roman"/>
          <w:sz w:val="36"/>
          <w:szCs w:val="36"/>
          <w:lang w:val="uk-UA"/>
        </w:rPr>
      </w:pPr>
      <w:r w:rsidRPr="003C5C9D">
        <w:rPr>
          <w:rFonts w:ascii="Times New Roman" w:eastAsia="Times New Roman" w:hAnsi="Times New Roman" w:cs="Times New Roman"/>
          <w:b/>
          <w:sz w:val="36"/>
          <w:szCs w:val="36"/>
          <w:lang w:val="uk-UA"/>
        </w:rPr>
        <w:t>РІШЕННЯ</w:t>
      </w:r>
    </w:p>
    <w:p w:rsidR="003C5C9D" w:rsidRPr="003C5C9D" w:rsidRDefault="003C5C9D" w:rsidP="003C5C9D">
      <w:pPr>
        <w:spacing w:after="160" w:line="240" w:lineRule="auto"/>
        <w:contextualSpacing/>
        <w:jc w:val="both"/>
        <w:rPr>
          <w:rFonts w:ascii="Times New Roman" w:eastAsia="Times New Roman" w:hAnsi="Times New Roman" w:cs="Times New Roman"/>
          <w:sz w:val="28"/>
          <w:szCs w:val="28"/>
          <w:lang w:val="uk-UA"/>
        </w:rPr>
      </w:pPr>
    </w:p>
    <w:p w:rsidR="003C5C9D" w:rsidRPr="003C5C9D" w:rsidRDefault="003C5C9D" w:rsidP="003C5C9D">
      <w:pPr>
        <w:spacing w:after="160" w:line="240" w:lineRule="auto"/>
        <w:contextualSpacing/>
        <w:jc w:val="both"/>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22 лютого 2024 року</w:t>
      </w:r>
      <w:r w:rsidRPr="003C5C9D">
        <w:rPr>
          <w:rFonts w:ascii="Times New Roman" w:eastAsia="Times New Roman" w:hAnsi="Times New Roman" w:cs="Times New Roman"/>
          <w:sz w:val="28"/>
          <w:szCs w:val="28"/>
          <w:lang w:val="uk-UA"/>
        </w:rPr>
        <w:tab/>
        <w:t xml:space="preserve">   </w:t>
      </w:r>
      <w:r w:rsidRPr="003C5C9D">
        <w:rPr>
          <w:rFonts w:ascii="Times New Roman" w:eastAsia="Times New Roman" w:hAnsi="Times New Roman" w:cs="Times New Roman"/>
          <w:sz w:val="28"/>
          <w:szCs w:val="28"/>
          <w:lang w:val="uk-UA"/>
        </w:rPr>
        <w:tab/>
        <w:t xml:space="preserve">     с. Піщана</w:t>
      </w:r>
      <w:r w:rsidRPr="003C5C9D">
        <w:rPr>
          <w:rFonts w:ascii="Times New Roman" w:eastAsia="Times New Roman" w:hAnsi="Times New Roman" w:cs="Times New Roman"/>
          <w:sz w:val="28"/>
          <w:szCs w:val="28"/>
          <w:lang w:val="uk-UA"/>
        </w:rPr>
        <w:tab/>
        <w:t xml:space="preserve">                              № 555-</w:t>
      </w:r>
      <w:r w:rsidRPr="003C5C9D">
        <w:rPr>
          <w:rFonts w:ascii="Times New Roman" w:eastAsia="Times New Roman" w:hAnsi="Times New Roman" w:cs="Times New Roman"/>
          <w:sz w:val="28"/>
          <w:szCs w:val="28"/>
          <w:lang w:val="en-US"/>
        </w:rPr>
        <w:t>V</w:t>
      </w:r>
      <w:r w:rsidRPr="003C5C9D">
        <w:rPr>
          <w:rFonts w:ascii="Times New Roman" w:eastAsia="Times New Roman" w:hAnsi="Times New Roman" w:cs="Times New Roman"/>
          <w:sz w:val="28"/>
          <w:szCs w:val="28"/>
          <w:lang w:val="uk-UA"/>
        </w:rPr>
        <w:t>ІІІ</w:t>
      </w:r>
    </w:p>
    <w:p w:rsidR="003C5C9D" w:rsidRPr="003C5C9D" w:rsidRDefault="003C5C9D" w:rsidP="003C5C9D">
      <w:pPr>
        <w:tabs>
          <w:tab w:val="left" w:pos="2190"/>
        </w:tabs>
        <w:spacing w:after="160" w:line="240" w:lineRule="auto"/>
        <w:contextualSpacing/>
        <w:rPr>
          <w:rFonts w:ascii="Times New Roman" w:eastAsia="Times New Roman" w:hAnsi="Times New Roman" w:cs="Times New Roman"/>
          <w:b/>
          <w:sz w:val="28"/>
          <w:szCs w:val="28"/>
          <w:lang w:val="uk-UA"/>
        </w:rPr>
      </w:pPr>
    </w:p>
    <w:p w:rsidR="003C5C9D" w:rsidRPr="003C5C9D" w:rsidRDefault="003C5C9D" w:rsidP="003C5C9D">
      <w:pPr>
        <w:spacing w:after="160" w:line="240" w:lineRule="auto"/>
        <w:contextualSpacing/>
        <w:jc w:val="both"/>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Про внесення змін до рішення сільської ради від 16 лютого 2023 року        №401-</w:t>
      </w:r>
      <w:r w:rsidRPr="003C5C9D">
        <w:rPr>
          <w:rFonts w:ascii="Times New Roman" w:eastAsia="Times New Roman" w:hAnsi="Times New Roman" w:cs="Times New Roman"/>
          <w:b/>
          <w:sz w:val="28"/>
          <w:szCs w:val="28"/>
          <w:lang w:val="en-US"/>
        </w:rPr>
        <w:t>V</w:t>
      </w:r>
      <w:r w:rsidRPr="003C5C9D">
        <w:rPr>
          <w:rFonts w:ascii="Times New Roman" w:eastAsia="Times New Roman" w:hAnsi="Times New Roman" w:cs="Times New Roman"/>
          <w:b/>
          <w:sz w:val="28"/>
          <w:szCs w:val="28"/>
          <w:lang w:val="uk-UA"/>
        </w:rPr>
        <w:t xml:space="preserve">ІІІ «Про затвердження Програми розвитку транспортного сполучення Піщанської сільської територіальної громади на 2023 - 2025 роки» зі змінами від 10 серпня 2023 року №469  - </w:t>
      </w:r>
      <w:r w:rsidRPr="003C5C9D">
        <w:rPr>
          <w:rFonts w:ascii="Times New Roman" w:eastAsia="Times New Roman" w:hAnsi="Times New Roman" w:cs="Times New Roman"/>
          <w:b/>
          <w:sz w:val="28"/>
          <w:szCs w:val="28"/>
          <w:lang w:val="en-US"/>
        </w:rPr>
        <w:t>V</w:t>
      </w:r>
      <w:r w:rsidRPr="003C5C9D">
        <w:rPr>
          <w:rFonts w:ascii="Times New Roman" w:eastAsia="Times New Roman" w:hAnsi="Times New Roman" w:cs="Times New Roman"/>
          <w:b/>
          <w:sz w:val="28"/>
          <w:szCs w:val="28"/>
          <w:lang w:val="uk-UA"/>
        </w:rPr>
        <w:t>ІІІ</w:t>
      </w:r>
    </w:p>
    <w:p w:rsidR="003C5C9D" w:rsidRPr="003C5C9D" w:rsidRDefault="003C5C9D" w:rsidP="003C5C9D">
      <w:pPr>
        <w:spacing w:after="160" w:line="240" w:lineRule="auto"/>
        <w:contextualSpacing/>
        <w:jc w:val="both"/>
        <w:rPr>
          <w:rFonts w:ascii="Times New Roman" w:eastAsia="Times New Roman" w:hAnsi="Times New Roman" w:cs="Times New Roman"/>
          <w:b/>
          <w:sz w:val="28"/>
          <w:szCs w:val="28"/>
          <w:lang w:val="uk-UA"/>
        </w:rPr>
      </w:pPr>
    </w:p>
    <w:p w:rsidR="003C5C9D" w:rsidRPr="003C5C9D" w:rsidRDefault="003C5C9D" w:rsidP="003C5C9D">
      <w:pPr>
        <w:autoSpaceDE w:val="0"/>
        <w:autoSpaceDN w:val="0"/>
        <w:spacing w:before="120" w:after="0" w:line="240" w:lineRule="auto"/>
        <w:jc w:val="both"/>
        <w:rPr>
          <w:rFonts w:ascii="Times New Roman" w:eastAsia="Times New Roman" w:hAnsi="Times New Roman" w:cs="Times New Roman"/>
          <w:sz w:val="28"/>
          <w:szCs w:val="28"/>
          <w:lang w:val="uk-UA"/>
        </w:rPr>
      </w:pPr>
      <w:r w:rsidRPr="003C5C9D">
        <w:rPr>
          <w:rFonts w:ascii="Times New Roman" w:eastAsia="Times New Roman" w:hAnsi="Times New Roman" w:cs="Times New Roman"/>
          <w:spacing w:val="5"/>
          <w:sz w:val="28"/>
          <w:szCs w:val="28"/>
          <w:lang w:val="uk-UA"/>
        </w:rPr>
        <w:t xml:space="preserve">     Відповідно до </w:t>
      </w:r>
      <w:r w:rsidRPr="003C5C9D">
        <w:rPr>
          <w:rFonts w:ascii="Times New Roman" w:eastAsia="Times New Roman" w:hAnsi="Times New Roman" w:cs="Times New Roman"/>
          <w:spacing w:val="-3"/>
          <w:sz w:val="28"/>
          <w:szCs w:val="28"/>
          <w:lang w:val="uk-UA"/>
        </w:rPr>
        <w:t xml:space="preserve">законів України </w:t>
      </w:r>
      <w:r w:rsidRPr="003C5C9D">
        <w:rPr>
          <w:rFonts w:ascii="Times New Roman" w:eastAsia="Times New Roman" w:hAnsi="Times New Roman" w:cs="Times New Roman"/>
          <w:sz w:val="28"/>
          <w:szCs w:val="28"/>
          <w:lang w:val="uk-UA"/>
        </w:rPr>
        <w:t xml:space="preserve">«Про місцеве самоврядування в Україні», </w:t>
      </w:r>
      <w:r w:rsidRPr="003C5C9D">
        <w:rPr>
          <w:rFonts w:ascii="Times New Roman" w:eastAsia="Times New Roman" w:hAnsi="Times New Roman" w:cs="Times New Roman"/>
          <w:spacing w:val="-3"/>
          <w:sz w:val="28"/>
          <w:szCs w:val="28"/>
          <w:lang w:val="uk-UA"/>
        </w:rPr>
        <w:t>«Про автомобільний транспорт»,  «</w:t>
      </w:r>
      <w:r w:rsidRPr="003C5C9D">
        <w:rPr>
          <w:rFonts w:ascii="Times New Roman" w:eastAsia="Times New Roman" w:hAnsi="Times New Roman" w:cs="Times New Roman"/>
          <w:spacing w:val="-4"/>
          <w:sz w:val="28"/>
          <w:szCs w:val="28"/>
          <w:lang w:val="uk-UA"/>
        </w:rPr>
        <w:t xml:space="preserve">Про дорожній рух», враховуючи висновки та рекомендації </w:t>
      </w:r>
      <w:r w:rsidRPr="003C5C9D">
        <w:rPr>
          <w:rFonts w:ascii="Times New Roman" w:eastAsia="Times New Roman" w:hAnsi="Times New Roman" w:cs="Times New Roman"/>
          <w:sz w:val="28"/>
          <w:szCs w:val="28"/>
          <w:lang w:val="uk-UA" w:eastAsia="ru-RU"/>
        </w:rPr>
        <w:t>постійної комісії</w:t>
      </w:r>
      <w:r w:rsidRPr="003C5C9D">
        <w:rPr>
          <w:rFonts w:ascii="Times New Roman" w:eastAsia="Times New Roman" w:hAnsi="Times New Roman" w:cs="Times New Roman"/>
          <w:spacing w:val="1"/>
          <w:sz w:val="28"/>
          <w:szCs w:val="28"/>
          <w:lang w:val="uk-UA" w:eastAsia="ru-RU"/>
        </w:rPr>
        <w:t xml:space="preserve"> сільської ради </w:t>
      </w:r>
      <w:r w:rsidRPr="003C5C9D">
        <w:rPr>
          <w:rFonts w:ascii="Times New Roman" w:eastAsia="Times New Roman" w:hAnsi="Times New Roman" w:cs="Times New Roman"/>
          <w:sz w:val="28"/>
          <w:szCs w:val="28"/>
          <w:lang w:val="uk-UA" w:eastAsia="ru-RU"/>
        </w:rPr>
        <w:t xml:space="preserve">з фінансових питань, бюджету, інвестиційної діяльності, економіки та регуляторної політики, </w:t>
      </w:r>
      <w:r w:rsidRPr="003C5C9D">
        <w:rPr>
          <w:rFonts w:ascii="Times New Roman" w:eastAsia="Times New Roman" w:hAnsi="Times New Roman" w:cs="Times New Roman"/>
          <w:sz w:val="28"/>
          <w:szCs w:val="28"/>
          <w:lang w:val="uk-UA"/>
        </w:rPr>
        <w:t>сільська рада</w:t>
      </w:r>
    </w:p>
    <w:p w:rsidR="003C5C9D" w:rsidRPr="003C5C9D" w:rsidRDefault="003C5C9D" w:rsidP="003C5C9D">
      <w:pPr>
        <w:shd w:val="clear" w:color="auto" w:fill="FFFFFF"/>
        <w:spacing w:after="0" w:line="240" w:lineRule="auto"/>
        <w:ind w:firstLine="708"/>
        <w:contextualSpacing/>
        <w:jc w:val="both"/>
        <w:rPr>
          <w:rFonts w:ascii="Times New Roman" w:eastAsia="Times New Roman" w:hAnsi="Times New Roman" w:cs="Times New Roman"/>
          <w:sz w:val="28"/>
          <w:szCs w:val="28"/>
          <w:lang w:val="uk-UA" w:eastAsia="ru-RU"/>
        </w:rPr>
      </w:pPr>
    </w:p>
    <w:p w:rsidR="003C5C9D" w:rsidRPr="003C5C9D" w:rsidRDefault="003C5C9D" w:rsidP="003C5C9D">
      <w:pPr>
        <w:spacing w:after="160" w:line="240" w:lineRule="auto"/>
        <w:contextualSpacing/>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ВИРІШИЛА:</w:t>
      </w:r>
    </w:p>
    <w:p w:rsidR="003C5C9D" w:rsidRPr="003C5C9D" w:rsidRDefault="003C5C9D" w:rsidP="003C5C9D">
      <w:pPr>
        <w:spacing w:after="160" w:line="240" w:lineRule="auto"/>
        <w:contextualSpacing/>
        <w:rPr>
          <w:rFonts w:ascii="Times New Roman" w:eastAsia="Times New Roman" w:hAnsi="Times New Roman" w:cs="Times New Roman"/>
          <w:sz w:val="16"/>
          <w:szCs w:val="16"/>
          <w:lang w:val="uk-UA"/>
        </w:rPr>
      </w:pPr>
    </w:p>
    <w:p w:rsidR="003C5C9D" w:rsidRPr="003C5C9D" w:rsidRDefault="003C5C9D" w:rsidP="003C5C9D">
      <w:pPr>
        <w:spacing w:after="0" w:line="240" w:lineRule="auto"/>
        <w:jc w:val="both"/>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1.Внести зміни до Програми розвитку транспортного сполучення Піщанської сільської територіальної громади на 2023 - 2025 роки , а саме:</w:t>
      </w:r>
    </w:p>
    <w:p w:rsidR="003C5C9D" w:rsidRPr="003C5C9D" w:rsidRDefault="003C5C9D" w:rsidP="003C5C9D">
      <w:pPr>
        <w:spacing w:after="0" w:line="240" w:lineRule="auto"/>
        <w:ind w:firstLine="709"/>
        <w:jc w:val="both"/>
        <w:rPr>
          <w:rFonts w:ascii="Times New Roman" w:eastAsia="Times New Roman" w:hAnsi="Times New Roman" w:cs="Times New Roman"/>
          <w:sz w:val="16"/>
          <w:szCs w:val="16"/>
          <w:lang w:val="uk-UA"/>
        </w:rPr>
      </w:pPr>
    </w:p>
    <w:p w:rsidR="003C5C9D" w:rsidRPr="003C5C9D" w:rsidRDefault="003C5C9D" w:rsidP="003C5C9D">
      <w:pPr>
        <w:spacing w:after="0" w:line="240" w:lineRule="auto"/>
        <w:jc w:val="both"/>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1.1 Викласти Паспорт програми в новій редакції, зазначивши обсяг фінансових ресурсів у 2024 році 100 000,00 грн (сто тисяч гривень) (додається)</w:t>
      </w:r>
    </w:p>
    <w:p w:rsidR="003C5C9D" w:rsidRPr="003C5C9D" w:rsidRDefault="003C5C9D" w:rsidP="003C5C9D">
      <w:pPr>
        <w:spacing w:after="0" w:line="240" w:lineRule="auto"/>
        <w:ind w:firstLine="709"/>
        <w:jc w:val="both"/>
        <w:rPr>
          <w:rFonts w:ascii="Times New Roman" w:eastAsia="Times New Roman" w:hAnsi="Times New Roman" w:cs="Times New Roman"/>
          <w:sz w:val="16"/>
          <w:szCs w:val="16"/>
          <w:lang w:val="uk-UA"/>
        </w:rPr>
      </w:pPr>
    </w:p>
    <w:p w:rsidR="003C5C9D" w:rsidRPr="003C5C9D" w:rsidRDefault="003C5C9D" w:rsidP="003C5C9D">
      <w:pPr>
        <w:spacing w:after="0" w:line="240" w:lineRule="auto"/>
        <w:jc w:val="both"/>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2.</w:t>
      </w:r>
      <w:r w:rsidRPr="003C5C9D">
        <w:rPr>
          <w:rFonts w:ascii="Times New Roman" w:eastAsia="Times New Roman" w:hAnsi="Times New Roman" w:cs="Times New Roman"/>
          <w:sz w:val="28"/>
          <w:szCs w:val="28"/>
          <w:shd w:val="clear" w:color="auto" w:fill="FFFFFF"/>
          <w:lang w:val="uk-UA" w:eastAsia="ru-RU"/>
        </w:rPr>
        <w:t xml:space="preserve"> </w:t>
      </w:r>
      <w:r w:rsidRPr="003C5C9D">
        <w:rPr>
          <w:rFonts w:ascii="Times New Roman" w:eastAsia="Times New Roman" w:hAnsi="Times New Roman" w:cs="Times New Roman"/>
          <w:sz w:val="28"/>
          <w:szCs w:val="28"/>
          <w:lang w:val="uk-UA"/>
        </w:rPr>
        <w:t>Фінансовому відділу Піщанської сільської ради здійснювати фінансування заходів Програми, відповідно до передбачених призначень в</w:t>
      </w:r>
      <w:r w:rsidRPr="003C5C9D">
        <w:rPr>
          <w:rFonts w:ascii="Times New Roman" w:eastAsia="Times New Roman" w:hAnsi="Times New Roman" w:cs="Times New Roman"/>
          <w:bCs/>
          <w:sz w:val="28"/>
          <w:szCs w:val="28"/>
          <w:lang w:val="uk-UA"/>
        </w:rPr>
        <w:t xml:space="preserve"> </w:t>
      </w:r>
      <w:r w:rsidRPr="003C5C9D">
        <w:rPr>
          <w:rFonts w:ascii="Times New Roman" w:eastAsia="Times New Roman" w:hAnsi="Times New Roman" w:cs="Times New Roman"/>
          <w:sz w:val="28"/>
          <w:szCs w:val="28"/>
          <w:lang w:val="uk-UA"/>
        </w:rPr>
        <w:t xml:space="preserve">бюджеті Піщанської сільської територіальної громади на 2024 рік </w:t>
      </w:r>
    </w:p>
    <w:p w:rsidR="003C5C9D" w:rsidRPr="003C5C9D" w:rsidRDefault="003C5C9D" w:rsidP="003C5C9D">
      <w:pPr>
        <w:spacing w:after="0" w:line="240" w:lineRule="auto"/>
        <w:ind w:firstLine="709"/>
        <w:jc w:val="both"/>
        <w:rPr>
          <w:rFonts w:ascii="Times New Roman" w:eastAsia="Times New Roman" w:hAnsi="Times New Roman" w:cs="Times New Roman"/>
          <w:sz w:val="16"/>
          <w:szCs w:val="16"/>
          <w:lang w:val="uk-UA"/>
        </w:rPr>
      </w:pPr>
    </w:p>
    <w:p w:rsidR="003C5C9D" w:rsidRPr="003C5C9D" w:rsidRDefault="003C5C9D" w:rsidP="003C5C9D">
      <w:pPr>
        <w:spacing w:after="160" w:line="240" w:lineRule="auto"/>
        <w:contextualSpacing/>
        <w:jc w:val="both"/>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3C5C9D" w:rsidRPr="003C5C9D" w:rsidRDefault="003C5C9D" w:rsidP="003C5C9D">
      <w:pPr>
        <w:spacing w:after="160" w:line="240" w:lineRule="auto"/>
        <w:contextualSpacing/>
        <w:jc w:val="both"/>
        <w:rPr>
          <w:rFonts w:ascii="Times New Roman" w:eastAsia="Times New Roman" w:hAnsi="Times New Roman" w:cs="Times New Roman"/>
          <w:sz w:val="28"/>
          <w:szCs w:val="28"/>
          <w:lang w:val="uk-UA"/>
        </w:rPr>
      </w:pPr>
    </w:p>
    <w:p w:rsidR="003C5C9D" w:rsidRPr="003C5C9D" w:rsidRDefault="003C5C9D" w:rsidP="003C5C9D">
      <w:pPr>
        <w:spacing w:after="160" w:line="240" w:lineRule="auto"/>
        <w:contextualSpacing/>
        <w:jc w:val="both"/>
        <w:rPr>
          <w:rFonts w:ascii="Times New Roman" w:eastAsia="Times New Roman" w:hAnsi="Times New Roman" w:cs="Times New Roman"/>
          <w:sz w:val="28"/>
          <w:szCs w:val="28"/>
          <w:lang w:val="uk-UA"/>
        </w:rPr>
      </w:pPr>
    </w:p>
    <w:p w:rsidR="003C5C9D" w:rsidRPr="003C5C9D" w:rsidRDefault="003C5C9D" w:rsidP="003C5C9D">
      <w:pPr>
        <w:spacing w:after="160" w:line="240" w:lineRule="auto"/>
        <w:contextualSpacing/>
        <w:jc w:val="both"/>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В.о.сільського голови                                                   Валентина ГУЛЛА</w:t>
      </w:r>
    </w:p>
    <w:p w:rsidR="003C5C9D" w:rsidRPr="003C5C9D" w:rsidRDefault="003C5C9D" w:rsidP="003C5C9D">
      <w:pPr>
        <w:spacing w:after="160" w:line="240" w:lineRule="auto"/>
        <w:ind w:firstLine="709"/>
        <w:contextualSpacing/>
        <w:jc w:val="both"/>
        <w:rPr>
          <w:rFonts w:ascii="Times New Roman" w:eastAsia="Times New Roman" w:hAnsi="Times New Roman" w:cs="Times New Roman"/>
          <w:sz w:val="28"/>
          <w:szCs w:val="28"/>
          <w:lang w:val="uk-UA"/>
        </w:rPr>
      </w:pPr>
    </w:p>
    <w:p w:rsidR="003C5C9D" w:rsidRPr="003C5C9D" w:rsidRDefault="003C5C9D" w:rsidP="003C5C9D">
      <w:pPr>
        <w:spacing w:after="160" w:line="240" w:lineRule="auto"/>
        <w:ind w:right="-2"/>
        <w:contextualSpacing/>
        <w:jc w:val="both"/>
        <w:rPr>
          <w:rFonts w:ascii="Times New Roman" w:eastAsia="Times New Roman" w:hAnsi="Times New Roman" w:cs="Times New Roman"/>
          <w:b/>
          <w:sz w:val="28"/>
          <w:szCs w:val="28"/>
          <w:lang w:val="uk-UA"/>
        </w:rPr>
      </w:pPr>
    </w:p>
    <w:p w:rsidR="003C5C9D" w:rsidRPr="003C5C9D" w:rsidRDefault="003C5C9D" w:rsidP="003C5C9D">
      <w:pPr>
        <w:spacing w:after="0" w:line="240" w:lineRule="auto"/>
        <w:jc w:val="center"/>
        <w:rPr>
          <w:rFonts w:ascii="Times New Roman" w:eastAsia="Times New Roman" w:hAnsi="Times New Roman" w:cs="Times New Roman"/>
          <w:i/>
          <w:sz w:val="24"/>
          <w:szCs w:val="24"/>
          <w:lang w:val="uk-UA"/>
        </w:rPr>
      </w:pPr>
    </w:p>
    <w:p w:rsidR="003C5C9D" w:rsidRPr="003C5C9D" w:rsidRDefault="003C5C9D" w:rsidP="003C5C9D">
      <w:pPr>
        <w:spacing w:after="0" w:line="240" w:lineRule="auto"/>
        <w:jc w:val="center"/>
        <w:rPr>
          <w:rFonts w:ascii="Times New Roman" w:eastAsia="Times New Roman" w:hAnsi="Times New Roman" w:cs="Times New Roman"/>
          <w:b/>
          <w:sz w:val="28"/>
          <w:szCs w:val="28"/>
          <w:lang w:val="uk-UA"/>
        </w:rPr>
      </w:pPr>
    </w:p>
    <w:p w:rsidR="003C5C9D" w:rsidRPr="003C5C9D" w:rsidRDefault="003C5C9D" w:rsidP="003C5C9D">
      <w:pPr>
        <w:spacing w:after="0" w:line="240" w:lineRule="auto"/>
        <w:jc w:val="center"/>
        <w:rPr>
          <w:rFonts w:ascii="Times New Roman" w:eastAsia="Times New Roman" w:hAnsi="Times New Roman" w:cs="Times New Roman"/>
          <w:b/>
          <w:sz w:val="28"/>
          <w:szCs w:val="28"/>
          <w:lang w:val="uk-UA"/>
        </w:rPr>
      </w:pPr>
    </w:p>
    <w:p w:rsidR="00C250BE" w:rsidRDefault="00C250BE" w:rsidP="003C5C9D">
      <w:pPr>
        <w:spacing w:after="0" w:line="240" w:lineRule="auto"/>
        <w:jc w:val="center"/>
        <w:rPr>
          <w:rFonts w:ascii="Times New Roman" w:eastAsia="Times New Roman" w:hAnsi="Times New Roman" w:cs="Times New Roman"/>
          <w:b/>
          <w:sz w:val="28"/>
          <w:szCs w:val="28"/>
          <w:lang w:val="uk-UA"/>
        </w:rPr>
      </w:pPr>
    </w:p>
    <w:p w:rsidR="003C5C9D" w:rsidRPr="003C5C9D" w:rsidRDefault="003C5C9D" w:rsidP="003C5C9D">
      <w:pPr>
        <w:spacing w:after="0" w:line="240" w:lineRule="auto"/>
        <w:jc w:val="center"/>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lastRenderedPageBreak/>
        <w:t>Паспорт програми</w:t>
      </w:r>
    </w:p>
    <w:p w:rsidR="003C5C9D" w:rsidRPr="003C5C9D" w:rsidRDefault="003C5C9D" w:rsidP="003C5C9D">
      <w:pPr>
        <w:spacing w:after="0" w:line="240" w:lineRule="auto"/>
        <w:contextualSpacing/>
        <w:rPr>
          <w:rFonts w:ascii="Times New Roman" w:eastAsia="Times New Roman" w:hAnsi="Times New Roman" w:cs="Times New Roman"/>
          <w:sz w:val="28"/>
          <w:szCs w:val="28"/>
          <w:lang w:val="uk-UA" w:eastAsia="ru-RU"/>
        </w:rPr>
      </w:pPr>
    </w:p>
    <w:tbl>
      <w:tblPr>
        <w:tblW w:w="95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677"/>
        <w:gridCol w:w="4544"/>
        <w:gridCol w:w="4334"/>
      </w:tblGrid>
      <w:tr w:rsidR="003C5C9D" w:rsidRPr="003C5C9D" w:rsidTr="00EC0F7F">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1.</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Повна назва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jc w:val="both"/>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Програма розвитку транспортного сполучення Піщанської сільської територіальної громади на 2023-2025 роки</w:t>
            </w:r>
          </w:p>
        </w:tc>
      </w:tr>
      <w:tr w:rsidR="003C5C9D" w:rsidRPr="003C5C9D" w:rsidTr="00EC0F7F">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 xml:space="preserve">2. </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Ініціатор розроблення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sz w:val="28"/>
                <w:szCs w:val="28"/>
                <w:lang w:val="uk-UA"/>
              </w:rPr>
            </w:pPr>
            <w:r w:rsidRPr="003C5C9D">
              <w:rPr>
                <w:rFonts w:ascii="Times New Roman" w:eastAsia="Times New Roman" w:hAnsi="Times New Roman" w:cs="Times New Roman"/>
                <w:bCs/>
                <w:sz w:val="28"/>
                <w:szCs w:val="28"/>
                <w:lang w:val="uk-UA"/>
              </w:rPr>
              <w:t>Піщанська сільська рада</w:t>
            </w:r>
          </w:p>
        </w:tc>
      </w:tr>
      <w:tr w:rsidR="003C5C9D" w:rsidRPr="003C5C9D" w:rsidTr="00EC0F7F">
        <w:trPr>
          <w:trHeight w:val="72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2.</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Розробник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sz w:val="28"/>
                <w:szCs w:val="28"/>
                <w:lang w:val="uk-UA"/>
              </w:rPr>
            </w:pPr>
            <w:r w:rsidRPr="003C5C9D">
              <w:rPr>
                <w:rFonts w:ascii="Times New Roman" w:eastAsia="Times New Roman" w:hAnsi="Times New Roman" w:cs="Times New Roman"/>
                <w:bCs/>
                <w:sz w:val="28"/>
                <w:szCs w:val="28"/>
                <w:lang w:val="uk-UA"/>
              </w:rPr>
              <w:t>Піщанська сільська рада</w:t>
            </w:r>
            <w:r w:rsidRPr="003C5C9D">
              <w:rPr>
                <w:rFonts w:ascii="Times New Roman" w:eastAsia="Times New Roman" w:hAnsi="Times New Roman" w:cs="Times New Roman"/>
                <w:sz w:val="28"/>
                <w:szCs w:val="28"/>
                <w:lang w:val="uk-UA"/>
              </w:rPr>
              <w:t xml:space="preserve"> </w:t>
            </w:r>
          </w:p>
        </w:tc>
      </w:tr>
      <w:tr w:rsidR="003C5C9D" w:rsidRPr="000D0086" w:rsidTr="00EC0F7F">
        <w:trPr>
          <w:trHeight w:val="12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3.</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Відповідальні виконавці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sz w:val="28"/>
                <w:szCs w:val="28"/>
                <w:lang w:val="uk-UA"/>
              </w:rPr>
            </w:pPr>
            <w:r w:rsidRPr="003C5C9D">
              <w:rPr>
                <w:rFonts w:ascii="Times New Roman" w:eastAsia="Times New Roman" w:hAnsi="Times New Roman" w:cs="Times New Roman"/>
                <w:bCs/>
                <w:sz w:val="28"/>
                <w:szCs w:val="28"/>
                <w:lang w:val="uk-UA"/>
              </w:rPr>
              <w:t>Виконавчий комітет Піщанської сільської ради</w:t>
            </w:r>
            <w:r w:rsidRPr="003C5C9D">
              <w:rPr>
                <w:rFonts w:ascii="Times New Roman" w:eastAsia="Times New Roman" w:hAnsi="Times New Roman" w:cs="Times New Roman"/>
                <w:sz w:val="28"/>
                <w:szCs w:val="28"/>
                <w:lang w:val="uk-UA"/>
              </w:rPr>
              <w:t> </w:t>
            </w:r>
          </w:p>
        </w:tc>
      </w:tr>
      <w:tr w:rsidR="003C5C9D" w:rsidRPr="003C5C9D" w:rsidTr="00EC0F7F">
        <w:trPr>
          <w:trHeight w:val="15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4.</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Головна мета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забезпечення потреб населення транспортними послугами</w:t>
            </w:r>
          </w:p>
        </w:tc>
      </w:tr>
      <w:tr w:rsidR="003C5C9D" w:rsidRPr="003C5C9D" w:rsidTr="00EC0F7F">
        <w:trPr>
          <w:trHeight w:val="43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5.</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Термін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2023 - 2025 роки</w:t>
            </w:r>
          </w:p>
          <w:p w:rsidR="003C5C9D" w:rsidRPr="003C5C9D" w:rsidRDefault="003C5C9D" w:rsidP="003C5C9D">
            <w:pPr>
              <w:spacing w:after="0" w:line="240" w:lineRule="auto"/>
              <w:rPr>
                <w:rFonts w:ascii="Times New Roman" w:eastAsia="Times New Roman" w:hAnsi="Times New Roman" w:cs="Times New Roman"/>
                <w:sz w:val="28"/>
                <w:szCs w:val="28"/>
                <w:lang w:val="uk-UA"/>
              </w:rPr>
            </w:pPr>
          </w:p>
        </w:tc>
      </w:tr>
      <w:tr w:rsidR="003C5C9D" w:rsidRPr="003C5C9D" w:rsidTr="00EC0F7F">
        <w:trPr>
          <w:trHeight w:val="55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6.</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b/>
                <w:sz w:val="28"/>
                <w:szCs w:val="28"/>
                <w:lang w:val="uk-UA"/>
              </w:rPr>
            </w:pPr>
            <w:r w:rsidRPr="003C5C9D">
              <w:rPr>
                <w:rFonts w:ascii="Times New Roman" w:eastAsia="Times New Roman" w:hAnsi="Times New Roman" w:cs="Times New Roman"/>
                <w:b/>
                <w:sz w:val="28"/>
                <w:szCs w:val="28"/>
                <w:lang w:val="uk-UA"/>
              </w:rPr>
              <w:t>Обсяг фінансових ресурсів, для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3C5C9D" w:rsidRPr="003C5C9D" w:rsidRDefault="003C5C9D" w:rsidP="003C5C9D">
            <w:pPr>
              <w:spacing w:after="0" w:line="240" w:lineRule="auto"/>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 xml:space="preserve"> 2023 р. – 150 552,16 грн (сто п’ятдесят тисяч п’ятсот п’ятдесят дві гривні 16 копійок)</w:t>
            </w:r>
          </w:p>
          <w:p w:rsidR="003C5C9D" w:rsidRPr="003C5C9D" w:rsidRDefault="003C5C9D" w:rsidP="003C5C9D">
            <w:pPr>
              <w:spacing w:after="0" w:line="240" w:lineRule="auto"/>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 xml:space="preserve"> 2024 р. – 100 000,00 грн (сто тисяч гривень)</w:t>
            </w:r>
          </w:p>
          <w:p w:rsidR="003C5C9D" w:rsidRPr="003C5C9D" w:rsidRDefault="003C5C9D" w:rsidP="003C5C9D">
            <w:pPr>
              <w:spacing w:after="0" w:line="240" w:lineRule="auto"/>
              <w:rPr>
                <w:rFonts w:ascii="Times New Roman" w:eastAsia="Times New Roman" w:hAnsi="Times New Roman" w:cs="Times New Roman"/>
                <w:sz w:val="28"/>
                <w:szCs w:val="28"/>
                <w:lang w:val="uk-UA"/>
              </w:rPr>
            </w:pPr>
            <w:r w:rsidRPr="003C5C9D">
              <w:rPr>
                <w:rFonts w:ascii="Times New Roman" w:eastAsia="Times New Roman" w:hAnsi="Times New Roman" w:cs="Times New Roman"/>
                <w:sz w:val="28"/>
                <w:szCs w:val="28"/>
                <w:lang w:val="uk-UA"/>
              </w:rPr>
              <w:t xml:space="preserve"> 2025р. - </w:t>
            </w:r>
          </w:p>
        </w:tc>
      </w:tr>
    </w:tbl>
    <w:p w:rsidR="003C5C9D" w:rsidRPr="003C5C9D" w:rsidRDefault="003C5C9D" w:rsidP="003C5C9D">
      <w:pPr>
        <w:spacing w:after="0" w:line="240" w:lineRule="auto"/>
        <w:jc w:val="center"/>
        <w:rPr>
          <w:rFonts w:ascii="Times New Roman" w:eastAsia="Times New Roman" w:hAnsi="Times New Roman" w:cs="Times New Roman"/>
          <w:b/>
          <w:sz w:val="28"/>
          <w:szCs w:val="28"/>
          <w:lang w:val="uk-UA"/>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CE7EC7" w:rsidRPr="00CE7EC7" w:rsidRDefault="00CE7EC7" w:rsidP="00CE7EC7">
      <w:pPr>
        <w:spacing w:after="0"/>
        <w:jc w:val="center"/>
        <w:rPr>
          <w:rFonts w:ascii="Times New Roman" w:eastAsia="Calibri" w:hAnsi="Times New Roman" w:cs="Times New Roman"/>
          <w:b/>
          <w:sz w:val="26"/>
          <w:szCs w:val="26"/>
          <w:lang w:val="uk-UA"/>
        </w:rPr>
      </w:pPr>
      <w:r>
        <w:rPr>
          <w:rFonts w:ascii="MS Sans Serif" w:eastAsia="Calibri" w:hAnsi="MS Sans Serif" w:cs="Times New Roman"/>
          <w:noProof/>
          <w:lang w:val="en-US"/>
        </w:rPr>
        <w:lastRenderedPageBreak/>
        <w:drawing>
          <wp:inline distT="0" distB="0" distL="0" distR="0">
            <wp:extent cx="542925" cy="685800"/>
            <wp:effectExtent l="0" t="0" r="9525" b="0"/>
            <wp:docPr id="9" name="Рисунок 9"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CE7EC7">
        <w:rPr>
          <w:rFonts w:ascii="MS Sans Serif" w:eastAsia="Calibri" w:hAnsi="MS Sans Serif" w:cs="Times New Roman"/>
          <w:sz w:val="16"/>
        </w:rPr>
        <w:br w:type="textWrapping" w:clear="all"/>
      </w:r>
      <w:r w:rsidRPr="00CE7EC7">
        <w:rPr>
          <w:rFonts w:ascii="Times New Roman" w:eastAsia="Calibri" w:hAnsi="Times New Roman" w:cs="Times New Roman"/>
          <w:b/>
          <w:sz w:val="26"/>
          <w:szCs w:val="26"/>
          <w:lang w:val="uk-UA"/>
        </w:rPr>
        <w:t>УКРАЇНА</w:t>
      </w:r>
    </w:p>
    <w:p w:rsidR="00CE7EC7" w:rsidRPr="00CE7EC7" w:rsidRDefault="00CE7EC7" w:rsidP="00CE7EC7">
      <w:pPr>
        <w:spacing w:after="0"/>
        <w:jc w:val="center"/>
        <w:rPr>
          <w:rFonts w:ascii="Times New Roman" w:eastAsia="Calibri" w:hAnsi="Times New Roman" w:cs="Times New Roman"/>
          <w:b/>
          <w:sz w:val="32"/>
          <w:szCs w:val="20"/>
        </w:rPr>
      </w:pPr>
      <w:r w:rsidRPr="00CE7EC7">
        <w:rPr>
          <w:rFonts w:ascii="Times New Roman" w:eastAsia="Calibri" w:hAnsi="Times New Roman" w:cs="Times New Roman"/>
          <w:b/>
          <w:sz w:val="32"/>
          <w:szCs w:val="20"/>
        </w:rPr>
        <w:t>Піщанська сільська рада</w:t>
      </w:r>
    </w:p>
    <w:p w:rsidR="00CE7EC7" w:rsidRPr="00CE7EC7" w:rsidRDefault="00CE7EC7" w:rsidP="00CE7EC7">
      <w:pPr>
        <w:keepNext/>
        <w:spacing w:after="0" w:line="240" w:lineRule="auto"/>
        <w:jc w:val="center"/>
        <w:outlineLvl w:val="0"/>
        <w:rPr>
          <w:rFonts w:ascii="Times New Roman" w:eastAsia="Calibri" w:hAnsi="Times New Roman" w:cs="Times New Roman"/>
          <w:b/>
          <w:sz w:val="32"/>
          <w:szCs w:val="20"/>
          <w:lang w:val="uk-UA"/>
        </w:rPr>
      </w:pPr>
      <w:r w:rsidRPr="00CE7EC7">
        <w:rPr>
          <w:rFonts w:ascii="Times New Roman" w:eastAsia="Calibri" w:hAnsi="Times New Roman" w:cs="Times New Roman"/>
          <w:b/>
          <w:sz w:val="32"/>
          <w:szCs w:val="20"/>
          <w:lang w:val="uk-UA"/>
        </w:rPr>
        <w:t>Подільського</w:t>
      </w:r>
      <w:r w:rsidRPr="00CE7EC7">
        <w:rPr>
          <w:rFonts w:ascii="Times New Roman" w:eastAsia="Calibri" w:hAnsi="Times New Roman" w:cs="Times New Roman"/>
          <w:b/>
          <w:sz w:val="32"/>
          <w:szCs w:val="20"/>
        </w:rPr>
        <w:t xml:space="preserve"> району Одеської області </w:t>
      </w:r>
    </w:p>
    <w:p w:rsidR="00CE7EC7" w:rsidRPr="00CE7EC7" w:rsidRDefault="00CE7EC7" w:rsidP="00CE7EC7">
      <w:pPr>
        <w:keepNext/>
        <w:spacing w:line="240" w:lineRule="auto"/>
        <w:jc w:val="center"/>
        <w:outlineLvl w:val="5"/>
        <w:rPr>
          <w:rFonts w:ascii="Times New Roman" w:eastAsia="Calibri" w:hAnsi="Times New Roman" w:cs="Times New Roman"/>
          <w:b/>
          <w:sz w:val="16"/>
          <w:szCs w:val="16"/>
          <w:lang w:val="uk-UA"/>
        </w:rPr>
      </w:pPr>
    </w:p>
    <w:p w:rsidR="00CE7EC7" w:rsidRPr="00CE7EC7" w:rsidRDefault="00CE7EC7" w:rsidP="00CE7EC7">
      <w:pPr>
        <w:keepNext/>
        <w:spacing w:line="240" w:lineRule="auto"/>
        <w:jc w:val="center"/>
        <w:outlineLvl w:val="5"/>
        <w:rPr>
          <w:rFonts w:ascii="Times New Roman" w:eastAsia="Calibri" w:hAnsi="Times New Roman" w:cs="Times New Roman"/>
          <w:b/>
          <w:sz w:val="36"/>
          <w:szCs w:val="20"/>
        </w:rPr>
      </w:pPr>
      <w:r w:rsidRPr="00CE7EC7">
        <w:rPr>
          <w:rFonts w:ascii="Times New Roman" w:eastAsia="Calibri" w:hAnsi="Times New Roman" w:cs="Times New Roman"/>
          <w:b/>
          <w:sz w:val="36"/>
          <w:szCs w:val="20"/>
        </w:rPr>
        <w:t>РІШЕННЯ</w:t>
      </w:r>
    </w:p>
    <w:tbl>
      <w:tblPr>
        <w:tblW w:w="5000" w:type="pct"/>
        <w:jc w:val="center"/>
        <w:tblCellSpacing w:w="22" w:type="dxa"/>
        <w:shd w:val="clear" w:color="auto" w:fill="FFFFFF"/>
        <w:tblLook w:val="04A0" w:firstRow="1" w:lastRow="0" w:firstColumn="1" w:lastColumn="0" w:noHBand="0" w:noVBand="1"/>
      </w:tblPr>
      <w:tblGrid>
        <w:gridCol w:w="3324"/>
        <w:gridCol w:w="3204"/>
        <w:gridCol w:w="3228"/>
      </w:tblGrid>
      <w:tr w:rsidR="00CE7EC7" w:rsidRPr="00CE7EC7" w:rsidTr="00EC0F7F">
        <w:trPr>
          <w:tblCellSpacing w:w="22" w:type="dxa"/>
          <w:jc w:val="center"/>
        </w:trPr>
        <w:tc>
          <w:tcPr>
            <w:tcW w:w="1670" w:type="pct"/>
            <w:shd w:val="clear" w:color="auto" w:fill="FFFFFF"/>
            <w:tcMar>
              <w:top w:w="15" w:type="dxa"/>
              <w:left w:w="15" w:type="dxa"/>
              <w:bottom w:w="15" w:type="dxa"/>
              <w:right w:w="15" w:type="dxa"/>
            </w:tcMar>
            <w:hideMark/>
          </w:tcPr>
          <w:p w:rsidR="00CE7EC7" w:rsidRPr="00CE7EC7" w:rsidRDefault="00CE7EC7" w:rsidP="00CE7EC7">
            <w:pPr>
              <w:spacing w:after="0"/>
              <w:jc w:val="both"/>
              <w:rPr>
                <w:rFonts w:ascii="Times New Roman" w:eastAsia="Times New Roman" w:hAnsi="Times New Roman" w:cs="Times New Roman"/>
                <w:sz w:val="28"/>
                <w:szCs w:val="28"/>
                <w:lang w:val="uk-UA" w:eastAsia="ru-RU"/>
              </w:rPr>
            </w:pPr>
            <w:r w:rsidRPr="00CE7EC7">
              <w:rPr>
                <w:rFonts w:ascii="Times New Roman" w:eastAsia="Times New Roman" w:hAnsi="Times New Roman" w:cs="Times New Roman"/>
                <w:sz w:val="28"/>
                <w:szCs w:val="28"/>
                <w:lang w:val="uk-UA" w:eastAsia="ru-RU"/>
              </w:rPr>
              <w:t xml:space="preserve"> 22 лютого 2024 року</w:t>
            </w:r>
          </w:p>
        </w:tc>
        <w:tc>
          <w:tcPr>
            <w:tcW w:w="1620" w:type="pct"/>
            <w:shd w:val="clear" w:color="auto" w:fill="FFFFFF"/>
            <w:tcMar>
              <w:top w:w="15" w:type="dxa"/>
              <w:left w:w="15" w:type="dxa"/>
              <w:bottom w:w="15" w:type="dxa"/>
              <w:right w:w="15" w:type="dxa"/>
            </w:tcMar>
            <w:hideMark/>
          </w:tcPr>
          <w:p w:rsidR="00CE7EC7" w:rsidRPr="00CE7EC7" w:rsidRDefault="00CE7EC7" w:rsidP="00CE7EC7">
            <w:pPr>
              <w:spacing w:after="0"/>
              <w:rPr>
                <w:rFonts w:ascii="Times New Roman" w:eastAsia="Times New Roman" w:hAnsi="Times New Roman" w:cs="Times New Roman"/>
                <w:sz w:val="28"/>
                <w:szCs w:val="28"/>
                <w:lang w:val="uk-UA" w:eastAsia="ru-RU"/>
              </w:rPr>
            </w:pPr>
            <w:r w:rsidRPr="00CE7EC7">
              <w:rPr>
                <w:rFonts w:ascii="Times New Roman" w:eastAsia="Times New Roman" w:hAnsi="Times New Roman" w:cs="Times New Roman"/>
                <w:sz w:val="28"/>
                <w:szCs w:val="28"/>
                <w:lang w:val="uk-UA" w:eastAsia="ru-RU"/>
              </w:rPr>
              <w:t xml:space="preserve">              с. Піщана</w:t>
            </w:r>
          </w:p>
        </w:tc>
        <w:tc>
          <w:tcPr>
            <w:tcW w:w="1621" w:type="pct"/>
            <w:shd w:val="clear" w:color="auto" w:fill="FFFFFF"/>
            <w:tcMar>
              <w:top w:w="15" w:type="dxa"/>
              <w:left w:w="15" w:type="dxa"/>
              <w:bottom w:w="15" w:type="dxa"/>
              <w:right w:w="15" w:type="dxa"/>
            </w:tcMar>
            <w:hideMark/>
          </w:tcPr>
          <w:p w:rsidR="00CE7EC7" w:rsidRPr="00CE7EC7" w:rsidRDefault="00CE7EC7" w:rsidP="00CE7EC7">
            <w:pPr>
              <w:spacing w:after="0"/>
              <w:jc w:val="center"/>
              <w:rPr>
                <w:rFonts w:ascii="Times New Roman" w:eastAsia="Times New Roman" w:hAnsi="Times New Roman" w:cs="Times New Roman"/>
                <w:sz w:val="28"/>
                <w:szCs w:val="28"/>
                <w:lang w:val="en-US" w:eastAsia="ru-RU"/>
              </w:rPr>
            </w:pPr>
            <w:r w:rsidRPr="00CE7EC7">
              <w:rPr>
                <w:rFonts w:ascii="Times New Roman" w:eastAsia="Times New Roman" w:hAnsi="Times New Roman" w:cs="Times New Roman"/>
                <w:sz w:val="28"/>
                <w:szCs w:val="28"/>
                <w:lang w:val="en-US" w:eastAsia="ru-RU"/>
              </w:rPr>
              <w:t xml:space="preserve">                </w:t>
            </w:r>
            <w:r w:rsidRPr="00CE7EC7">
              <w:rPr>
                <w:rFonts w:ascii="Times New Roman" w:eastAsia="Times New Roman" w:hAnsi="Times New Roman" w:cs="Times New Roman"/>
                <w:sz w:val="28"/>
                <w:szCs w:val="28"/>
                <w:lang w:val="uk-UA" w:eastAsia="ru-RU"/>
              </w:rPr>
              <w:t>№ 556-</w:t>
            </w:r>
            <w:r w:rsidRPr="00CE7EC7">
              <w:rPr>
                <w:rFonts w:ascii="Times New Roman" w:eastAsia="Times New Roman" w:hAnsi="Times New Roman" w:cs="Times New Roman"/>
                <w:sz w:val="28"/>
                <w:szCs w:val="28"/>
                <w:lang w:val="en-US" w:eastAsia="ru-RU"/>
              </w:rPr>
              <w:t>V</w:t>
            </w:r>
            <w:r w:rsidRPr="00CE7EC7">
              <w:rPr>
                <w:rFonts w:ascii="Times New Roman" w:eastAsia="Times New Roman" w:hAnsi="Times New Roman" w:cs="Times New Roman"/>
                <w:sz w:val="28"/>
                <w:szCs w:val="28"/>
                <w:lang w:val="uk-UA" w:eastAsia="ru-RU"/>
              </w:rPr>
              <w:t>ІІІ</w:t>
            </w:r>
          </w:p>
        </w:tc>
      </w:tr>
    </w:tbl>
    <w:p w:rsidR="00CE7EC7" w:rsidRPr="00CE7EC7" w:rsidRDefault="00CE7EC7" w:rsidP="00CE7EC7">
      <w:pPr>
        <w:shd w:val="clear" w:color="auto" w:fill="FFFFFF"/>
        <w:spacing w:after="0" w:line="240" w:lineRule="auto"/>
        <w:rPr>
          <w:rFonts w:ascii="Times New Roman" w:eastAsia="Times New Roman" w:hAnsi="Times New Roman" w:cs="Times New Roman"/>
          <w:sz w:val="28"/>
          <w:szCs w:val="28"/>
          <w:bdr w:val="none" w:sz="0" w:space="0" w:color="auto" w:frame="1"/>
          <w:lang w:val="uk-UA" w:eastAsia="ru-RU"/>
        </w:rPr>
      </w:pPr>
    </w:p>
    <w:p w:rsidR="00CE7EC7" w:rsidRPr="00CE7EC7" w:rsidRDefault="00CE7EC7" w:rsidP="00CE7EC7">
      <w:pPr>
        <w:spacing w:after="0" w:line="240" w:lineRule="auto"/>
        <w:rPr>
          <w:rFonts w:ascii="Times New Roman" w:eastAsia="Calibri" w:hAnsi="Times New Roman" w:cs="Times New Roman"/>
          <w:b/>
          <w:bCs/>
          <w:sz w:val="28"/>
          <w:szCs w:val="28"/>
          <w:lang w:val="uk-UA"/>
        </w:rPr>
      </w:pPr>
      <w:r w:rsidRPr="00CE7EC7">
        <w:rPr>
          <w:rFonts w:ascii="Times New Roman" w:eastAsia="Calibri" w:hAnsi="Times New Roman" w:cs="Times New Roman"/>
          <w:b/>
          <w:sz w:val="28"/>
          <w:szCs w:val="28"/>
          <w:lang w:val="uk-UA"/>
        </w:rPr>
        <w:t xml:space="preserve">Про затвердження Програми фінансової підтримки для інженерного та фортифікаційного облаштування державного кордону, утримання наявної </w:t>
      </w:r>
      <w:r w:rsidR="00973BB1">
        <w:rPr>
          <w:rFonts w:ascii="Times New Roman" w:eastAsia="Calibri" w:hAnsi="Times New Roman" w:cs="Times New Roman"/>
          <w:b/>
          <w:sz w:val="28"/>
          <w:szCs w:val="28"/>
          <w:lang w:val="uk-UA"/>
        </w:rPr>
        <w:t xml:space="preserve"> </w:t>
      </w:r>
      <w:r w:rsidRPr="00CE7EC7">
        <w:rPr>
          <w:rFonts w:ascii="Times New Roman" w:eastAsia="Calibri" w:hAnsi="Times New Roman" w:cs="Times New Roman"/>
          <w:b/>
          <w:sz w:val="28"/>
          <w:szCs w:val="28"/>
          <w:lang w:val="uk-UA"/>
        </w:rPr>
        <w:t xml:space="preserve">і нарощення інженерної складової в/ч 2196 </w:t>
      </w:r>
      <w:r w:rsidRPr="00CE7EC7">
        <w:rPr>
          <w:rFonts w:ascii="Times New Roman" w:eastAsia="Calibri" w:hAnsi="Times New Roman" w:cs="Times New Roman"/>
          <w:b/>
          <w:bCs/>
          <w:sz w:val="28"/>
          <w:szCs w:val="28"/>
          <w:lang w:val="uk-UA"/>
        </w:rPr>
        <w:t xml:space="preserve">2 прикордонного загону Державної прикордонної служби України  з метою </w:t>
      </w:r>
      <w:r w:rsidRPr="00CE7EC7">
        <w:rPr>
          <w:rFonts w:ascii="Times New Roman" w:eastAsia="Calibri" w:hAnsi="Times New Roman" w:cs="Times New Roman"/>
          <w:b/>
          <w:sz w:val="28"/>
          <w:szCs w:val="28"/>
          <w:lang w:val="uk-UA"/>
        </w:rPr>
        <w:t>з</w:t>
      </w:r>
      <w:r w:rsidRPr="00CE7EC7">
        <w:rPr>
          <w:rFonts w:ascii="Times New Roman" w:eastAsia="Calibri" w:hAnsi="Times New Roman" w:cs="Times New Roman"/>
          <w:b/>
          <w:bCs/>
          <w:sz w:val="28"/>
          <w:szCs w:val="28"/>
          <w:lang w:val="uk-UA"/>
        </w:rPr>
        <w:t>абезпечення  протидії протиправній   діяльності на державному кордоні на 2024 рік</w:t>
      </w:r>
    </w:p>
    <w:p w:rsidR="00CE7EC7" w:rsidRPr="00CE7EC7" w:rsidRDefault="00CE7EC7" w:rsidP="00CE7EC7">
      <w:pPr>
        <w:spacing w:after="0" w:line="240" w:lineRule="auto"/>
        <w:rPr>
          <w:rFonts w:ascii="Times New Roman" w:eastAsia="Calibri" w:hAnsi="Times New Roman" w:cs="Times New Roman"/>
          <w:b/>
          <w:bCs/>
          <w:sz w:val="28"/>
          <w:szCs w:val="28"/>
          <w:lang w:val="uk-UA"/>
        </w:rPr>
      </w:pPr>
    </w:p>
    <w:p w:rsidR="00CE7EC7" w:rsidRPr="00CE7EC7" w:rsidRDefault="00CE7EC7" w:rsidP="00CE7EC7">
      <w:pPr>
        <w:spacing w:after="0" w:line="240" w:lineRule="auto"/>
        <w:jc w:val="both"/>
        <w:rPr>
          <w:rFonts w:ascii="Times New Roman" w:eastAsia="Calibri" w:hAnsi="Times New Roman" w:cs="Times New Roman"/>
          <w:sz w:val="28"/>
          <w:szCs w:val="28"/>
          <w:lang w:val="uk-UA"/>
        </w:rPr>
      </w:pPr>
      <w:r w:rsidRPr="00CE7EC7">
        <w:rPr>
          <w:rFonts w:ascii="Times New Roman" w:eastAsia="Calibri" w:hAnsi="Times New Roman" w:cs="Times New Roman"/>
          <w:sz w:val="28"/>
          <w:szCs w:val="28"/>
          <w:lang w:val="uk-UA"/>
        </w:rPr>
        <w:t xml:space="preserve">      Відповідно до </w:t>
      </w:r>
      <w:r w:rsidRPr="00CE7EC7">
        <w:rPr>
          <w:rFonts w:ascii="Times New Roman" w:eastAsia="Calibri" w:hAnsi="Times New Roman" w:cs="Times New Roman"/>
          <w:bCs/>
          <w:color w:val="000000"/>
          <w:sz w:val="28"/>
          <w:szCs w:val="28"/>
          <w:bdr w:val="none" w:sz="0" w:space="0" w:color="auto" w:frame="1"/>
          <w:lang w:val="uk-UA"/>
        </w:rPr>
        <w:t>Бюджетного кодексу України,</w:t>
      </w:r>
      <w:r w:rsidRPr="00CE7EC7">
        <w:rPr>
          <w:rFonts w:ascii="Times New Roman" w:eastAsia="Calibri" w:hAnsi="Times New Roman" w:cs="Times New Roman"/>
          <w:sz w:val="28"/>
          <w:szCs w:val="28"/>
          <w:lang w:val="uk-UA"/>
        </w:rPr>
        <w:t xml:space="preserve"> Закону України «Про затвердження Указу Президента </w:t>
      </w:r>
      <w:r w:rsidRPr="00CE7EC7">
        <w:rPr>
          <w:rFonts w:ascii="Times New Roman" w:eastAsia="Calibri" w:hAnsi="Times New Roman" w:cs="Times New Roman"/>
          <w:sz w:val="28"/>
          <w:szCs w:val="28"/>
          <w:shd w:val="clear" w:color="auto" w:fill="FFFFFF"/>
          <w:lang w:val="uk-UA"/>
        </w:rPr>
        <w:t>№ 64/2022 від 24.02.2022 року</w:t>
      </w:r>
      <w:r w:rsidRPr="00CE7EC7">
        <w:rPr>
          <w:rFonts w:ascii="Times New Roman" w:eastAsia="Calibri" w:hAnsi="Times New Roman" w:cs="Times New Roman"/>
          <w:sz w:val="28"/>
          <w:szCs w:val="28"/>
          <w:lang w:val="uk-UA"/>
        </w:rPr>
        <w:t xml:space="preserve"> «Про введення воєнного стану в Україні» №2102-ІХ від 24 лютого 2022 року, законів України «Про основи національного спротиву», «Про правовий режим воєнного стану», «Про місцеве самоврядування в Україні», постанови Кабінету Міністрів України від 11.03.2022 №252 «Деякі питання формування та виконання місцевих бюджетів у період воєнного стану», враховуючи лист начальника 2 прикордонного загону (командира військової частини 2196) Олега ЧИЧАНОВСЬКОГО, сільська рада </w:t>
      </w:r>
    </w:p>
    <w:p w:rsidR="00CE7EC7" w:rsidRPr="00CE7EC7" w:rsidRDefault="00CE7EC7" w:rsidP="00CE7EC7">
      <w:pPr>
        <w:spacing w:after="0" w:line="240" w:lineRule="auto"/>
        <w:ind w:left="-284" w:right="-1" w:firstLine="284"/>
        <w:rPr>
          <w:rFonts w:ascii="Times New Roman" w:eastAsia="Calibri" w:hAnsi="Times New Roman" w:cs="Times New Roman"/>
          <w:b/>
          <w:sz w:val="28"/>
          <w:szCs w:val="28"/>
          <w:lang w:val="uk-UA"/>
        </w:rPr>
      </w:pPr>
      <w:r w:rsidRPr="00CE7EC7">
        <w:rPr>
          <w:rFonts w:ascii="Times New Roman" w:eastAsia="Calibri" w:hAnsi="Times New Roman" w:cs="Times New Roman"/>
          <w:b/>
          <w:sz w:val="28"/>
          <w:szCs w:val="28"/>
          <w:lang w:val="uk-UA"/>
        </w:rPr>
        <w:t>ВИРІШИЛА:</w:t>
      </w:r>
    </w:p>
    <w:p w:rsidR="00CE7EC7" w:rsidRPr="00CE7EC7" w:rsidRDefault="00CE7EC7" w:rsidP="00CE7EC7">
      <w:pPr>
        <w:spacing w:after="0"/>
        <w:jc w:val="both"/>
        <w:rPr>
          <w:rFonts w:ascii="Times New Roman" w:eastAsia="Calibri" w:hAnsi="Times New Roman" w:cs="Times New Roman"/>
          <w:sz w:val="28"/>
          <w:szCs w:val="28"/>
          <w:lang w:val="uk-UA"/>
        </w:rPr>
      </w:pPr>
      <w:r w:rsidRPr="00CE7EC7">
        <w:rPr>
          <w:rFonts w:ascii="Times New Roman" w:eastAsia="Calibri" w:hAnsi="Times New Roman" w:cs="Times New Roman"/>
          <w:sz w:val="28"/>
          <w:szCs w:val="28"/>
          <w:lang w:val="uk-UA"/>
        </w:rPr>
        <w:t xml:space="preserve">1. Затвердити Програму фінансової підтримки для інженерного та фортифікаційного облаштування державного кордону, утримання наявної </w:t>
      </w:r>
    </w:p>
    <w:p w:rsidR="00CE7EC7" w:rsidRPr="00CE7EC7" w:rsidRDefault="00CE7EC7" w:rsidP="00CE7EC7">
      <w:pPr>
        <w:spacing w:after="0"/>
        <w:jc w:val="both"/>
        <w:rPr>
          <w:rFonts w:ascii="Times New Roman" w:eastAsia="Calibri" w:hAnsi="Times New Roman" w:cs="Times New Roman"/>
          <w:sz w:val="28"/>
          <w:szCs w:val="28"/>
          <w:lang w:val="uk-UA"/>
        </w:rPr>
      </w:pPr>
      <w:r w:rsidRPr="00CE7EC7">
        <w:rPr>
          <w:rFonts w:ascii="Times New Roman" w:eastAsia="Calibri" w:hAnsi="Times New Roman" w:cs="Times New Roman"/>
          <w:sz w:val="28"/>
          <w:szCs w:val="28"/>
          <w:lang w:val="uk-UA"/>
        </w:rPr>
        <w:t xml:space="preserve">і нарощення інженерної складової в/ч 2196 </w:t>
      </w:r>
      <w:r w:rsidRPr="00CE7EC7">
        <w:rPr>
          <w:rFonts w:ascii="Times New Roman" w:eastAsia="Calibri" w:hAnsi="Times New Roman" w:cs="Times New Roman"/>
          <w:bCs/>
          <w:sz w:val="28"/>
          <w:szCs w:val="28"/>
          <w:lang w:val="uk-UA"/>
        </w:rPr>
        <w:t xml:space="preserve">2 прикордонного загону Державної прикордонної служби України  з метою </w:t>
      </w:r>
      <w:r w:rsidRPr="00CE7EC7">
        <w:rPr>
          <w:rFonts w:ascii="Times New Roman" w:eastAsia="Calibri" w:hAnsi="Times New Roman" w:cs="Times New Roman"/>
          <w:sz w:val="28"/>
          <w:szCs w:val="28"/>
          <w:lang w:val="uk-UA"/>
        </w:rPr>
        <w:t>з</w:t>
      </w:r>
      <w:r w:rsidRPr="00CE7EC7">
        <w:rPr>
          <w:rFonts w:ascii="Times New Roman" w:eastAsia="Calibri" w:hAnsi="Times New Roman" w:cs="Times New Roman"/>
          <w:bCs/>
          <w:sz w:val="28"/>
          <w:szCs w:val="28"/>
          <w:lang w:val="uk-UA"/>
        </w:rPr>
        <w:t>абезпечення  протидії протиправній   діяльності на державному кордоні на 2024 рік</w:t>
      </w:r>
      <w:r w:rsidRPr="00CE7EC7">
        <w:rPr>
          <w:rFonts w:ascii="Times New Roman" w:eastAsia="Calibri" w:hAnsi="Times New Roman" w:cs="Times New Roman"/>
          <w:sz w:val="28"/>
          <w:szCs w:val="28"/>
          <w:lang w:val="uk-UA"/>
        </w:rPr>
        <w:t xml:space="preserve"> (додається)</w:t>
      </w:r>
    </w:p>
    <w:p w:rsidR="00CE7EC7" w:rsidRPr="00CE7EC7" w:rsidRDefault="00CE7EC7" w:rsidP="00CE7EC7">
      <w:pPr>
        <w:spacing w:after="0" w:line="240" w:lineRule="auto"/>
        <w:ind w:right="-1"/>
        <w:jc w:val="both"/>
        <w:rPr>
          <w:rFonts w:ascii="Times New Roman" w:eastAsia="Calibri" w:hAnsi="Times New Roman" w:cs="Times New Roman"/>
          <w:sz w:val="28"/>
          <w:szCs w:val="28"/>
          <w:lang w:val="uk-UA"/>
        </w:rPr>
      </w:pPr>
      <w:r w:rsidRPr="00CE7EC7">
        <w:rPr>
          <w:rFonts w:ascii="Times New Roman" w:eastAsia="Calibri" w:hAnsi="Times New Roman" w:cs="Times New Roman"/>
          <w:sz w:val="28"/>
          <w:szCs w:val="28"/>
          <w:lang w:val="uk-UA"/>
        </w:rPr>
        <w:t>2. Начальнику фінансового відділу сільської ради (Боделан О.С.) при внесенні змін та доповнень до рішення сільської ради від 20 грудня 2023 року   № 536 - VIII «Про бюджет Піщанської сільської територіальної громади на 2024 рік» передбачити кошти на реалізацію заходів Програми на 2024 рік</w:t>
      </w:r>
    </w:p>
    <w:p w:rsidR="00CE7EC7" w:rsidRPr="00CE7EC7" w:rsidRDefault="00CE7EC7" w:rsidP="00CE7EC7">
      <w:pPr>
        <w:spacing w:after="0" w:line="240" w:lineRule="auto"/>
        <w:ind w:right="-1"/>
        <w:jc w:val="both"/>
        <w:rPr>
          <w:rFonts w:ascii="Times New Roman" w:eastAsia="Calibri" w:hAnsi="Times New Roman" w:cs="Times New Roman"/>
          <w:sz w:val="28"/>
          <w:szCs w:val="28"/>
          <w:lang w:val="uk-UA"/>
        </w:rPr>
      </w:pPr>
      <w:r w:rsidRPr="00CE7EC7">
        <w:rPr>
          <w:rFonts w:ascii="Times New Roman" w:eastAsia="Calibri" w:hAnsi="Times New Roman" w:cs="Times New Roman"/>
          <w:sz w:val="28"/>
          <w:szCs w:val="28"/>
          <w:lang w:val="uk-UA"/>
        </w:rPr>
        <w:t xml:space="preserve">3. Контроль за виконанням даного рішення покласти на постійні комісії сільської ради </w:t>
      </w:r>
    </w:p>
    <w:p w:rsidR="00CE7EC7" w:rsidRPr="00CE7EC7" w:rsidRDefault="00CE7EC7" w:rsidP="00CE7EC7">
      <w:pPr>
        <w:spacing w:after="0" w:line="240" w:lineRule="auto"/>
        <w:ind w:right="-1"/>
        <w:jc w:val="both"/>
        <w:rPr>
          <w:rFonts w:ascii="Times New Roman" w:eastAsia="Calibri" w:hAnsi="Times New Roman" w:cs="Times New Roman"/>
          <w:sz w:val="28"/>
          <w:szCs w:val="28"/>
          <w:lang w:val="uk-UA"/>
        </w:rPr>
      </w:pPr>
    </w:p>
    <w:p w:rsidR="00CE7EC7" w:rsidRPr="00CE7EC7" w:rsidRDefault="00CE7EC7" w:rsidP="00CE7EC7">
      <w:pPr>
        <w:spacing w:after="0" w:line="240" w:lineRule="auto"/>
        <w:ind w:right="-1"/>
        <w:jc w:val="both"/>
        <w:rPr>
          <w:rFonts w:ascii="Times New Roman" w:eastAsia="Calibri" w:hAnsi="Times New Roman" w:cs="Times New Roman"/>
          <w:sz w:val="28"/>
          <w:szCs w:val="28"/>
          <w:lang w:val="uk-UA"/>
        </w:rPr>
      </w:pPr>
    </w:p>
    <w:p w:rsidR="00CE7EC7" w:rsidRPr="00CE7EC7" w:rsidRDefault="00CE7EC7" w:rsidP="00CE7EC7">
      <w:pPr>
        <w:spacing w:after="0" w:line="240" w:lineRule="auto"/>
        <w:ind w:right="-1"/>
        <w:jc w:val="both"/>
        <w:rPr>
          <w:rFonts w:ascii="Times New Roman" w:eastAsia="Calibri" w:hAnsi="Times New Roman" w:cs="Times New Roman"/>
          <w:sz w:val="28"/>
          <w:szCs w:val="28"/>
          <w:lang w:val="uk-UA"/>
        </w:rPr>
      </w:pPr>
      <w:r w:rsidRPr="00CE7EC7">
        <w:rPr>
          <w:rFonts w:ascii="Times New Roman" w:eastAsia="Calibri" w:hAnsi="Times New Roman" w:cs="Times New Roman"/>
          <w:sz w:val="28"/>
          <w:szCs w:val="28"/>
          <w:lang w:val="uk-UA"/>
        </w:rPr>
        <w:t>В.о.сільського голови                                                               Валентина ГУЛЛА</w:t>
      </w: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C250BE" w:rsidRPr="00C250BE" w:rsidRDefault="00C250BE" w:rsidP="00C250BE">
      <w:pPr>
        <w:spacing w:after="0" w:line="240" w:lineRule="auto"/>
        <w:ind w:left="5600"/>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lastRenderedPageBreak/>
        <w:t>ЗАТВЕРДЖЕНО</w:t>
      </w:r>
    </w:p>
    <w:p w:rsidR="00C250BE" w:rsidRPr="00C250BE" w:rsidRDefault="00C250BE" w:rsidP="00C250BE">
      <w:pPr>
        <w:spacing w:after="0" w:line="240" w:lineRule="auto"/>
        <w:ind w:left="5600"/>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sz w:val="28"/>
          <w:szCs w:val="28"/>
          <w:lang w:val="uk-UA" w:eastAsia="ru-RU"/>
        </w:rPr>
        <w:t xml:space="preserve">Рішенням сесії </w:t>
      </w:r>
      <w:r w:rsidRPr="00C250BE">
        <w:rPr>
          <w:rFonts w:ascii="Times New Roman" w:eastAsia="Times New Roman" w:hAnsi="Times New Roman" w:cs="Times New Roman"/>
          <w:bCs/>
          <w:sz w:val="28"/>
          <w:szCs w:val="28"/>
          <w:lang w:val="uk-UA" w:eastAsia="ru-RU"/>
        </w:rPr>
        <w:t xml:space="preserve">Піщанської сільської ради </w:t>
      </w:r>
      <w:r w:rsidRPr="00C250BE">
        <w:rPr>
          <w:rFonts w:ascii="Times New Roman" w:eastAsia="Times New Roman" w:hAnsi="Times New Roman" w:cs="Times New Roman"/>
          <w:sz w:val="28"/>
          <w:szCs w:val="24"/>
          <w:lang w:val="uk-UA" w:eastAsia="ru-RU"/>
        </w:rPr>
        <w:t xml:space="preserve"> від</w:t>
      </w:r>
    </w:p>
    <w:p w:rsidR="00C250BE" w:rsidRPr="00C250BE" w:rsidRDefault="00C250BE" w:rsidP="00C250BE">
      <w:pPr>
        <w:spacing w:after="0" w:line="240" w:lineRule="auto"/>
        <w:ind w:left="5600"/>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22 лютого2024 року  №556-</w:t>
      </w:r>
      <w:r w:rsidRPr="00C250BE">
        <w:rPr>
          <w:rFonts w:ascii="Times New Roman" w:eastAsia="Times New Roman" w:hAnsi="Times New Roman" w:cs="Times New Roman"/>
          <w:sz w:val="28"/>
          <w:szCs w:val="28"/>
          <w:lang w:val="en-US" w:eastAsia="ru-RU"/>
        </w:rPr>
        <w:t>VIII</w:t>
      </w:r>
    </w:p>
    <w:p w:rsidR="00C250BE" w:rsidRPr="00C250BE" w:rsidRDefault="00C250BE" w:rsidP="00C250BE">
      <w:pPr>
        <w:spacing w:after="0" w:line="240" w:lineRule="auto"/>
        <w:ind w:left="5600"/>
        <w:jc w:val="both"/>
        <w:rPr>
          <w:rFonts w:ascii="Times New Roman" w:eastAsia="Times New Roman" w:hAnsi="Times New Roman" w:cs="Times New Roman"/>
          <w:sz w:val="28"/>
          <w:szCs w:val="24"/>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sz w:val="28"/>
          <w:szCs w:val="24"/>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sz w:val="28"/>
          <w:szCs w:val="24"/>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sz w:val="28"/>
          <w:szCs w:val="24"/>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sz w:val="28"/>
          <w:szCs w:val="24"/>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sz w:val="28"/>
          <w:szCs w:val="24"/>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36"/>
          <w:szCs w:val="36"/>
          <w:lang w:val="uk-UA" w:eastAsia="ru-RU"/>
        </w:rPr>
      </w:pPr>
      <w:r w:rsidRPr="00C250BE">
        <w:rPr>
          <w:rFonts w:ascii="Times New Roman" w:eastAsia="Times New Roman" w:hAnsi="Times New Roman" w:cs="Times New Roman"/>
          <w:b/>
          <w:sz w:val="36"/>
          <w:szCs w:val="36"/>
          <w:lang w:val="uk-UA" w:eastAsia="ru-RU"/>
        </w:rPr>
        <w:t xml:space="preserve">ПРОГРАМА </w:t>
      </w:r>
    </w:p>
    <w:p w:rsidR="00C250BE" w:rsidRPr="00C250BE" w:rsidRDefault="00C250BE" w:rsidP="00C250BE">
      <w:pPr>
        <w:spacing w:after="0" w:line="240" w:lineRule="auto"/>
        <w:jc w:val="center"/>
        <w:rPr>
          <w:rFonts w:ascii="Times New Roman" w:eastAsia="Times New Roman" w:hAnsi="Times New Roman" w:cs="Times New Roman"/>
          <w:b/>
          <w:sz w:val="36"/>
          <w:szCs w:val="36"/>
          <w:lang w:val="uk-UA" w:eastAsia="ru-RU"/>
        </w:rPr>
      </w:pPr>
      <w:r w:rsidRPr="00C250BE">
        <w:rPr>
          <w:rFonts w:ascii="Times New Roman" w:eastAsia="Times New Roman" w:hAnsi="Times New Roman" w:cs="Times New Roman"/>
          <w:b/>
          <w:sz w:val="36"/>
          <w:szCs w:val="36"/>
          <w:lang w:val="uk-UA" w:eastAsia="ru-RU"/>
        </w:rPr>
        <w:t xml:space="preserve">фінансової підтримки для інженерного та фортифікаційного облаштування державного кордону, утримання наявної і нарощення інженерної складової </w:t>
      </w:r>
    </w:p>
    <w:p w:rsidR="00C250BE" w:rsidRPr="00C250BE" w:rsidRDefault="00C250BE" w:rsidP="00C250BE">
      <w:pPr>
        <w:spacing w:after="0" w:line="240" w:lineRule="auto"/>
        <w:rPr>
          <w:rFonts w:ascii="Times New Roman" w:eastAsia="Times New Roman" w:hAnsi="Times New Roman" w:cs="Times New Roman"/>
          <w:b/>
          <w:bCs/>
          <w:sz w:val="36"/>
          <w:szCs w:val="36"/>
          <w:lang w:val="uk-UA" w:eastAsia="ru-RU"/>
        </w:rPr>
      </w:pPr>
      <w:r w:rsidRPr="00C250BE">
        <w:rPr>
          <w:rFonts w:ascii="Times New Roman" w:eastAsia="Times New Roman" w:hAnsi="Times New Roman" w:cs="Times New Roman"/>
          <w:b/>
          <w:sz w:val="36"/>
          <w:szCs w:val="36"/>
          <w:lang w:val="uk-UA" w:eastAsia="ru-RU"/>
        </w:rPr>
        <w:t xml:space="preserve">           в/ч 2196   </w:t>
      </w:r>
      <w:r w:rsidRPr="00C250BE">
        <w:rPr>
          <w:rFonts w:ascii="Times New Roman" w:eastAsia="Times New Roman" w:hAnsi="Times New Roman" w:cs="Times New Roman"/>
          <w:b/>
          <w:bCs/>
          <w:sz w:val="36"/>
          <w:szCs w:val="36"/>
          <w:lang w:val="uk-UA" w:eastAsia="ru-RU"/>
        </w:rPr>
        <w:t xml:space="preserve">2 прикордонного загону Державної </w:t>
      </w:r>
    </w:p>
    <w:p w:rsidR="00C250BE" w:rsidRPr="00C250BE" w:rsidRDefault="00C250BE" w:rsidP="00C250BE">
      <w:pPr>
        <w:spacing w:after="0" w:line="240" w:lineRule="auto"/>
        <w:rPr>
          <w:rFonts w:ascii="Times New Roman" w:eastAsia="Times New Roman" w:hAnsi="Times New Roman" w:cs="Times New Roman"/>
          <w:b/>
          <w:bCs/>
          <w:sz w:val="36"/>
          <w:szCs w:val="36"/>
          <w:lang w:val="uk-UA" w:eastAsia="ru-RU"/>
        </w:rPr>
      </w:pPr>
      <w:r w:rsidRPr="00C250BE">
        <w:rPr>
          <w:rFonts w:ascii="Times New Roman" w:eastAsia="Times New Roman" w:hAnsi="Times New Roman" w:cs="Times New Roman"/>
          <w:b/>
          <w:bCs/>
          <w:sz w:val="36"/>
          <w:szCs w:val="36"/>
          <w:lang w:val="uk-UA" w:eastAsia="ru-RU"/>
        </w:rPr>
        <w:t xml:space="preserve">                прикордонної служби України  з метою </w:t>
      </w:r>
    </w:p>
    <w:p w:rsidR="00C250BE" w:rsidRPr="00C250BE" w:rsidRDefault="00C250BE" w:rsidP="00C250BE">
      <w:pPr>
        <w:spacing w:after="0" w:line="240" w:lineRule="auto"/>
        <w:rPr>
          <w:rFonts w:ascii="Times New Roman" w:eastAsia="Times New Roman" w:hAnsi="Times New Roman" w:cs="Times New Roman"/>
          <w:b/>
          <w:bCs/>
          <w:sz w:val="36"/>
          <w:szCs w:val="36"/>
          <w:lang w:val="uk-UA" w:eastAsia="ru-RU"/>
        </w:rPr>
      </w:pPr>
      <w:r w:rsidRPr="00C250BE">
        <w:rPr>
          <w:rFonts w:ascii="Times New Roman" w:eastAsia="Times New Roman" w:hAnsi="Times New Roman" w:cs="Times New Roman"/>
          <w:b/>
          <w:bCs/>
          <w:sz w:val="36"/>
          <w:szCs w:val="36"/>
          <w:lang w:val="uk-UA" w:eastAsia="ru-RU"/>
        </w:rPr>
        <w:t xml:space="preserve">      </w:t>
      </w:r>
      <w:r w:rsidRPr="00C250BE">
        <w:rPr>
          <w:rFonts w:ascii="Times New Roman" w:eastAsia="Times New Roman" w:hAnsi="Times New Roman" w:cs="Times New Roman"/>
          <w:b/>
          <w:sz w:val="36"/>
          <w:szCs w:val="36"/>
          <w:lang w:val="uk-UA" w:eastAsia="ru-RU"/>
        </w:rPr>
        <w:t>з</w:t>
      </w:r>
      <w:r w:rsidRPr="00C250BE">
        <w:rPr>
          <w:rFonts w:ascii="Times New Roman" w:eastAsia="Times New Roman" w:hAnsi="Times New Roman" w:cs="Times New Roman"/>
          <w:b/>
          <w:bCs/>
          <w:sz w:val="36"/>
          <w:szCs w:val="36"/>
          <w:lang w:val="uk-UA" w:eastAsia="ru-RU"/>
        </w:rPr>
        <w:t xml:space="preserve">абезпечення  протидії протиправній   діяльності на </w:t>
      </w:r>
    </w:p>
    <w:p w:rsidR="00C250BE" w:rsidRPr="00C250BE" w:rsidRDefault="00C250BE" w:rsidP="00C250BE">
      <w:pPr>
        <w:spacing w:after="0" w:line="240" w:lineRule="auto"/>
        <w:rPr>
          <w:rFonts w:ascii="Times New Roman" w:eastAsia="Times New Roman" w:hAnsi="Times New Roman" w:cs="Times New Roman"/>
          <w:b/>
          <w:bCs/>
          <w:sz w:val="36"/>
          <w:szCs w:val="36"/>
          <w:lang w:val="uk-UA" w:eastAsia="ru-RU"/>
        </w:rPr>
      </w:pPr>
      <w:r w:rsidRPr="00C250BE">
        <w:rPr>
          <w:rFonts w:ascii="Times New Roman" w:eastAsia="Times New Roman" w:hAnsi="Times New Roman" w:cs="Times New Roman"/>
          <w:b/>
          <w:bCs/>
          <w:sz w:val="36"/>
          <w:szCs w:val="36"/>
          <w:lang w:val="uk-UA" w:eastAsia="ru-RU"/>
        </w:rPr>
        <w:t xml:space="preserve">                      державному кордоні на 2024 рік</w:t>
      </w:r>
    </w:p>
    <w:p w:rsidR="00C250BE" w:rsidRPr="00C250BE" w:rsidRDefault="00C250BE" w:rsidP="00C250BE">
      <w:pPr>
        <w:spacing w:after="0" w:line="240" w:lineRule="auto"/>
        <w:ind w:firstLine="709"/>
        <w:jc w:val="both"/>
        <w:rPr>
          <w:rFonts w:ascii="Times New Roman" w:eastAsia="Times New Roman" w:hAnsi="Times New Roman" w:cs="Times New Roman"/>
          <w:b/>
          <w:sz w:val="36"/>
          <w:szCs w:val="36"/>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6"/>
          <w:szCs w:val="36"/>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ind w:firstLine="709"/>
        <w:jc w:val="both"/>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jc w:val="right"/>
        <w:rPr>
          <w:rFonts w:ascii="Times New Roman" w:eastAsia="Times New Roman" w:hAnsi="Times New Roman" w:cs="Times New Roman"/>
          <w:sz w:val="28"/>
          <w:szCs w:val="28"/>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p>
    <w:p w:rsidR="00C250BE" w:rsidRPr="00C250BE" w:rsidRDefault="00C250BE" w:rsidP="00C250BE">
      <w:pPr>
        <w:spacing w:after="0" w:line="240" w:lineRule="auto"/>
        <w:jc w:val="center"/>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село Піщана</w:t>
      </w:r>
    </w:p>
    <w:p w:rsidR="00C250BE" w:rsidRPr="00C250BE" w:rsidRDefault="00C250BE" w:rsidP="00C250BE">
      <w:pPr>
        <w:spacing w:after="0" w:line="240" w:lineRule="auto"/>
        <w:jc w:val="center"/>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2024 рік</w:t>
      </w: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p>
    <w:p w:rsidR="00C250BE" w:rsidRPr="00C250BE" w:rsidRDefault="00C250BE" w:rsidP="00C250BE">
      <w:pPr>
        <w:spacing w:after="0" w:line="240" w:lineRule="auto"/>
        <w:jc w:val="center"/>
        <w:rPr>
          <w:rFonts w:ascii="Times New Roman" w:eastAsia="Times New Roman" w:hAnsi="Times New Roman" w:cs="Times New Roman"/>
          <w:sz w:val="28"/>
          <w:szCs w:val="28"/>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lastRenderedPageBreak/>
        <w:t>ПАСПОРТ ПРОГРАМИ</w:t>
      </w: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p>
    <w:p w:rsidR="00C250BE" w:rsidRPr="00C250BE" w:rsidRDefault="00C250BE" w:rsidP="00C250B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5103"/>
      </w:tblGrid>
      <w:tr w:rsidR="00C250BE" w:rsidRPr="00C250BE" w:rsidTr="00EC0F7F">
        <w:trPr>
          <w:trHeight w:val="479"/>
        </w:trPr>
        <w:tc>
          <w:tcPr>
            <w:tcW w:w="534"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eastAsia="ru-RU"/>
              </w:rPr>
            </w:pPr>
            <w:r w:rsidRPr="00C250BE">
              <w:rPr>
                <w:rFonts w:ascii="Times New Roman" w:eastAsia="Times New Roman" w:hAnsi="Times New Roman" w:cs="Times New Roman"/>
                <w:sz w:val="24"/>
                <w:szCs w:val="24"/>
                <w:lang w:eastAsia="ru-RU"/>
              </w:rPr>
              <w:t xml:space="preserve">1. </w:t>
            </w:r>
          </w:p>
        </w:tc>
        <w:tc>
          <w:tcPr>
            <w:tcW w:w="4110"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Ініціатор розробки програми </w:t>
            </w:r>
          </w:p>
        </w:tc>
        <w:tc>
          <w:tcPr>
            <w:tcW w:w="5103"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2 прикордонний загін </w:t>
            </w:r>
          </w:p>
        </w:tc>
      </w:tr>
      <w:tr w:rsidR="00C250BE" w:rsidRPr="00C250BE" w:rsidTr="00EC0F7F">
        <w:trPr>
          <w:trHeight w:val="353"/>
        </w:trPr>
        <w:tc>
          <w:tcPr>
            <w:tcW w:w="534"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eastAsia="ru-RU"/>
              </w:rPr>
            </w:pPr>
            <w:r w:rsidRPr="00C250BE">
              <w:rPr>
                <w:rFonts w:ascii="Times New Roman" w:eastAsia="Times New Roman" w:hAnsi="Times New Roman" w:cs="Times New Roman"/>
                <w:sz w:val="24"/>
                <w:szCs w:val="24"/>
                <w:lang w:val="uk-UA" w:eastAsia="ru-RU"/>
              </w:rPr>
              <w:t>2.</w:t>
            </w:r>
          </w:p>
        </w:tc>
        <w:tc>
          <w:tcPr>
            <w:tcW w:w="4110"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Розробник програми </w:t>
            </w:r>
          </w:p>
        </w:tc>
        <w:tc>
          <w:tcPr>
            <w:tcW w:w="5103"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C250BE">
              <w:rPr>
                <w:rFonts w:ascii="Times New Roman" w:eastAsia="Times New Roman" w:hAnsi="Times New Roman" w:cs="Times New Roman"/>
                <w:sz w:val="24"/>
                <w:szCs w:val="24"/>
                <w:lang w:val="uk-UA" w:eastAsia="ru-RU"/>
              </w:rPr>
              <w:t>2 прикордонний загін,</w:t>
            </w:r>
          </w:p>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C250BE">
              <w:rPr>
                <w:rFonts w:ascii="Times New Roman" w:eastAsia="Times New Roman" w:hAnsi="Times New Roman" w:cs="Times New Roman"/>
                <w:color w:val="000000"/>
                <w:sz w:val="24"/>
                <w:szCs w:val="24"/>
                <w:lang w:val="uk-UA" w:eastAsia="ru-RU"/>
              </w:rPr>
              <w:t>відділ озброєння та інженерно-технічного забезпечення</w:t>
            </w:r>
          </w:p>
        </w:tc>
      </w:tr>
      <w:tr w:rsidR="00C250BE" w:rsidRPr="00C250BE" w:rsidTr="00EC0F7F">
        <w:trPr>
          <w:trHeight w:val="353"/>
        </w:trPr>
        <w:tc>
          <w:tcPr>
            <w:tcW w:w="534"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eastAsia="ru-RU"/>
              </w:rPr>
            </w:pPr>
            <w:r w:rsidRPr="00C250BE">
              <w:rPr>
                <w:rFonts w:ascii="Times New Roman" w:eastAsia="Times New Roman" w:hAnsi="Times New Roman" w:cs="Times New Roman"/>
                <w:sz w:val="24"/>
                <w:szCs w:val="24"/>
                <w:lang w:val="uk-UA" w:eastAsia="ru-RU"/>
              </w:rPr>
              <w:t>3.</w:t>
            </w:r>
          </w:p>
        </w:tc>
        <w:tc>
          <w:tcPr>
            <w:tcW w:w="4110"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Відповідальний виконавець програми </w:t>
            </w:r>
          </w:p>
        </w:tc>
        <w:tc>
          <w:tcPr>
            <w:tcW w:w="5103"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C250BE">
              <w:rPr>
                <w:rFonts w:ascii="Times New Roman" w:eastAsia="Times New Roman" w:hAnsi="Times New Roman" w:cs="Times New Roman"/>
                <w:sz w:val="24"/>
                <w:szCs w:val="24"/>
                <w:lang w:val="uk-UA" w:eastAsia="ru-RU"/>
              </w:rPr>
              <w:t>2 прикордонний загін,</w:t>
            </w:r>
          </w:p>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C250BE">
              <w:rPr>
                <w:rFonts w:ascii="Times New Roman" w:eastAsia="Times New Roman" w:hAnsi="Times New Roman" w:cs="Times New Roman"/>
                <w:color w:val="000000"/>
                <w:sz w:val="24"/>
                <w:szCs w:val="24"/>
                <w:lang w:val="uk-UA" w:eastAsia="ru-RU"/>
              </w:rPr>
              <w:t>відділ озброєння та інженерно-технічного забезпечення</w:t>
            </w:r>
          </w:p>
        </w:tc>
      </w:tr>
      <w:tr w:rsidR="00C250BE" w:rsidRPr="00C250BE" w:rsidTr="00EC0F7F">
        <w:trPr>
          <w:trHeight w:val="614"/>
        </w:trPr>
        <w:tc>
          <w:tcPr>
            <w:tcW w:w="534"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eastAsia="ru-RU"/>
              </w:rPr>
            </w:pPr>
            <w:r w:rsidRPr="00C250BE">
              <w:rPr>
                <w:rFonts w:ascii="Times New Roman" w:eastAsia="Times New Roman" w:hAnsi="Times New Roman" w:cs="Times New Roman"/>
                <w:sz w:val="24"/>
                <w:szCs w:val="24"/>
                <w:lang w:val="uk-UA" w:eastAsia="ru-RU"/>
              </w:rPr>
              <w:t>4.</w:t>
            </w:r>
          </w:p>
        </w:tc>
        <w:tc>
          <w:tcPr>
            <w:tcW w:w="4110"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Учасники програми </w:t>
            </w:r>
          </w:p>
        </w:tc>
        <w:tc>
          <w:tcPr>
            <w:tcW w:w="5103"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C250BE">
              <w:rPr>
                <w:rFonts w:ascii="Times New Roman" w:eastAsia="Times New Roman" w:hAnsi="Times New Roman" w:cs="Times New Roman"/>
                <w:sz w:val="24"/>
                <w:szCs w:val="24"/>
                <w:lang w:val="uk-UA" w:eastAsia="ru-RU"/>
              </w:rPr>
              <w:t>2 прикордонний загін,</w:t>
            </w:r>
          </w:p>
          <w:p w:rsidR="00C250BE" w:rsidRPr="00C250BE" w:rsidRDefault="00C250BE" w:rsidP="00C250BE">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color w:val="000000"/>
                <w:sz w:val="24"/>
                <w:szCs w:val="24"/>
                <w:lang w:val="uk-UA" w:eastAsia="ru-RU"/>
              </w:rPr>
              <w:t>відділ озброєння та інженерно-технічного забезпечення</w:t>
            </w:r>
            <w:r w:rsidRPr="00C250BE">
              <w:rPr>
                <w:rFonts w:ascii="Times New Roman" w:eastAsia="Times New Roman" w:hAnsi="Times New Roman" w:cs="Times New Roman"/>
                <w:sz w:val="24"/>
                <w:szCs w:val="24"/>
                <w:lang w:val="uk-UA" w:eastAsia="ru-RU"/>
              </w:rPr>
              <w:t xml:space="preserve"> </w:t>
            </w:r>
          </w:p>
          <w:p w:rsidR="00C250BE" w:rsidRPr="00C250BE" w:rsidRDefault="00C250BE" w:rsidP="00C250BE">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bCs/>
                <w:color w:val="000000"/>
                <w:sz w:val="24"/>
                <w:szCs w:val="24"/>
                <w:lang w:val="uk-UA" w:eastAsia="ru-RU"/>
              </w:rPr>
              <w:t>Піщанська сільська рада Подільського району</w:t>
            </w:r>
            <w:r w:rsidRPr="00C250BE">
              <w:rPr>
                <w:rFonts w:ascii="Times New Roman" w:eastAsia="Times New Roman" w:hAnsi="Times New Roman" w:cs="Times New Roman"/>
                <w:sz w:val="24"/>
                <w:szCs w:val="24"/>
                <w:lang w:val="uk-UA" w:eastAsia="ru-RU"/>
              </w:rPr>
              <w:t xml:space="preserve"> Одеської області</w:t>
            </w:r>
          </w:p>
        </w:tc>
      </w:tr>
      <w:tr w:rsidR="00C250BE" w:rsidRPr="00C250BE" w:rsidTr="00EC0F7F">
        <w:trPr>
          <w:trHeight w:val="110"/>
        </w:trPr>
        <w:tc>
          <w:tcPr>
            <w:tcW w:w="534"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eastAsia="ru-RU"/>
              </w:rPr>
            </w:pPr>
            <w:r w:rsidRPr="00C250BE">
              <w:rPr>
                <w:rFonts w:ascii="Times New Roman" w:eastAsia="Times New Roman" w:hAnsi="Times New Roman" w:cs="Times New Roman"/>
                <w:sz w:val="24"/>
                <w:szCs w:val="24"/>
                <w:lang w:val="uk-UA" w:eastAsia="ru-RU"/>
              </w:rPr>
              <w:t>5.</w:t>
            </w:r>
          </w:p>
        </w:tc>
        <w:tc>
          <w:tcPr>
            <w:tcW w:w="4110"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Термін реалізації програми </w:t>
            </w:r>
          </w:p>
        </w:tc>
        <w:tc>
          <w:tcPr>
            <w:tcW w:w="5103" w:type="dxa"/>
            <w:vAlign w:val="center"/>
          </w:tcPr>
          <w:p w:rsidR="00C250BE" w:rsidRPr="00C250BE" w:rsidRDefault="00C250BE" w:rsidP="00C250B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Протягом 2024 року</w:t>
            </w:r>
          </w:p>
        </w:tc>
      </w:tr>
      <w:tr w:rsidR="00C250BE" w:rsidRPr="00C250BE" w:rsidTr="00EC0F7F">
        <w:trPr>
          <w:trHeight w:val="226"/>
        </w:trPr>
        <w:tc>
          <w:tcPr>
            <w:tcW w:w="534" w:type="dxa"/>
            <w:vAlign w:val="center"/>
          </w:tcPr>
          <w:p w:rsidR="00C250BE" w:rsidRPr="00C250BE" w:rsidRDefault="00C250BE" w:rsidP="00C250BE">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6. </w:t>
            </w:r>
          </w:p>
        </w:tc>
        <w:tc>
          <w:tcPr>
            <w:tcW w:w="4110" w:type="dxa"/>
            <w:vAlign w:val="center"/>
          </w:tcPr>
          <w:p w:rsidR="00C250BE" w:rsidRPr="00C250BE" w:rsidRDefault="00C250BE" w:rsidP="00C250BE">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Перелік місцевих бюджетів, які беруть участь у виконанні програми </w:t>
            </w:r>
          </w:p>
        </w:tc>
        <w:tc>
          <w:tcPr>
            <w:tcW w:w="5103" w:type="dxa"/>
            <w:vAlign w:val="center"/>
          </w:tcPr>
          <w:p w:rsidR="00C250BE" w:rsidRPr="00C250BE" w:rsidRDefault="00C250BE" w:rsidP="00C250BE">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Бюджет </w:t>
            </w:r>
            <w:r w:rsidRPr="00C250BE">
              <w:rPr>
                <w:rFonts w:ascii="Times New Roman" w:eastAsia="Times New Roman" w:hAnsi="Times New Roman" w:cs="Times New Roman"/>
                <w:bCs/>
                <w:color w:val="000000"/>
                <w:sz w:val="24"/>
                <w:szCs w:val="24"/>
                <w:lang w:val="uk-UA" w:eastAsia="ru-RU"/>
              </w:rPr>
              <w:t>Піщанської сільської ради Подільського району</w:t>
            </w:r>
            <w:r w:rsidRPr="00C250BE">
              <w:rPr>
                <w:rFonts w:ascii="Times New Roman" w:eastAsia="Times New Roman" w:hAnsi="Times New Roman" w:cs="Times New Roman"/>
                <w:sz w:val="24"/>
                <w:szCs w:val="24"/>
                <w:lang w:val="uk-UA" w:eastAsia="ru-RU"/>
              </w:rPr>
              <w:t xml:space="preserve"> Одеської області</w:t>
            </w:r>
          </w:p>
        </w:tc>
      </w:tr>
      <w:tr w:rsidR="00C250BE" w:rsidRPr="00C250BE" w:rsidTr="00EC0F7F">
        <w:trPr>
          <w:trHeight w:val="353"/>
        </w:trPr>
        <w:tc>
          <w:tcPr>
            <w:tcW w:w="534" w:type="dxa"/>
            <w:vAlign w:val="center"/>
          </w:tcPr>
          <w:p w:rsidR="00C250BE" w:rsidRPr="00C250BE" w:rsidRDefault="00C250BE" w:rsidP="00C250BE">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250BE">
              <w:rPr>
                <w:rFonts w:ascii="Times New Roman" w:eastAsia="Times New Roman" w:hAnsi="Times New Roman" w:cs="Times New Roman"/>
                <w:sz w:val="24"/>
                <w:szCs w:val="24"/>
                <w:lang w:val="uk-UA" w:eastAsia="ru-RU"/>
              </w:rPr>
              <w:t>7.</w:t>
            </w:r>
          </w:p>
        </w:tc>
        <w:tc>
          <w:tcPr>
            <w:tcW w:w="4110" w:type="dxa"/>
            <w:vAlign w:val="center"/>
          </w:tcPr>
          <w:p w:rsidR="00C250BE" w:rsidRPr="00C250BE" w:rsidRDefault="00C250BE" w:rsidP="00C250BE">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Загальний обсяг фінансових ресурсів, необхідних для реалізації програми, всього, </w:t>
            </w:r>
          </w:p>
        </w:tc>
        <w:tc>
          <w:tcPr>
            <w:tcW w:w="5103" w:type="dxa"/>
            <w:vAlign w:val="center"/>
          </w:tcPr>
          <w:p w:rsidR="00C250BE" w:rsidRPr="00C250BE" w:rsidRDefault="00C250BE" w:rsidP="00C250BE">
            <w:pPr>
              <w:shd w:val="clear" w:color="auto" w:fill="FFFFFF"/>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r w:rsidRPr="00C250BE">
              <w:rPr>
                <w:rFonts w:ascii="Times New Roman" w:eastAsia="Times New Roman" w:hAnsi="Times New Roman" w:cs="Times New Roman"/>
                <w:b/>
                <w:bCs/>
                <w:color w:val="000000"/>
                <w:sz w:val="24"/>
                <w:szCs w:val="24"/>
                <w:lang w:val="uk-UA" w:eastAsia="ru-RU"/>
              </w:rPr>
              <w:t>2</w:t>
            </w:r>
            <w:r w:rsidRPr="00C250BE">
              <w:rPr>
                <w:rFonts w:ascii="Times New Roman" w:eastAsia="Times New Roman" w:hAnsi="Times New Roman" w:cs="Times New Roman"/>
                <w:b/>
                <w:bCs/>
                <w:color w:val="000000"/>
                <w:sz w:val="24"/>
                <w:szCs w:val="24"/>
                <w:lang w:val="en-GB" w:eastAsia="ru-RU"/>
              </w:rPr>
              <w:t>00</w:t>
            </w:r>
            <w:r w:rsidRPr="00C250BE">
              <w:rPr>
                <w:rFonts w:ascii="Times New Roman" w:eastAsia="Times New Roman" w:hAnsi="Times New Roman" w:cs="Times New Roman"/>
                <w:b/>
                <w:bCs/>
                <w:color w:val="000000"/>
                <w:sz w:val="24"/>
                <w:szCs w:val="24"/>
                <w:lang w:val="uk-UA" w:eastAsia="ru-RU"/>
              </w:rPr>
              <w:t xml:space="preserve"> 000,00</w:t>
            </w:r>
            <w:r w:rsidRPr="00C250BE">
              <w:rPr>
                <w:rFonts w:ascii="Times New Roman" w:eastAsia="Times New Roman" w:hAnsi="Times New Roman" w:cs="Times New Roman"/>
                <w:b/>
                <w:color w:val="000000"/>
                <w:sz w:val="24"/>
                <w:szCs w:val="24"/>
                <w:lang w:eastAsia="ru-RU"/>
              </w:rPr>
              <w:t>грн.</w:t>
            </w:r>
          </w:p>
        </w:tc>
      </w:tr>
    </w:tbl>
    <w:p w:rsidR="00C250BE" w:rsidRPr="00C250BE" w:rsidRDefault="00C250BE" w:rsidP="00C250BE">
      <w:pPr>
        <w:shd w:val="clear" w:color="auto" w:fill="FFFFFF"/>
        <w:tabs>
          <w:tab w:val="left" w:pos="0"/>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rPr>
          <w:rFonts w:ascii="Times New Roman" w:eastAsia="Times New Roman" w:hAnsi="Times New Roman" w:cs="Times New Roman"/>
          <w:b/>
          <w:sz w:val="32"/>
          <w:szCs w:val="32"/>
          <w:lang w:val="uk-UA" w:eastAsia="ru-RU"/>
        </w:rPr>
      </w:pPr>
    </w:p>
    <w:p w:rsidR="00C250BE" w:rsidRPr="00C250BE" w:rsidRDefault="00C250BE" w:rsidP="00C250BE">
      <w:pPr>
        <w:spacing w:after="0" w:line="260" w:lineRule="exact"/>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jc w:val="center"/>
        <w:rPr>
          <w:rFonts w:ascii="Times New Roman" w:eastAsia="Arial Unicode MS" w:hAnsi="Times New Roman" w:cs="Times New Roman"/>
          <w:b/>
          <w:kern w:val="1"/>
          <w:sz w:val="28"/>
          <w:szCs w:val="28"/>
          <w:lang w:val="uk-UA" w:eastAsia="ru-RU"/>
        </w:rPr>
      </w:pPr>
      <w:r w:rsidRPr="00C250BE">
        <w:rPr>
          <w:rFonts w:ascii="Times New Roman" w:eastAsia="Times New Roman" w:hAnsi="Times New Roman" w:cs="Times New Roman"/>
          <w:b/>
          <w:sz w:val="32"/>
          <w:szCs w:val="32"/>
          <w:lang w:val="uk-UA" w:eastAsia="ru-RU"/>
        </w:rPr>
        <w:br w:type="page"/>
      </w:r>
      <w:r w:rsidRPr="00C250BE">
        <w:rPr>
          <w:rFonts w:ascii="Times New Roman" w:eastAsia="Times New Roman" w:hAnsi="Times New Roman" w:cs="Times New Roman"/>
          <w:b/>
          <w:sz w:val="28"/>
          <w:szCs w:val="28"/>
          <w:lang w:val="uk-UA" w:eastAsia="ru-RU"/>
        </w:rPr>
        <w:lastRenderedPageBreak/>
        <w:t xml:space="preserve">І. </w:t>
      </w:r>
      <w:r w:rsidRPr="00C250BE">
        <w:rPr>
          <w:rFonts w:ascii="Times New Roman" w:eastAsia="Arial Unicode MS" w:hAnsi="Times New Roman" w:cs="Times New Roman"/>
          <w:b/>
          <w:kern w:val="1"/>
          <w:sz w:val="28"/>
          <w:szCs w:val="28"/>
          <w:lang w:val="uk-UA" w:eastAsia="ru-RU"/>
        </w:rPr>
        <w:t>Загальна характеристика Програми</w:t>
      </w:r>
    </w:p>
    <w:p w:rsidR="00C250BE" w:rsidRPr="00C250BE" w:rsidRDefault="00C250BE" w:rsidP="00C250BE">
      <w:pPr>
        <w:widowControl w:val="0"/>
        <w:autoSpaceDE w:val="0"/>
        <w:autoSpaceDN w:val="0"/>
        <w:adjustRightInd w:val="0"/>
        <w:spacing w:after="0" w:line="240" w:lineRule="auto"/>
        <w:ind w:firstLine="561"/>
        <w:jc w:val="both"/>
        <w:rPr>
          <w:rFonts w:ascii="Times New Roman" w:eastAsia="Times New Roman" w:hAnsi="Times New Roman" w:cs="Times New Roman"/>
          <w:sz w:val="28"/>
          <w:szCs w:val="28"/>
          <w:lang w:val="uk-UA" w:eastAsia="ru-RU"/>
        </w:rPr>
      </w:pPr>
      <w:bookmarkStart w:id="0" w:name="17"/>
      <w:bookmarkEnd w:id="0"/>
      <w:r w:rsidRPr="00C250BE">
        <w:rPr>
          <w:rFonts w:ascii="Times New Roman" w:eastAsia="Times New Roman" w:hAnsi="Times New Roman" w:cs="Times New Roman"/>
          <w:sz w:val="28"/>
          <w:szCs w:val="28"/>
          <w:lang w:val="uk-UA" w:eastAsia="ru-RU"/>
        </w:rPr>
        <w:t>На тлі довготривалої збройної агресії рф проти України,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у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C250BE" w:rsidRPr="00C250BE" w:rsidRDefault="00C250BE" w:rsidP="00C250BE">
      <w:pPr>
        <w:spacing w:after="0" w:line="240" w:lineRule="auto"/>
        <w:ind w:firstLine="561"/>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Зокрема, відмічається тенденція до зростання потоків нелегальної міграції, кількості спроб переміщення підакцизної групи товарів, боєприпасів та наркотичних речовин.</w:t>
      </w:r>
    </w:p>
    <w:p w:rsidR="00C250BE" w:rsidRPr="00C250BE" w:rsidRDefault="00C250BE" w:rsidP="00C250BE">
      <w:pPr>
        <w:spacing w:after="0" w:line="240" w:lineRule="auto"/>
        <w:ind w:firstLine="561"/>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Досвід попередніх років показує, що для усунення проблем, пов’язаних з протидією протиправній діяльності на державному кордоні, необхідно забезпечити реалізацію державної політики у сфері профілактики, своєчасного виявлення та припинення протиправних дій  шляхом об’єднання зусиль правоохоронних органів, органів державної влади та місцевого самоврядування,  громадськості.</w:t>
      </w:r>
    </w:p>
    <w:p w:rsidR="00C250BE" w:rsidRPr="00C250BE" w:rsidRDefault="00C250BE" w:rsidP="00C250BE">
      <w:pPr>
        <w:spacing w:after="0" w:line="240" w:lineRule="auto"/>
        <w:ind w:firstLine="561"/>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Забезпечення надійної охорони державного кордону не можливе без підтримки для інженерного та фортифікаційного облаштування державного кордону, утримання наявної і нарощення інженерної складової, встановлення систем оптично-електронного спостереження (СОЕС), тощо. Одним з пріоритетних завдань на 2024 рік проведення робіт з укріплення та розбудови державного кордону та виконання заходів з нарощення системи інженерних загороджень, будівництво рокадної дороги вздовж лінії державного кордону, забезпечення підрозділів охорони державного кордону України спеціальними засобами для протидії БПЛА, дронів камікадзе та іншим ворожим об’єктам в повітряному просторі України, створення, запасів для виходу на першу лінію, забезпечення необхідним інструментом та інвентарем, приладів аеророзвідки, проведення робіт з обслуговування та ремонту наявного автотранспорту, тощо. Забезпечення виконання вищезазначених заходів потребує значних коштів, як з державного так і з місцевих бюджетів.</w:t>
      </w:r>
    </w:p>
    <w:p w:rsidR="00C250BE" w:rsidRPr="00C250BE" w:rsidRDefault="00C250BE" w:rsidP="00C250BE">
      <w:pPr>
        <w:spacing w:after="0" w:line="240" w:lineRule="auto"/>
        <w:ind w:firstLine="561"/>
        <w:jc w:val="both"/>
        <w:rPr>
          <w:rFonts w:ascii="Times New Roman" w:eastAsia="Times New Roman" w:hAnsi="Times New Roman" w:cs="Times New Roman"/>
          <w:sz w:val="28"/>
          <w:szCs w:val="28"/>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ІІ. Мета Програми</w:t>
      </w:r>
    </w:p>
    <w:p w:rsidR="00C250BE" w:rsidRPr="00C250BE" w:rsidRDefault="00C250BE" w:rsidP="00C250BE">
      <w:pPr>
        <w:spacing w:after="0" w:line="240" w:lineRule="auto"/>
        <w:ind w:firstLine="567"/>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Завданнями та пріоритетними напрямами Програми є:</w:t>
      </w:r>
    </w:p>
    <w:p w:rsidR="00C250BE" w:rsidRPr="00C250BE" w:rsidRDefault="00C250BE" w:rsidP="00C250BE">
      <w:pPr>
        <w:spacing w:after="0" w:line="240" w:lineRule="auto"/>
        <w:jc w:val="both"/>
        <w:rPr>
          <w:rFonts w:ascii="Times New Roman" w:eastAsia="Times New Roman" w:hAnsi="Times New Roman" w:cs="Times New Roman"/>
          <w:sz w:val="28"/>
          <w:szCs w:val="28"/>
          <w:lang w:eastAsia="ru-RU"/>
        </w:rPr>
      </w:pPr>
      <w:r w:rsidRPr="00C250BE">
        <w:rPr>
          <w:rFonts w:ascii="Times New Roman" w:eastAsia="Times New Roman" w:hAnsi="Times New Roman" w:cs="Times New Roman"/>
          <w:sz w:val="28"/>
          <w:szCs w:val="28"/>
          <w:lang w:val="uk-UA" w:eastAsia="ru-RU"/>
        </w:rPr>
        <w:t>-інженерне та фортифікаційне облаштування державного кордону,</w:t>
      </w:r>
      <w:r w:rsidRPr="00C250BE">
        <w:rPr>
          <w:rFonts w:ascii="Times New Roman" w:eastAsia="Times New Roman" w:hAnsi="Times New Roman" w:cs="Times New Roman"/>
          <w:sz w:val="24"/>
          <w:szCs w:val="28"/>
          <w:lang w:val="uk-UA" w:eastAsia="ru-RU"/>
        </w:rPr>
        <w:t xml:space="preserve"> </w:t>
      </w:r>
      <w:r w:rsidRPr="00C250BE">
        <w:rPr>
          <w:rFonts w:ascii="Times New Roman" w:eastAsia="Times New Roman" w:hAnsi="Times New Roman" w:cs="Times New Roman"/>
          <w:sz w:val="28"/>
          <w:szCs w:val="28"/>
          <w:lang w:val="uk-UA" w:eastAsia="ru-RU"/>
        </w:rPr>
        <w:t>утримання наявної і нарощення інженерної складової, систем оптично-електронного спостереження (СОЕС), тощо</w:t>
      </w:r>
      <w:r w:rsidRPr="00C250BE">
        <w:rPr>
          <w:rFonts w:ascii="Times New Roman" w:eastAsia="Times New Roman" w:hAnsi="Times New Roman" w:cs="Times New Roman"/>
          <w:sz w:val="28"/>
          <w:szCs w:val="28"/>
          <w:lang w:eastAsia="ru-RU"/>
        </w:rPr>
        <w:t>;</w:t>
      </w:r>
    </w:p>
    <w:p w:rsidR="00C250BE" w:rsidRPr="00C250BE" w:rsidRDefault="00C250BE" w:rsidP="00C250BE">
      <w:pPr>
        <w:spacing w:after="0" w:line="240" w:lineRule="auto"/>
        <w:jc w:val="both"/>
        <w:rPr>
          <w:rFonts w:ascii="Times New Roman" w:eastAsia="Times New Roman" w:hAnsi="Times New Roman" w:cs="Times New Roman"/>
          <w:sz w:val="28"/>
          <w:szCs w:val="28"/>
          <w:lang w:eastAsia="ru-RU"/>
        </w:rPr>
      </w:pPr>
      <w:r w:rsidRPr="00C250BE">
        <w:rPr>
          <w:rFonts w:ascii="Times New Roman" w:eastAsia="Times New Roman" w:hAnsi="Times New Roman" w:cs="Times New Roman"/>
          <w:sz w:val="28"/>
          <w:szCs w:val="28"/>
          <w:lang w:eastAsia="ru-RU"/>
        </w:rPr>
        <w:t>-</w:t>
      </w:r>
      <w:r w:rsidRPr="00C250BE">
        <w:rPr>
          <w:rFonts w:ascii="Times New Roman" w:eastAsia="Times New Roman" w:hAnsi="Times New Roman" w:cs="Times New Roman"/>
          <w:sz w:val="28"/>
          <w:szCs w:val="28"/>
          <w:lang w:val="uk-UA" w:eastAsia="ru-RU"/>
        </w:rPr>
        <w:t>протидія БПЛА, дронів камікадзе та іншим ворожим об</w:t>
      </w:r>
      <w:r w:rsidRPr="00C250BE">
        <w:rPr>
          <w:rFonts w:ascii="Times New Roman" w:eastAsia="Times New Roman" w:hAnsi="Times New Roman" w:cs="Times New Roman"/>
          <w:sz w:val="28"/>
          <w:szCs w:val="28"/>
          <w:lang w:eastAsia="ru-RU"/>
        </w:rPr>
        <w:t>’</w:t>
      </w:r>
      <w:r w:rsidRPr="00C250BE">
        <w:rPr>
          <w:rFonts w:ascii="Times New Roman" w:eastAsia="Times New Roman" w:hAnsi="Times New Roman" w:cs="Times New Roman"/>
          <w:sz w:val="28"/>
          <w:szCs w:val="28"/>
          <w:lang w:val="uk-UA" w:eastAsia="ru-RU"/>
        </w:rPr>
        <w:t>єктам в повітряному просторі України</w:t>
      </w:r>
      <w:r w:rsidRPr="00C250BE">
        <w:rPr>
          <w:rFonts w:ascii="Times New Roman" w:eastAsia="Times New Roman" w:hAnsi="Times New Roman" w:cs="Times New Roman"/>
          <w:sz w:val="28"/>
          <w:szCs w:val="28"/>
          <w:lang w:eastAsia="ru-RU"/>
        </w:rPr>
        <w:t>;</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eastAsia="ru-RU"/>
        </w:rPr>
        <w:t>-обслуговування і ремонт наявного автотранспорту;</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-забезпечення  правопорядку на державному кордоні та в прикордонні;</w:t>
      </w:r>
    </w:p>
    <w:p w:rsidR="00C250BE" w:rsidRPr="00C250BE" w:rsidRDefault="00C250BE" w:rsidP="00C250BE">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noProof/>
          <w:sz w:val="28"/>
          <w:szCs w:val="28"/>
          <w:lang w:val="uk-UA" w:eastAsia="ru-RU"/>
        </w:rPr>
        <w:t xml:space="preserve">-координації діяльності військових формувань та відповідних правоохоронних органів, пов’язаної із захистом державного кордону України, а також діяльності державних органів, що здійснюють різні види контролю на  державному </w:t>
      </w:r>
      <w:r w:rsidRPr="00C250BE">
        <w:rPr>
          <w:rFonts w:ascii="Times New Roman" w:eastAsia="Times New Roman" w:hAnsi="Times New Roman" w:cs="Times New Roman"/>
          <w:noProof/>
          <w:sz w:val="28"/>
          <w:szCs w:val="28"/>
          <w:lang w:val="uk-UA" w:eastAsia="ru-RU"/>
        </w:rPr>
        <w:lastRenderedPageBreak/>
        <w:t>кордоні України та на транзитних шляхах, які ведуть до державного кордону та від нього</w:t>
      </w:r>
      <w:r w:rsidRPr="00C250BE">
        <w:rPr>
          <w:rFonts w:ascii="Times New Roman" w:eastAsia="Times New Roman" w:hAnsi="Times New Roman" w:cs="Times New Roman"/>
          <w:sz w:val="28"/>
          <w:szCs w:val="28"/>
          <w:lang w:val="uk-UA" w:eastAsia="ru-RU"/>
        </w:rPr>
        <w:t xml:space="preserve">; </w:t>
      </w:r>
    </w:p>
    <w:p w:rsidR="00C250BE" w:rsidRPr="00C250BE" w:rsidRDefault="00C250BE" w:rsidP="00C250BE">
      <w:pPr>
        <w:widowControl w:val="0"/>
        <w:shd w:val="clear" w:color="auto" w:fill="FFFFFF"/>
        <w:spacing w:after="0" w:line="235" w:lineRule="auto"/>
        <w:jc w:val="both"/>
        <w:rPr>
          <w:rFonts w:ascii="Times New Roman" w:eastAsia="Times New Roman" w:hAnsi="Times New Roman" w:cs="Times New Roman"/>
          <w:spacing w:val="2"/>
          <w:sz w:val="28"/>
          <w:szCs w:val="28"/>
          <w:lang w:val="uk-UA" w:eastAsia="ru-RU"/>
        </w:rPr>
      </w:pPr>
      <w:r w:rsidRPr="00C250BE">
        <w:rPr>
          <w:rFonts w:ascii="Times New Roman" w:eastAsia="Times New Roman" w:hAnsi="Times New Roman" w:cs="Times New Roman"/>
          <w:sz w:val="28"/>
          <w:szCs w:val="28"/>
          <w:lang w:val="uk-UA" w:eastAsia="ru-RU"/>
        </w:rPr>
        <w:t xml:space="preserve">-своєчасне та </w:t>
      </w:r>
      <w:r w:rsidRPr="00C250BE">
        <w:rPr>
          <w:rFonts w:ascii="Times New Roman" w:eastAsia="Times New Roman" w:hAnsi="Times New Roman" w:cs="Times New Roman"/>
          <w:spacing w:val="2"/>
          <w:sz w:val="28"/>
          <w:szCs w:val="28"/>
          <w:lang w:val="uk-UA" w:eastAsia="ru-RU"/>
        </w:rPr>
        <w:t>оперативне</w:t>
      </w:r>
      <w:r w:rsidRPr="00C250BE">
        <w:rPr>
          <w:rFonts w:ascii="Times New Roman" w:eastAsia="Times New Roman" w:hAnsi="Times New Roman" w:cs="Times New Roman"/>
          <w:sz w:val="28"/>
          <w:szCs w:val="28"/>
          <w:lang w:val="uk-UA" w:eastAsia="ru-RU"/>
        </w:rPr>
        <w:t xml:space="preserve"> реагування на обстановку</w:t>
      </w:r>
      <w:r w:rsidRPr="00C250BE">
        <w:rPr>
          <w:rFonts w:ascii="Times New Roman" w:eastAsia="Times New Roman" w:hAnsi="Times New Roman" w:cs="Times New Roman"/>
          <w:spacing w:val="2"/>
          <w:sz w:val="28"/>
          <w:szCs w:val="28"/>
          <w:lang w:val="uk-UA" w:eastAsia="ru-RU"/>
        </w:rPr>
        <w:t>;</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-недопущення проникнення на територію України</w:t>
      </w:r>
      <w:r w:rsidRPr="00C250BE">
        <w:rPr>
          <w:rFonts w:ascii="Times New Roman" w:eastAsia="Times New Roman" w:hAnsi="Times New Roman" w:cs="Times New Roman"/>
          <w:sz w:val="28"/>
          <w:szCs w:val="28"/>
          <w:lang w:eastAsia="ru-RU"/>
        </w:rPr>
        <w:t xml:space="preserve"> </w:t>
      </w:r>
      <w:r w:rsidRPr="00C250BE">
        <w:rPr>
          <w:rFonts w:ascii="Times New Roman" w:eastAsia="Times New Roman" w:hAnsi="Times New Roman" w:cs="Times New Roman"/>
          <w:sz w:val="28"/>
          <w:szCs w:val="28"/>
          <w:lang w:val="uk-UA" w:eastAsia="ru-RU"/>
        </w:rPr>
        <w:t>в т.ч. Подільського району Одеської області</w:t>
      </w:r>
      <w:r w:rsidRPr="00C250BE">
        <w:rPr>
          <w:rFonts w:ascii="Times New Roman" w:eastAsia="Times New Roman" w:hAnsi="Times New Roman" w:cs="Times New Roman"/>
          <w:sz w:val="28"/>
          <w:szCs w:val="28"/>
          <w:lang w:eastAsia="ru-RU"/>
        </w:rPr>
        <w:t xml:space="preserve"> </w:t>
      </w:r>
      <w:r w:rsidRPr="00C250BE">
        <w:rPr>
          <w:rFonts w:ascii="Times New Roman" w:eastAsia="Times New Roman" w:hAnsi="Times New Roman" w:cs="Times New Roman"/>
          <w:sz w:val="28"/>
          <w:szCs w:val="28"/>
          <w:lang w:val="uk-UA" w:eastAsia="ru-RU"/>
        </w:rPr>
        <w:t>радикально налаштованих організованих груп і осіб з засобами терору;</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 xml:space="preserve">-протидія незаконному переміщенню через державний кордон зброї, боєприпасів, вибухових речовин, наркотичних засобів, підакцизної групи товарів та продукції широкого вжитку; </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-активізація роботи з питань протидії нелегальній міграції;</w:t>
      </w:r>
    </w:p>
    <w:p w:rsidR="00C250BE" w:rsidRPr="00C250BE" w:rsidRDefault="00C250BE" w:rsidP="00C250BE">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 xml:space="preserve">-облаштування будівель та споруд </w:t>
      </w:r>
      <w:r w:rsidRPr="00C250BE">
        <w:rPr>
          <w:rFonts w:ascii="Times New Roman" w:eastAsia="Times New Roman" w:hAnsi="Times New Roman" w:cs="Times New Roman"/>
          <w:sz w:val="28"/>
          <w:szCs w:val="20"/>
          <w:lang w:val="uk-UA" w:eastAsia="ru-RU"/>
        </w:rPr>
        <w:t xml:space="preserve">2 прикордонного загону Державної прикордонної служби України </w:t>
      </w:r>
      <w:r w:rsidRPr="00C250BE">
        <w:rPr>
          <w:rFonts w:ascii="Times New Roman" w:eastAsia="Times New Roman" w:hAnsi="Times New Roman" w:cs="Times New Roman"/>
          <w:sz w:val="28"/>
          <w:szCs w:val="28"/>
          <w:lang w:val="uk-UA" w:eastAsia="ru-RU"/>
        </w:rPr>
        <w:t>з метою створення умов для несення служби та організації побуту особового складу, зберігання, ремонт та обслуговування техніки;</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-створення позитивного іміджу, як персоналу Державної прикордонної служби України так і району та держави в цілому;</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-підвищення довіри до прикордонника та іншого правоохоронця, як представника органу влади, який служить суспільству.</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IІІ. Обґрунтування шляхів і засобів розв'язання проблеми, обсягів та джерел фінансування, строки та етапи виконання Програми</w:t>
      </w:r>
    </w:p>
    <w:p w:rsidR="00C250BE" w:rsidRPr="00C250BE" w:rsidRDefault="00C250BE" w:rsidP="00C250BE">
      <w:pPr>
        <w:spacing w:after="0" w:line="240" w:lineRule="auto"/>
        <w:ind w:firstLine="567"/>
        <w:jc w:val="both"/>
        <w:rPr>
          <w:rFonts w:ascii="Times New Roman" w:eastAsia="Times New Roman" w:hAnsi="Times New Roman" w:cs="Times New Roman"/>
          <w:bCs/>
          <w:sz w:val="28"/>
          <w:szCs w:val="28"/>
          <w:lang w:val="uk-UA" w:eastAsia="ru-RU"/>
        </w:rPr>
      </w:pPr>
      <w:r w:rsidRPr="00C250BE">
        <w:rPr>
          <w:rFonts w:ascii="Times New Roman" w:eastAsia="Times New Roman" w:hAnsi="Times New Roman" w:cs="Times New Roman"/>
          <w:sz w:val="28"/>
          <w:szCs w:val="28"/>
          <w:lang w:val="uk-UA" w:eastAsia="ru-RU"/>
        </w:rPr>
        <w:t>Оптимальний варіант забезпечення протидії протиправній діяльності на державному кордоні та в прикордонні можливий за рахунок в</w:t>
      </w:r>
      <w:r w:rsidRPr="00C250BE">
        <w:rPr>
          <w:rFonts w:ascii="Times New Roman" w:eastAsia="Times New Roman" w:hAnsi="Times New Roman" w:cs="Times New Roman"/>
          <w:bCs/>
          <w:sz w:val="28"/>
          <w:szCs w:val="28"/>
          <w:lang w:val="uk-UA" w:eastAsia="ru-RU"/>
        </w:rPr>
        <w:t>життя скоординованих заходів для виявлення та припинення протиправної діяльності, пов’язаної з незаконним переміщенням через державний кордон та підготовці до переміщення зброї, боєприпасів, вибухових речовин, наркотичної речовини,  контрабандних товарів та вантажів, дискредитації каналів торгівлі людьми та нелегальної міграції.</w:t>
      </w:r>
    </w:p>
    <w:p w:rsidR="00C250BE" w:rsidRPr="00C250BE" w:rsidRDefault="00C250BE" w:rsidP="00C250BE">
      <w:pPr>
        <w:spacing w:after="0" w:line="240" w:lineRule="auto"/>
        <w:ind w:firstLine="567"/>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Ефективна реалізація комплексу заходів з протидії протиправній діяльності на державному кордоні та в прикордонні можлива шляхом виконання протягом 2024 року таких завдань:</w:t>
      </w:r>
    </w:p>
    <w:p w:rsidR="00C250BE" w:rsidRPr="00C250BE" w:rsidRDefault="00C250BE" w:rsidP="00C250BE">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-інженерного та фортифікаційного облаштування державного кордону, утримання наявної і нарощення інженерної складової;</w:t>
      </w:r>
    </w:p>
    <w:p w:rsidR="00C250BE" w:rsidRPr="00C250BE" w:rsidRDefault="00C250BE" w:rsidP="00C250BE">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-забезпечення підрозділів охорони державного кордону України спеціальними засобами для протидії, знешкодження та ураження в повітряному просторі України ворожих  БПЛА, дронів камікадзе, тощо;</w:t>
      </w:r>
    </w:p>
    <w:p w:rsidR="00C250BE" w:rsidRPr="00C250BE" w:rsidRDefault="00C250BE" w:rsidP="00C250BE">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-встановлення систем оптично-електронного спостереження (СОЕС);</w:t>
      </w:r>
    </w:p>
    <w:p w:rsidR="00C250BE" w:rsidRPr="00C250BE" w:rsidRDefault="00C250BE" w:rsidP="00C250BE">
      <w:pPr>
        <w:widowControl w:val="0"/>
        <w:shd w:val="clear" w:color="auto" w:fill="FFFFFF"/>
        <w:spacing w:after="0" w:line="235" w:lineRule="auto"/>
        <w:jc w:val="both"/>
        <w:rPr>
          <w:rFonts w:ascii="Times New Roman" w:eastAsia="Times New Roman" w:hAnsi="Times New Roman" w:cs="Times New Roman"/>
          <w:bCs/>
          <w:sz w:val="28"/>
          <w:szCs w:val="28"/>
          <w:lang w:eastAsia="ru-RU"/>
        </w:rPr>
      </w:pPr>
      <w:r w:rsidRPr="00C250BE">
        <w:rPr>
          <w:rFonts w:ascii="Times New Roman" w:eastAsia="Times New Roman" w:hAnsi="Times New Roman" w:cs="Times New Roman"/>
          <w:sz w:val="28"/>
          <w:szCs w:val="28"/>
          <w:lang w:val="uk-UA" w:eastAsia="ru-RU"/>
        </w:rPr>
        <w:t>-проведення ремонту та обслуговування наявного парку автомобільної техніки</w:t>
      </w:r>
      <w:r w:rsidRPr="00C250BE">
        <w:rPr>
          <w:rFonts w:ascii="Times New Roman" w:eastAsia="Times New Roman" w:hAnsi="Times New Roman" w:cs="Times New Roman"/>
          <w:sz w:val="28"/>
          <w:szCs w:val="28"/>
          <w:lang w:eastAsia="ru-RU"/>
        </w:rPr>
        <w:t>;</w:t>
      </w:r>
    </w:p>
    <w:p w:rsidR="00C250BE" w:rsidRPr="00C250BE" w:rsidRDefault="00C250BE" w:rsidP="00C250BE">
      <w:pPr>
        <w:tabs>
          <w:tab w:val="left" w:pos="1080"/>
        </w:tabs>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bCs/>
          <w:sz w:val="28"/>
          <w:szCs w:val="28"/>
          <w:lang w:val="uk-UA" w:eastAsia="ru-RU"/>
        </w:rPr>
        <w:t>-проведення заходів, спрямованих  на виявлення організованих злочинних угрупувань, які створили міжнародні та міжрегіональні канали постачання через державний кордон наркотичних засобів, особливо синтетичних та у разі їх виявлення – вжиття заходів по припиненню їх діяльності</w:t>
      </w:r>
      <w:r w:rsidRPr="00C250BE">
        <w:rPr>
          <w:rFonts w:ascii="Times New Roman" w:eastAsia="Times New Roman" w:hAnsi="Times New Roman" w:cs="Times New Roman"/>
          <w:sz w:val="28"/>
          <w:szCs w:val="28"/>
          <w:lang w:val="uk-UA" w:eastAsia="ru-RU"/>
        </w:rPr>
        <w:t>;</w:t>
      </w:r>
    </w:p>
    <w:p w:rsidR="00C250BE" w:rsidRPr="00C250BE" w:rsidRDefault="00C250BE" w:rsidP="00C250BE">
      <w:pPr>
        <w:spacing w:after="0" w:line="240" w:lineRule="auto"/>
        <w:jc w:val="both"/>
        <w:rPr>
          <w:rFonts w:ascii="Times New Roman" w:eastAsia="Times New Roman" w:hAnsi="Times New Roman" w:cs="Times New Roman"/>
          <w:bCs/>
          <w:sz w:val="28"/>
          <w:szCs w:val="28"/>
          <w:lang w:val="uk-UA" w:eastAsia="ru-RU"/>
        </w:rPr>
      </w:pPr>
      <w:r w:rsidRPr="00C250BE">
        <w:rPr>
          <w:rFonts w:ascii="Times New Roman" w:eastAsia="Times New Roman" w:hAnsi="Times New Roman" w:cs="Times New Roman"/>
          <w:bCs/>
          <w:sz w:val="28"/>
          <w:szCs w:val="28"/>
          <w:lang w:val="uk-UA" w:eastAsia="ru-RU"/>
        </w:rPr>
        <w:t xml:space="preserve">-продовження проведення заходів, спрямованих на запобігання діяльності організованих злочинних угрупувань та окремих осіб, які спеціалізуються на торгівлі людьми та нелегальній міграції. В разі отримання інформації про </w:t>
      </w:r>
      <w:r w:rsidRPr="00C250BE">
        <w:rPr>
          <w:rFonts w:ascii="Times New Roman" w:eastAsia="Times New Roman" w:hAnsi="Times New Roman" w:cs="Times New Roman"/>
          <w:bCs/>
          <w:sz w:val="28"/>
          <w:szCs w:val="28"/>
          <w:lang w:val="uk-UA" w:eastAsia="ru-RU"/>
        </w:rPr>
        <w:lastRenderedPageBreak/>
        <w:t>ознаки підготовки до даного виду протиправної діяльності або їх скоєння – вжиття відповідних заходів правового реагування відповідно до компетенції;</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 xml:space="preserve">-проведення профілактичної роботи з керівництвом та співробітниками автотранспортних підприємств, таксистами, жителями району, які можуть здійснювати підвіз незаконних мігрантів  до державного кордону, </w:t>
      </w:r>
      <w:r w:rsidRPr="00C250BE">
        <w:rPr>
          <w:rFonts w:ascii="Times New Roman" w:eastAsia="Times New Roman" w:hAnsi="Times New Roman" w:cs="Times New Roman"/>
          <w:bCs/>
          <w:sz w:val="28"/>
          <w:szCs w:val="28"/>
          <w:lang w:val="uk-UA" w:eastAsia="ru-RU"/>
        </w:rPr>
        <w:t>незаконного переміщення підакцизної групи товарів, а також товарів народного вжитку та сільськогосподарської продукції, їх накопичення</w:t>
      </w:r>
      <w:r w:rsidRPr="00C250BE">
        <w:rPr>
          <w:rFonts w:ascii="Times New Roman" w:eastAsia="Times New Roman" w:hAnsi="Times New Roman" w:cs="Times New Roman"/>
          <w:sz w:val="28"/>
          <w:szCs w:val="28"/>
          <w:lang w:val="uk-UA" w:eastAsia="ru-RU"/>
        </w:rPr>
        <w:t>;</w:t>
      </w:r>
    </w:p>
    <w:p w:rsidR="00C250BE" w:rsidRPr="00C250BE" w:rsidRDefault="00C250BE" w:rsidP="00C250BE">
      <w:pPr>
        <w:tabs>
          <w:tab w:val="left" w:pos="1080"/>
        </w:tabs>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bCs/>
          <w:sz w:val="28"/>
          <w:szCs w:val="28"/>
          <w:lang w:val="uk-UA" w:eastAsia="ru-RU"/>
        </w:rPr>
        <w:t xml:space="preserve">-припинення протиправної діяльності, пов’язаної з незаконним переміщенням спирту та тютюнових виробів, виявлення та притягнення до відповідальності осіб, що причетні до незаконного переміщення підакцизної групи товарів, а також товарів народного вжитку та сільськогосподарської продукції. </w:t>
      </w:r>
      <w:r w:rsidRPr="00C250BE">
        <w:rPr>
          <w:rFonts w:ascii="Times New Roman" w:eastAsia="Times New Roman" w:hAnsi="Times New Roman" w:cs="Times New Roman"/>
          <w:sz w:val="28"/>
          <w:szCs w:val="28"/>
          <w:lang w:val="uk-UA" w:eastAsia="ru-RU"/>
        </w:rPr>
        <w:t>Реалізація Програми відбуватиметься протягом 2024 року.</w:t>
      </w:r>
    </w:p>
    <w:p w:rsidR="00C250BE" w:rsidRPr="00C250BE" w:rsidRDefault="00C250BE" w:rsidP="00C250BE">
      <w:pPr>
        <w:tabs>
          <w:tab w:val="left" w:pos="1080"/>
        </w:tabs>
        <w:spacing w:after="0" w:line="240" w:lineRule="auto"/>
        <w:ind w:firstLine="567"/>
        <w:jc w:val="both"/>
        <w:rPr>
          <w:rFonts w:ascii="Times New Roman" w:eastAsia="Times New Roman" w:hAnsi="Times New Roman" w:cs="Times New Roman"/>
          <w:bCs/>
          <w:sz w:val="28"/>
          <w:szCs w:val="28"/>
          <w:lang w:val="uk-UA" w:eastAsia="ru-RU"/>
        </w:rPr>
      </w:pPr>
      <w:r w:rsidRPr="00C250BE">
        <w:rPr>
          <w:rFonts w:ascii="Times New Roman" w:eastAsia="Times New Roman" w:hAnsi="Times New Roman" w:cs="Times New Roman"/>
          <w:bCs/>
          <w:sz w:val="28"/>
          <w:szCs w:val="28"/>
          <w:lang w:val="uk-UA" w:eastAsia="ru-RU"/>
        </w:rPr>
        <w:t>Фінансування Програми здійснюватиметься за рахунок коштів Піщанської сільської ради Подільського району</w:t>
      </w:r>
      <w:r w:rsidRPr="00C250BE">
        <w:rPr>
          <w:rFonts w:ascii="Times New Roman" w:eastAsia="Times New Roman" w:hAnsi="Times New Roman" w:cs="Times New Roman"/>
          <w:sz w:val="28"/>
          <w:szCs w:val="28"/>
          <w:lang w:val="uk-UA" w:eastAsia="ru-RU"/>
        </w:rPr>
        <w:t xml:space="preserve"> Одеської області</w:t>
      </w:r>
      <w:r w:rsidRPr="00C250BE">
        <w:rPr>
          <w:rFonts w:ascii="Times New Roman" w:eastAsia="Times New Roman" w:hAnsi="Times New Roman" w:cs="Times New Roman"/>
          <w:bCs/>
          <w:sz w:val="28"/>
          <w:szCs w:val="28"/>
          <w:lang w:val="uk-UA" w:eastAsia="ru-RU"/>
        </w:rPr>
        <w:t>. Орієнтовний обсяг коштів, необхідних для виконання Програми, становить 200 000</w:t>
      </w:r>
      <w:r w:rsidRPr="00C250BE">
        <w:rPr>
          <w:rFonts w:ascii="Times New Roman" w:eastAsia="Times New Roman" w:hAnsi="Times New Roman" w:cs="Times New Roman"/>
          <w:bCs/>
          <w:sz w:val="28"/>
          <w:szCs w:val="28"/>
          <w:lang w:eastAsia="ru-RU"/>
        </w:rPr>
        <w:t>,00</w:t>
      </w:r>
      <w:r w:rsidRPr="00C250BE">
        <w:rPr>
          <w:rFonts w:ascii="Times New Roman" w:eastAsia="Times New Roman" w:hAnsi="Times New Roman" w:cs="Times New Roman"/>
          <w:bCs/>
          <w:sz w:val="28"/>
          <w:szCs w:val="28"/>
          <w:lang w:val="uk-UA" w:eastAsia="ru-RU"/>
        </w:rPr>
        <w:t xml:space="preserve"> </w:t>
      </w:r>
      <w:r w:rsidRPr="00C250BE">
        <w:rPr>
          <w:rFonts w:ascii="Times New Roman" w:eastAsia="Times New Roman" w:hAnsi="Times New Roman" w:cs="Times New Roman"/>
          <w:bCs/>
          <w:sz w:val="28"/>
          <w:szCs w:val="28"/>
          <w:lang w:eastAsia="ru-RU"/>
        </w:rPr>
        <w:t>грн</w:t>
      </w:r>
      <w:r w:rsidRPr="00C250BE">
        <w:rPr>
          <w:rFonts w:ascii="Times New Roman" w:eastAsia="Times New Roman" w:hAnsi="Times New Roman" w:cs="Times New Roman"/>
          <w:bCs/>
          <w:sz w:val="28"/>
          <w:szCs w:val="28"/>
          <w:lang w:val="uk-UA" w:eastAsia="ru-RU"/>
        </w:rPr>
        <w:t xml:space="preserve"> (двісті тисяч гривень) (Додаток1)</w:t>
      </w:r>
    </w:p>
    <w:p w:rsidR="00C250BE" w:rsidRPr="00C250BE" w:rsidRDefault="00C250BE" w:rsidP="00C250BE">
      <w:pPr>
        <w:tabs>
          <w:tab w:val="left" w:pos="1080"/>
        </w:tabs>
        <w:spacing w:after="0" w:line="240" w:lineRule="auto"/>
        <w:ind w:firstLine="567"/>
        <w:jc w:val="both"/>
        <w:rPr>
          <w:rFonts w:ascii="Times New Roman" w:eastAsia="Times New Roman" w:hAnsi="Times New Roman" w:cs="Times New Roman"/>
          <w:sz w:val="24"/>
          <w:szCs w:val="28"/>
          <w:lang w:eastAsia="ru-RU"/>
        </w:rPr>
      </w:pPr>
      <w:r w:rsidRPr="00C250BE">
        <w:rPr>
          <w:rFonts w:ascii="Times New Roman" w:eastAsia="Times New Roman" w:hAnsi="Times New Roman" w:cs="Times New Roman"/>
          <w:bCs/>
          <w:sz w:val="24"/>
          <w:szCs w:val="28"/>
          <w:lang w:val="uk-UA" w:eastAsia="ru-RU"/>
        </w:rPr>
        <w:t xml:space="preserve"> </w:t>
      </w:r>
    </w:p>
    <w:p w:rsidR="00C250BE" w:rsidRPr="00C250BE" w:rsidRDefault="00C250BE" w:rsidP="00C250BE">
      <w:pPr>
        <w:spacing w:after="0" w:line="240" w:lineRule="auto"/>
        <w:jc w:val="center"/>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b/>
          <w:sz w:val="28"/>
          <w:szCs w:val="28"/>
          <w:lang w:val="uk-UA" w:eastAsia="ru-RU"/>
        </w:rPr>
        <w:t>ІV. Напрями діяльності та заходи Програми</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4"/>
          <w:lang w:val="uk-UA" w:eastAsia="ru-RU"/>
        </w:rPr>
        <w:tab/>
      </w:r>
      <w:r w:rsidRPr="00C250BE">
        <w:rPr>
          <w:rFonts w:ascii="Times New Roman" w:eastAsia="Times New Roman" w:hAnsi="Times New Roman" w:cs="Times New Roman"/>
          <w:sz w:val="28"/>
          <w:szCs w:val="28"/>
          <w:lang w:val="uk-UA" w:eastAsia="ru-RU"/>
        </w:rPr>
        <w:t>У Програмі передбачається здійснити ряд заходів щодо матеріально-технічного забезпечення</w:t>
      </w:r>
      <w:r w:rsidRPr="00C250BE">
        <w:rPr>
          <w:rFonts w:ascii="Times New Roman" w:eastAsia="Times New Roman" w:hAnsi="Times New Roman" w:cs="Times New Roman"/>
          <w:sz w:val="28"/>
          <w:szCs w:val="20"/>
          <w:lang w:val="uk-UA" w:eastAsia="ru-RU"/>
        </w:rPr>
        <w:t xml:space="preserve"> 2 прикордонного загону Державної прикордонної служби України</w:t>
      </w:r>
      <w:r w:rsidRPr="00C250BE">
        <w:rPr>
          <w:rFonts w:ascii="Times New Roman" w:eastAsia="Times New Roman" w:hAnsi="Times New Roman" w:cs="Times New Roman"/>
          <w:sz w:val="28"/>
          <w:szCs w:val="28"/>
          <w:lang w:val="uk-UA" w:eastAsia="ru-RU"/>
        </w:rPr>
        <w:t>.</w:t>
      </w:r>
    </w:p>
    <w:p w:rsidR="00C250BE" w:rsidRPr="00C250BE" w:rsidRDefault="00C250BE" w:rsidP="00C250BE">
      <w:pPr>
        <w:spacing w:after="0" w:line="240" w:lineRule="auto"/>
        <w:ind w:firstLine="567"/>
        <w:jc w:val="both"/>
        <w:rPr>
          <w:rFonts w:ascii="Times New Roman" w:eastAsia="Times New Roman" w:hAnsi="Times New Roman" w:cs="Times New Roman"/>
          <w:sz w:val="28"/>
          <w:szCs w:val="28"/>
          <w:lang w:val="uk-UA" w:eastAsia="uk-UA"/>
        </w:rPr>
      </w:pPr>
      <w:r w:rsidRPr="00C250BE">
        <w:rPr>
          <w:rFonts w:ascii="Times New Roman" w:eastAsia="Times New Roman" w:hAnsi="Times New Roman" w:cs="Times New Roman"/>
          <w:sz w:val="28"/>
          <w:szCs w:val="28"/>
          <w:lang w:val="uk-UA" w:eastAsia="uk-UA"/>
        </w:rPr>
        <w:t xml:space="preserve">Виконання заходів дасть змогу: </w:t>
      </w:r>
    </w:p>
    <w:p w:rsidR="00C250BE" w:rsidRPr="00C250BE" w:rsidRDefault="00C250BE" w:rsidP="00C250BE">
      <w:pPr>
        <w:spacing w:after="120" w:line="240" w:lineRule="auto"/>
        <w:jc w:val="both"/>
        <w:rPr>
          <w:rFonts w:ascii="Times New Roman" w:eastAsia="Times New Roman" w:hAnsi="Times New Roman" w:cs="Times New Roman"/>
          <w:sz w:val="28"/>
          <w:szCs w:val="28"/>
          <w:lang w:val="uk-UA" w:eastAsia="uk-UA"/>
        </w:rPr>
      </w:pPr>
      <w:r w:rsidRPr="00C250BE">
        <w:rPr>
          <w:rFonts w:ascii="Times New Roman" w:eastAsia="Times New Roman" w:hAnsi="Times New Roman" w:cs="Times New Roman"/>
          <w:sz w:val="28"/>
          <w:szCs w:val="28"/>
          <w:lang w:val="uk-UA" w:eastAsia="uk-UA"/>
        </w:rPr>
        <w:t>-виконати заходи з забезпечення державного суверенітету, територіальної цілісності та недоторканості України, захисту та охорони життя, прав, свобод і законних інтересів громадян, суспільства і держави від злочинних та інших протиправних посягань, громадського порядку;</w:t>
      </w:r>
    </w:p>
    <w:p w:rsidR="00C250BE" w:rsidRPr="00C250BE" w:rsidRDefault="00C250BE" w:rsidP="00C250BE">
      <w:pPr>
        <w:spacing w:after="12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-провести роботи з інженерного та фортифікаційного облаштування державного кордону, утримання наявної і нарощення інженерної складової;</w:t>
      </w:r>
    </w:p>
    <w:p w:rsidR="00C250BE" w:rsidRPr="00C250BE" w:rsidRDefault="00C250BE" w:rsidP="00C250BE">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-забезпечити підрозділи охорони державного кордону України спеціальними засобами для протидії, знешкодження та ураження в повітряному просторі України ворожих  БПЛА, дронів камікадзе, тощо;</w:t>
      </w:r>
    </w:p>
    <w:p w:rsidR="00C250BE" w:rsidRPr="00C250BE" w:rsidRDefault="00C250BE" w:rsidP="00C250BE">
      <w:pPr>
        <w:spacing w:after="12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-встановити системи оптично-електронного спостереження (СОЕС);</w:t>
      </w:r>
    </w:p>
    <w:p w:rsidR="00C250BE" w:rsidRPr="00C250BE" w:rsidRDefault="00C250BE" w:rsidP="00C250BE">
      <w:pPr>
        <w:spacing w:after="120" w:line="240" w:lineRule="auto"/>
        <w:jc w:val="both"/>
        <w:rPr>
          <w:rFonts w:ascii="Times New Roman" w:eastAsia="Times New Roman" w:hAnsi="Times New Roman" w:cs="Times New Roman"/>
          <w:sz w:val="28"/>
          <w:szCs w:val="28"/>
          <w:lang w:eastAsia="ru-RU"/>
        </w:rPr>
      </w:pPr>
      <w:r w:rsidRPr="00C250BE">
        <w:rPr>
          <w:rFonts w:ascii="Times New Roman" w:eastAsia="Times New Roman" w:hAnsi="Times New Roman" w:cs="Times New Roman"/>
          <w:sz w:val="28"/>
          <w:szCs w:val="28"/>
          <w:lang w:val="uk-UA" w:eastAsia="ru-RU"/>
        </w:rPr>
        <w:t>-створення інженерних запасів необхідних матеріалів для виходу на першу лінію</w:t>
      </w:r>
      <w:r w:rsidRPr="00C250BE">
        <w:rPr>
          <w:rFonts w:ascii="Times New Roman" w:eastAsia="Times New Roman" w:hAnsi="Times New Roman" w:cs="Times New Roman"/>
          <w:sz w:val="28"/>
          <w:szCs w:val="28"/>
          <w:lang w:eastAsia="ru-RU"/>
        </w:rPr>
        <w:t>;</w:t>
      </w:r>
    </w:p>
    <w:p w:rsidR="00C250BE" w:rsidRPr="00C250BE" w:rsidRDefault="00C250BE" w:rsidP="00C250BE">
      <w:pPr>
        <w:spacing w:after="12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eastAsia="ru-RU"/>
        </w:rPr>
        <w:t>-</w:t>
      </w:r>
      <w:r w:rsidRPr="00C250BE">
        <w:rPr>
          <w:rFonts w:ascii="Times New Roman" w:eastAsia="Times New Roman" w:hAnsi="Times New Roman" w:cs="Times New Roman"/>
          <w:sz w:val="28"/>
          <w:szCs w:val="28"/>
          <w:lang w:val="uk-UA" w:eastAsia="ru-RU"/>
        </w:rPr>
        <w:t>знизити рівень безконтрольного потрапляння на підконтрольну територію району порушників прикордонного законодавства;</w:t>
      </w:r>
    </w:p>
    <w:p w:rsidR="00C250BE" w:rsidRPr="00C250BE" w:rsidRDefault="00C250BE" w:rsidP="00C250BE">
      <w:pPr>
        <w:spacing w:after="12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-покращити рівень матеріально-технічного забезпечення;</w:t>
      </w:r>
    </w:p>
    <w:p w:rsidR="00C250BE" w:rsidRPr="00C250BE" w:rsidRDefault="00C250BE" w:rsidP="00C250BE">
      <w:pPr>
        <w:spacing w:after="12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-проведення ремонту та обслуговування наявного парку автомобільної техніки</w:t>
      </w:r>
      <w:r w:rsidRPr="00C250BE">
        <w:rPr>
          <w:rFonts w:ascii="Times New Roman" w:eastAsia="Times New Roman" w:hAnsi="Times New Roman" w:cs="Times New Roman"/>
          <w:sz w:val="28"/>
          <w:szCs w:val="28"/>
          <w:lang w:eastAsia="ru-RU"/>
        </w:rPr>
        <w:t>;</w:t>
      </w:r>
    </w:p>
    <w:p w:rsidR="00C250BE" w:rsidRPr="00C250BE" w:rsidRDefault="00C250BE" w:rsidP="00C250BE">
      <w:pPr>
        <w:spacing w:after="12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-забезпечити належні умови несення служби прикордонними нарядами, дотримання вимог маскування та надійної охорони державного кордону;</w:t>
      </w:r>
    </w:p>
    <w:p w:rsidR="00C250BE" w:rsidRPr="00C250BE" w:rsidRDefault="00C250BE" w:rsidP="00C250BE">
      <w:pPr>
        <w:spacing w:after="12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lastRenderedPageBreak/>
        <w:t xml:space="preserve">-облаштування будівель та споруд </w:t>
      </w:r>
      <w:r w:rsidRPr="00C250BE">
        <w:rPr>
          <w:rFonts w:ascii="Times New Roman" w:eastAsia="Times New Roman" w:hAnsi="Times New Roman" w:cs="Times New Roman"/>
          <w:sz w:val="28"/>
          <w:szCs w:val="20"/>
          <w:lang w:val="uk-UA" w:eastAsia="ru-RU"/>
        </w:rPr>
        <w:t xml:space="preserve">2 прикордонного загону Державної прикордонної служби України </w:t>
      </w:r>
      <w:r w:rsidRPr="00C250BE">
        <w:rPr>
          <w:rFonts w:ascii="Times New Roman" w:eastAsia="Times New Roman" w:hAnsi="Times New Roman" w:cs="Times New Roman"/>
          <w:sz w:val="28"/>
          <w:szCs w:val="28"/>
          <w:lang w:val="uk-UA" w:eastAsia="ru-RU"/>
        </w:rPr>
        <w:t>з метою створення умов для несення служби та організації побуту особового складу, зберігання та обслуговування техніки;</w:t>
      </w:r>
    </w:p>
    <w:p w:rsidR="00C250BE" w:rsidRPr="00C250BE" w:rsidRDefault="00C250BE" w:rsidP="00C250BE">
      <w:pPr>
        <w:spacing w:after="12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-підняти авторитет військовослужбовця, створити позитивний імідж, як персоналу Державної прикордонної служби України, Одеської області, так і держави в цілому;</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 xml:space="preserve">-змотивувати молоде покоління до служби у лавах Державної прикордонної служби України, захищати кордони рідного краю. </w:t>
      </w:r>
    </w:p>
    <w:p w:rsidR="00C250BE" w:rsidRPr="00C250BE" w:rsidRDefault="00C250BE" w:rsidP="00C250BE">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C250BE">
        <w:rPr>
          <w:rFonts w:ascii="Times New Roman" w:eastAsia="Times New Roman" w:hAnsi="Times New Roman" w:cs="Times New Roman"/>
          <w:sz w:val="28"/>
          <w:szCs w:val="28"/>
          <w:lang w:val="uk-UA" w:eastAsia="uk-UA"/>
        </w:rPr>
        <w:t>Напрями діяльності та заходи виконання Програми наведені у Додатку 2.</w:t>
      </w:r>
    </w:p>
    <w:p w:rsidR="00C250BE" w:rsidRPr="00C250BE" w:rsidRDefault="00C250BE" w:rsidP="00C250BE">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p>
    <w:p w:rsidR="00C250BE" w:rsidRPr="00C250BE" w:rsidRDefault="00C250BE" w:rsidP="00C250BE">
      <w:pPr>
        <w:autoSpaceDE w:val="0"/>
        <w:autoSpaceDN w:val="0"/>
        <w:adjustRightInd w:val="0"/>
        <w:spacing w:after="0" w:line="240" w:lineRule="auto"/>
        <w:ind w:firstLine="567"/>
        <w:jc w:val="both"/>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 xml:space="preserve">             V. Очікувані результати та ефективність Програми                                            </w:t>
      </w:r>
    </w:p>
    <w:p w:rsidR="00C250BE" w:rsidRPr="00C250BE" w:rsidRDefault="00C250BE" w:rsidP="00C250BE">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Реалізація заходів Програми дасть можливість забезпечити виконання завдань та досягти наступних результатів:</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noProof/>
          <w:sz w:val="28"/>
          <w:szCs w:val="28"/>
          <w:lang w:val="uk-UA" w:eastAsia="ru-RU"/>
        </w:rPr>
        <w:t>-</w:t>
      </w:r>
      <w:r w:rsidRPr="00C250BE">
        <w:rPr>
          <w:rFonts w:ascii="Times New Roman" w:eastAsia="Times New Roman" w:hAnsi="Times New Roman" w:cs="Times New Roman"/>
          <w:noProof/>
          <w:sz w:val="28"/>
          <w:szCs w:val="28"/>
          <w:lang w:eastAsia="ru-RU"/>
        </w:rPr>
        <w:t>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r w:rsidRPr="00C250BE">
        <w:rPr>
          <w:rFonts w:ascii="Times New Roman" w:eastAsia="Times New Roman" w:hAnsi="Times New Roman" w:cs="Times New Roman"/>
          <w:noProof/>
          <w:sz w:val="28"/>
          <w:szCs w:val="28"/>
          <w:lang w:val="uk-UA" w:eastAsia="ru-RU"/>
        </w:rPr>
        <w:t>;</w:t>
      </w:r>
    </w:p>
    <w:p w:rsidR="00C250BE" w:rsidRPr="00C250BE" w:rsidRDefault="00C250BE" w:rsidP="00C250BE">
      <w:pPr>
        <w:tabs>
          <w:tab w:val="left" w:pos="1080"/>
        </w:tabs>
        <w:spacing w:after="120" w:line="240" w:lineRule="auto"/>
        <w:jc w:val="both"/>
        <w:rPr>
          <w:rFonts w:ascii="Times New Roman" w:eastAsia="Times New Roman" w:hAnsi="Times New Roman" w:cs="Times New Roman"/>
          <w:sz w:val="28"/>
          <w:szCs w:val="28"/>
          <w:lang w:val="uk-UA" w:eastAsia="ru-RU"/>
        </w:rPr>
      </w:pPr>
      <w:bookmarkStart w:id="1" w:name="n44"/>
      <w:bookmarkEnd w:id="1"/>
      <w:r w:rsidRPr="00C250BE">
        <w:rPr>
          <w:rFonts w:ascii="Times New Roman" w:eastAsia="Times New Roman" w:hAnsi="Times New Roman" w:cs="Times New Roman"/>
          <w:sz w:val="28"/>
          <w:szCs w:val="28"/>
          <w:lang w:val="uk-UA" w:eastAsia="ru-RU"/>
        </w:rPr>
        <w:t>-забезпечити ефективну протидію незаконному переміщенню та підготовці до переміщення через державний кордон нелегальних мігрантів, зброї, боєприпасів, наркотичних засобів та прекурсорів, контрабандних товарів та вантажів, товарів підакцизної групи товарів та продукції широкого вжитку;</w:t>
      </w:r>
    </w:p>
    <w:p w:rsidR="00C250BE" w:rsidRPr="00C250BE" w:rsidRDefault="00C250BE" w:rsidP="00C250BE">
      <w:pPr>
        <w:shd w:val="clear" w:color="auto" w:fill="FFFFFF"/>
        <w:spacing w:after="120" w:line="240" w:lineRule="auto"/>
        <w:jc w:val="both"/>
        <w:rPr>
          <w:rFonts w:ascii="Times New Roman" w:eastAsia="Times New Roman" w:hAnsi="Times New Roman" w:cs="Times New Roman"/>
          <w:bCs/>
          <w:sz w:val="28"/>
          <w:szCs w:val="28"/>
          <w:lang w:val="uk-UA" w:eastAsia="ru-RU"/>
        </w:rPr>
      </w:pPr>
      <w:r w:rsidRPr="00C250BE">
        <w:rPr>
          <w:rFonts w:ascii="Times New Roman" w:eastAsia="Times New Roman" w:hAnsi="Times New Roman" w:cs="Times New Roman"/>
          <w:sz w:val="28"/>
          <w:szCs w:val="28"/>
          <w:lang w:val="uk-UA" w:eastAsia="ru-RU"/>
        </w:rPr>
        <w:t xml:space="preserve">-запобігати та припиняти </w:t>
      </w:r>
      <w:r w:rsidRPr="00C250BE">
        <w:rPr>
          <w:rFonts w:ascii="Times New Roman" w:eastAsia="Times New Roman" w:hAnsi="Times New Roman" w:cs="Times New Roman"/>
          <w:bCs/>
          <w:sz w:val="28"/>
          <w:szCs w:val="28"/>
          <w:lang w:val="uk-UA" w:eastAsia="ru-RU"/>
        </w:rPr>
        <w:t>протиправну діяльність, пов’язану з незаконним переміщенням спирту та тютюнових виробів,</w:t>
      </w:r>
      <w:r w:rsidRPr="00C250BE">
        <w:rPr>
          <w:rFonts w:ascii="Times New Roman" w:eastAsia="Times New Roman" w:hAnsi="Times New Roman" w:cs="Times New Roman"/>
          <w:sz w:val="28"/>
          <w:szCs w:val="28"/>
          <w:lang w:val="uk-UA" w:eastAsia="ru-RU"/>
        </w:rPr>
        <w:t xml:space="preserve"> товарів підакцизної групи товарів та продукції широкого вжитку, </w:t>
      </w:r>
      <w:r w:rsidRPr="00C250BE">
        <w:rPr>
          <w:rFonts w:ascii="Times New Roman" w:eastAsia="Times New Roman" w:hAnsi="Times New Roman" w:cs="Times New Roman"/>
          <w:bCs/>
          <w:sz w:val="28"/>
          <w:szCs w:val="28"/>
          <w:lang w:val="uk-UA" w:eastAsia="ru-RU"/>
        </w:rPr>
        <w:t xml:space="preserve"> виявляти організаторів та посібників, що причетні до незаконного переміщення підакцизної групи товарів, а також товарів народного вжитку та сільськогосподарської продукції з подальшою дискредитацією їх діяльності; </w:t>
      </w:r>
    </w:p>
    <w:p w:rsidR="00C250BE" w:rsidRPr="00C250BE" w:rsidRDefault="00C250BE" w:rsidP="00C250BE">
      <w:pPr>
        <w:shd w:val="clear" w:color="auto" w:fill="FFFFFF"/>
        <w:spacing w:after="0" w:line="240" w:lineRule="auto"/>
        <w:jc w:val="both"/>
        <w:rPr>
          <w:rFonts w:ascii="Times New Roman" w:eastAsia="Times New Roman" w:hAnsi="Times New Roman" w:cs="Times New Roman"/>
          <w:bCs/>
          <w:sz w:val="28"/>
          <w:szCs w:val="28"/>
          <w:lang w:val="uk-UA" w:eastAsia="ru-RU"/>
        </w:rPr>
      </w:pPr>
      <w:r w:rsidRPr="00C250BE">
        <w:rPr>
          <w:rFonts w:ascii="Times New Roman" w:eastAsia="Times New Roman" w:hAnsi="Times New Roman" w:cs="Times New Roman"/>
          <w:bCs/>
          <w:sz w:val="28"/>
          <w:szCs w:val="28"/>
          <w:lang w:val="uk-UA" w:eastAsia="ru-RU"/>
        </w:rPr>
        <w:t>-створити належні умови</w:t>
      </w:r>
      <w:r w:rsidRPr="00C250BE">
        <w:rPr>
          <w:rFonts w:ascii="Times New Roman" w:eastAsia="Times New Roman" w:hAnsi="Times New Roman" w:cs="Times New Roman"/>
          <w:sz w:val="28"/>
          <w:szCs w:val="28"/>
          <w:lang w:val="uk-UA" w:eastAsia="ru-RU"/>
        </w:rPr>
        <w:t xml:space="preserve"> для несення служби та організації побуту особового складу,</w:t>
      </w:r>
      <w:r w:rsidRPr="00C250BE">
        <w:rPr>
          <w:rFonts w:ascii="Times New Roman" w:eastAsia="Times New Roman" w:hAnsi="Times New Roman" w:cs="Times New Roman"/>
          <w:sz w:val="28"/>
          <w:szCs w:val="20"/>
          <w:lang w:val="uk-UA" w:eastAsia="ru-RU"/>
        </w:rPr>
        <w:t xml:space="preserve"> </w:t>
      </w:r>
      <w:r w:rsidRPr="00C250BE">
        <w:rPr>
          <w:rFonts w:ascii="Times New Roman" w:eastAsia="Times New Roman" w:hAnsi="Times New Roman" w:cs="Times New Roman"/>
          <w:sz w:val="28"/>
          <w:szCs w:val="28"/>
          <w:lang w:val="uk-UA" w:eastAsia="ru-RU"/>
        </w:rPr>
        <w:t>зберігання та обслуговування техніки.</w:t>
      </w:r>
    </w:p>
    <w:p w:rsidR="00C250BE" w:rsidRPr="00C250BE" w:rsidRDefault="00C250BE" w:rsidP="00C250B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Покращення  позитивного іміджу, як персоналу Державної прикордонної служби України, Одеської області, так і держави в цілому.</w:t>
      </w:r>
    </w:p>
    <w:p w:rsidR="00C250BE" w:rsidRPr="00C250BE" w:rsidRDefault="00C250BE" w:rsidP="00C250BE">
      <w:pPr>
        <w:spacing w:before="100" w:beforeAutospacing="1" w:after="0" w:line="240" w:lineRule="auto"/>
        <w:ind w:firstLine="567"/>
        <w:jc w:val="center"/>
        <w:rPr>
          <w:rFonts w:ascii="Times New Roman" w:eastAsia="Times New Roman" w:hAnsi="Times New Roman" w:cs="Times New Roman"/>
          <w:b/>
          <w:sz w:val="28"/>
          <w:szCs w:val="28"/>
          <w:lang w:val="uk-UA" w:eastAsia="uk-UA"/>
        </w:rPr>
      </w:pPr>
      <w:r w:rsidRPr="00C250BE">
        <w:rPr>
          <w:rFonts w:ascii="Times New Roman" w:eastAsia="Times New Roman" w:hAnsi="Times New Roman" w:cs="Times New Roman"/>
          <w:b/>
          <w:sz w:val="28"/>
          <w:szCs w:val="28"/>
          <w:lang w:val="en-US" w:eastAsia="uk-UA"/>
        </w:rPr>
        <w:t>VI</w:t>
      </w:r>
      <w:r w:rsidRPr="00C250BE">
        <w:rPr>
          <w:rFonts w:ascii="Times New Roman" w:eastAsia="Times New Roman" w:hAnsi="Times New Roman" w:cs="Times New Roman"/>
          <w:b/>
          <w:sz w:val="28"/>
          <w:szCs w:val="28"/>
          <w:lang w:val="uk-UA" w:eastAsia="uk-UA"/>
        </w:rPr>
        <w:t>. Координація та контроль за ходом виконання Програми</w:t>
      </w:r>
    </w:p>
    <w:p w:rsidR="00C250BE" w:rsidRPr="00C250BE" w:rsidRDefault="00C250BE" w:rsidP="00C250BE">
      <w:pPr>
        <w:tabs>
          <w:tab w:val="left" w:pos="0"/>
          <w:tab w:val="left" w:pos="567"/>
          <w:tab w:val="left" w:pos="10992"/>
          <w:tab w:val="left" w:pos="11908"/>
          <w:tab w:val="left" w:pos="12824"/>
          <w:tab w:val="left" w:pos="13740"/>
          <w:tab w:val="left" w:pos="14656"/>
        </w:tabs>
        <w:spacing w:after="0" w:line="264" w:lineRule="auto"/>
        <w:ind w:firstLine="567"/>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 xml:space="preserve">Організація виконання, здійснення контролю за реалізацією програми покладається на заступника голови </w:t>
      </w:r>
      <w:r w:rsidRPr="00C250BE">
        <w:rPr>
          <w:rFonts w:ascii="Times New Roman" w:eastAsia="Times New Roman" w:hAnsi="Times New Roman" w:cs="Times New Roman"/>
          <w:bCs/>
          <w:sz w:val="28"/>
          <w:szCs w:val="28"/>
          <w:lang w:val="uk-UA" w:eastAsia="ru-RU"/>
        </w:rPr>
        <w:t>Піщанської сільської ради Подільського району</w:t>
      </w:r>
      <w:r w:rsidRPr="00C250BE">
        <w:rPr>
          <w:rFonts w:ascii="Times New Roman" w:eastAsia="Times New Roman" w:hAnsi="Times New Roman" w:cs="Times New Roman"/>
          <w:sz w:val="28"/>
          <w:szCs w:val="24"/>
          <w:lang w:val="uk-UA" w:eastAsia="ru-RU"/>
        </w:rPr>
        <w:t xml:space="preserve"> Одеської області</w:t>
      </w:r>
      <w:r w:rsidRPr="00C250BE">
        <w:rPr>
          <w:rFonts w:ascii="Times New Roman" w:eastAsia="Times New Roman" w:hAnsi="Times New Roman" w:cs="Times New Roman"/>
          <w:sz w:val="28"/>
          <w:szCs w:val="28"/>
          <w:lang w:val="uk-UA" w:eastAsia="ru-RU"/>
        </w:rPr>
        <w:t>.  </w:t>
      </w:r>
    </w:p>
    <w:p w:rsidR="00C250BE" w:rsidRPr="00C250BE" w:rsidRDefault="00C250BE" w:rsidP="00C250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C250BE">
        <w:rPr>
          <w:rFonts w:ascii="Times New Roman" w:eastAsia="Times New Roman" w:hAnsi="Times New Roman" w:cs="Times New Roman"/>
          <w:color w:val="000000"/>
          <w:sz w:val="28"/>
          <w:szCs w:val="28"/>
          <w:lang w:val="uk-UA" w:eastAsia="ru-RU"/>
        </w:rPr>
        <w:t>Безпосереднє виконання програми покладається на  відділ озброєння та інженерно-технічного забезпечення в/ч 2196 2  прикордонного загону Державної прикордонної служби України.</w:t>
      </w:r>
    </w:p>
    <w:p w:rsidR="00C250BE" w:rsidRPr="00C250BE" w:rsidRDefault="00C250BE" w:rsidP="00C250BE">
      <w:pPr>
        <w:spacing w:after="0" w:line="240" w:lineRule="auto"/>
        <w:ind w:firstLine="567"/>
        <w:jc w:val="both"/>
        <w:rPr>
          <w:rFonts w:ascii="Times New Roman" w:eastAsia="Times New Roman" w:hAnsi="Times New Roman" w:cs="Times New Roman"/>
          <w:b/>
          <w:bCs/>
          <w:sz w:val="28"/>
          <w:szCs w:val="28"/>
          <w:lang w:val="uk-UA" w:eastAsia="ru-RU"/>
        </w:rPr>
      </w:pPr>
      <w:r w:rsidRPr="00C250BE">
        <w:rPr>
          <w:rFonts w:ascii="Times New Roman" w:eastAsia="Times New Roman" w:hAnsi="Times New Roman" w:cs="Times New Roman"/>
          <w:sz w:val="28"/>
          <w:szCs w:val="28"/>
          <w:lang w:val="uk-UA" w:eastAsia="ru-RU"/>
        </w:rPr>
        <w:t xml:space="preserve">Контроль за використанням коштів покладається на постійну комісію </w:t>
      </w:r>
      <w:r w:rsidRPr="00C250BE">
        <w:rPr>
          <w:rFonts w:ascii="Times New Roman" w:eastAsia="Times New Roman" w:hAnsi="Times New Roman" w:cs="Times New Roman"/>
          <w:bCs/>
          <w:sz w:val="28"/>
          <w:szCs w:val="28"/>
          <w:lang w:val="uk-UA" w:eastAsia="ru-RU"/>
        </w:rPr>
        <w:t>Піщанської сільської ради Подільського</w:t>
      </w:r>
      <w:r w:rsidRPr="00C250BE">
        <w:rPr>
          <w:rFonts w:ascii="Times New Roman" w:eastAsia="Times New Roman" w:hAnsi="Times New Roman" w:cs="Times New Roman"/>
          <w:sz w:val="28"/>
          <w:szCs w:val="28"/>
          <w:lang w:val="uk-UA" w:eastAsia="ru-RU"/>
        </w:rPr>
        <w:t xml:space="preserve"> району Одеської області з економічних питань та бюджету.</w:t>
      </w:r>
    </w:p>
    <w:p w:rsidR="00C250BE" w:rsidRPr="00C250BE" w:rsidRDefault="00C250BE" w:rsidP="00C250BE">
      <w:pPr>
        <w:spacing w:after="0" w:line="240" w:lineRule="auto"/>
        <w:ind w:right="-366"/>
        <w:jc w:val="right"/>
        <w:rPr>
          <w:rFonts w:ascii="Times New Roman" w:eastAsia="Times New Roman" w:hAnsi="Times New Roman" w:cs="Times New Roman"/>
          <w:b/>
          <w:bCs/>
          <w:sz w:val="28"/>
          <w:szCs w:val="28"/>
          <w:lang w:val="uk-UA" w:eastAsia="ru-RU"/>
        </w:rPr>
      </w:pPr>
    </w:p>
    <w:p w:rsidR="00C250BE" w:rsidRPr="00C250BE" w:rsidRDefault="00C250BE" w:rsidP="00C250BE">
      <w:pPr>
        <w:spacing w:after="0" w:line="240" w:lineRule="auto"/>
        <w:ind w:right="-241"/>
        <w:jc w:val="right"/>
        <w:rPr>
          <w:rFonts w:ascii="Times New Roman" w:eastAsia="Times New Roman" w:hAnsi="Times New Roman" w:cs="Times New Roman"/>
          <w:b/>
          <w:bCs/>
          <w:sz w:val="28"/>
          <w:szCs w:val="28"/>
          <w:lang w:val="uk-UA" w:eastAsia="ru-RU"/>
        </w:rPr>
      </w:pPr>
      <w:r w:rsidRPr="00C250BE">
        <w:rPr>
          <w:rFonts w:ascii="Times New Roman" w:eastAsia="Times New Roman" w:hAnsi="Times New Roman" w:cs="Times New Roman"/>
          <w:b/>
          <w:bCs/>
          <w:sz w:val="28"/>
          <w:szCs w:val="28"/>
          <w:lang w:val="uk-UA" w:eastAsia="ru-RU"/>
        </w:rPr>
        <w:br w:type="page"/>
      </w:r>
    </w:p>
    <w:p w:rsidR="00C250BE" w:rsidRPr="00C250BE" w:rsidRDefault="00C250BE" w:rsidP="00C250BE">
      <w:pPr>
        <w:spacing w:after="0" w:line="240" w:lineRule="auto"/>
        <w:ind w:right="-1"/>
        <w:jc w:val="right"/>
        <w:rPr>
          <w:rFonts w:ascii="Times New Roman" w:eastAsia="Times New Roman" w:hAnsi="Times New Roman" w:cs="Times New Roman"/>
          <w:b/>
          <w:bCs/>
          <w:sz w:val="28"/>
          <w:szCs w:val="28"/>
          <w:lang w:val="uk-UA" w:eastAsia="ru-RU"/>
        </w:rPr>
      </w:pPr>
      <w:r w:rsidRPr="00C250BE">
        <w:rPr>
          <w:rFonts w:ascii="Times New Roman" w:eastAsia="Times New Roman" w:hAnsi="Times New Roman" w:cs="Times New Roman"/>
          <w:b/>
          <w:bCs/>
          <w:sz w:val="28"/>
          <w:szCs w:val="28"/>
          <w:lang w:val="uk-UA" w:eastAsia="ru-RU"/>
        </w:rPr>
        <w:lastRenderedPageBreak/>
        <w:t xml:space="preserve">Додаток1 </w:t>
      </w:r>
    </w:p>
    <w:p w:rsidR="00C250BE" w:rsidRPr="00C250BE" w:rsidRDefault="00C250BE" w:rsidP="00C250BE">
      <w:pPr>
        <w:spacing w:after="0" w:line="240" w:lineRule="auto"/>
        <w:ind w:right="-1"/>
        <w:jc w:val="right"/>
        <w:rPr>
          <w:rFonts w:ascii="Times New Roman" w:eastAsia="Times New Roman" w:hAnsi="Times New Roman" w:cs="Times New Roman"/>
          <w:b/>
          <w:bCs/>
          <w:sz w:val="28"/>
          <w:szCs w:val="28"/>
          <w:lang w:val="uk-UA" w:eastAsia="ru-RU"/>
        </w:rPr>
      </w:pPr>
      <w:r w:rsidRPr="00C250BE">
        <w:rPr>
          <w:rFonts w:ascii="Times New Roman" w:eastAsia="Times New Roman" w:hAnsi="Times New Roman" w:cs="Times New Roman"/>
          <w:b/>
          <w:bCs/>
          <w:sz w:val="28"/>
          <w:szCs w:val="28"/>
          <w:lang w:val="uk-UA" w:eastAsia="ru-RU"/>
        </w:rPr>
        <w:t>до Програми</w:t>
      </w:r>
    </w:p>
    <w:p w:rsidR="00C250BE" w:rsidRPr="00C250BE" w:rsidRDefault="00C250BE" w:rsidP="00C250BE">
      <w:pPr>
        <w:spacing w:after="0" w:line="240" w:lineRule="auto"/>
        <w:ind w:right="-1"/>
        <w:jc w:val="right"/>
        <w:rPr>
          <w:rFonts w:ascii="Times New Roman" w:eastAsia="Times New Roman" w:hAnsi="Times New Roman" w:cs="Times New Roman"/>
          <w:b/>
          <w:bCs/>
          <w:sz w:val="28"/>
          <w:szCs w:val="28"/>
          <w:lang w:val="uk-UA" w:eastAsia="ru-RU"/>
        </w:rPr>
      </w:pPr>
    </w:p>
    <w:p w:rsidR="00C250BE" w:rsidRPr="00C250BE" w:rsidRDefault="00C250BE" w:rsidP="00C250BE">
      <w:pPr>
        <w:spacing w:after="0" w:line="240" w:lineRule="auto"/>
        <w:ind w:right="-1"/>
        <w:jc w:val="right"/>
        <w:rPr>
          <w:rFonts w:ascii="Times New Roman" w:eastAsia="Times New Roman" w:hAnsi="Times New Roman" w:cs="Times New Roman"/>
          <w:b/>
          <w:bCs/>
          <w:sz w:val="28"/>
          <w:szCs w:val="28"/>
          <w:lang w:val="uk-UA" w:eastAsia="ru-RU"/>
        </w:rPr>
      </w:pPr>
    </w:p>
    <w:p w:rsidR="00C250BE" w:rsidRPr="00C250BE" w:rsidRDefault="00C250BE" w:rsidP="00C250BE">
      <w:pPr>
        <w:spacing w:after="0" w:line="240" w:lineRule="auto"/>
        <w:ind w:right="-1"/>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bCs/>
          <w:sz w:val="28"/>
          <w:szCs w:val="28"/>
          <w:lang w:val="uk-UA" w:eastAsia="ru-RU"/>
        </w:rPr>
        <w:t xml:space="preserve">Ресурсне забезпечення </w:t>
      </w: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693"/>
        <w:gridCol w:w="2977"/>
      </w:tblGrid>
      <w:tr w:rsidR="00C250BE" w:rsidRPr="00C250BE" w:rsidTr="00EC0F7F">
        <w:tc>
          <w:tcPr>
            <w:tcW w:w="4077" w:type="dxa"/>
            <w:vAlign w:val="center"/>
          </w:tcPr>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Обсяг коштів,</w:t>
            </w: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які пропонується</w:t>
            </w: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залучити на</w:t>
            </w: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виконання заходів</w:t>
            </w: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Програми</w:t>
            </w:r>
          </w:p>
        </w:tc>
        <w:tc>
          <w:tcPr>
            <w:tcW w:w="2693" w:type="dxa"/>
            <w:vAlign w:val="center"/>
          </w:tcPr>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2024рік</w:t>
            </w: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p>
        </w:tc>
        <w:tc>
          <w:tcPr>
            <w:tcW w:w="2977" w:type="dxa"/>
            <w:vAlign w:val="center"/>
          </w:tcPr>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Всього витрат на виконання заходів Програми</w:t>
            </w:r>
          </w:p>
        </w:tc>
      </w:tr>
      <w:tr w:rsidR="00C250BE" w:rsidRPr="00C250BE" w:rsidTr="00EC0F7F">
        <w:tc>
          <w:tcPr>
            <w:tcW w:w="4077" w:type="dxa"/>
          </w:tcPr>
          <w:p w:rsidR="00C250BE" w:rsidRPr="00C250BE" w:rsidRDefault="00C250BE" w:rsidP="00C250BE">
            <w:pPr>
              <w:spacing w:after="0" w:line="240" w:lineRule="auto"/>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Обсяг ресурсів всього, в тому числі:</w:t>
            </w:r>
          </w:p>
        </w:tc>
        <w:tc>
          <w:tcPr>
            <w:tcW w:w="2693" w:type="dxa"/>
            <w:vAlign w:val="center"/>
          </w:tcPr>
          <w:p w:rsidR="00C250BE" w:rsidRPr="00C250BE" w:rsidRDefault="00C250BE" w:rsidP="00C250BE">
            <w:pPr>
              <w:spacing w:after="0" w:line="240" w:lineRule="auto"/>
              <w:jc w:val="center"/>
              <w:rPr>
                <w:rFonts w:ascii="Times New Roman" w:eastAsia="Times New Roman" w:hAnsi="Times New Roman" w:cs="Times New Roman"/>
                <w:bCs/>
                <w:sz w:val="28"/>
                <w:szCs w:val="28"/>
                <w:lang w:val="uk-UA" w:eastAsia="ru-RU"/>
              </w:rPr>
            </w:pPr>
            <w:r w:rsidRPr="00C250BE">
              <w:rPr>
                <w:rFonts w:ascii="Times New Roman" w:eastAsia="Times New Roman" w:hAnsi="Times New Roman" w:cs="Times New Roman"/>
                <w:bCs/>
                <w:sz w:val="28"/>
                <w:szCs w:val="28"/>
                <w:lang w:val="uk-UA" w:eastAsia="ru-RU"/>
              </w:rPr>
              <w:t>200 000,00грн.</w:t>
            </w:r>
          </w:p>
        </w:tc>
        <w:tc>
          <w:tcPr>
            <w:tcW w:w="2977" w:type="dxa"/>
            <w:vAlign w:val="center"/>
          </w:tcPr>
          <w:p w:rsidR="00C250BE" w:rsidRPr="00C250BE" w:rsidRDefault="00C250BE" w:rsidP="00C250BE">
            <w:pPr>
              <w:spacing w:after="0" w:line="240" w:lineRule="auto"/>
              <w:jc w:val="center"/>
              <w:rPr>
                <w:rFonts w:ascii="Times New Roman" w:eastAsia="Times New Roman" w:hAnsi="Times New Roman" w:cs="Times New Roman"/>
                <w:bCs/>
                <w:sz w:val="28"/>
                <w:szCs w:val="28"/>
                <w:lang w:val="uk-UA" w:eastAsia="ru-RU"/>
              </w:rPr>
            </w:pPr>
            <w:r w:rsidRPr="00C250BE">
              <w:rPr>
                <w:rFonts w:ascii="Times New Roman" w:eastAsia="Times New Roman" w:hAnsi="Times New Roman" w:cs="Times New Roman"/>
                <w:bCs/>
                <w:sz w:val="28"/>
                <w:szCs w:val="28"/>
                <w:lang w:val="uk-UA" w:eastAsia="ru-RU"/>
              </w:rPr>
              <w:t>200 000,00грн.</w:t>
            </w:r>
          </w:p>
        </w:tc>
      </w:tr>
      <w:tr w:rsidR="00C250BE" w:rsidRPr="00C250BE" w:rsidTr="00EC0F7F">
        <w:tc>
          <w:tcPr>
            <w:tcW w:w="4077" w:type="dxa"/>
          </w:tcPr>
          <w:p w:rsidR="00C250BE" w:rsidRPr="00C250BE" w:rsidRDefault="00C250BE" w:rsidP="00C250BE">
            <w:pPr>
              <w:spacing w:after="0" w:line="240" w:lineRule="auto"/>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Бюджет</w:t>
            </w:r>
            <w:r w:rsidRPr="00C250BE">
              <w:rPr>
                <w:rFonts w:ascii="Times New Roman" w:eastAsia="Times New Roman" w:hAnsi="Times New Roman" w:cs="Times New Roman"/>
                <w:bCs/>
                <w:sz w:val="28"/>
                <w:szCs w:val="28"/>
                <w:lang w:val="uk-UA" w:eastAsia="ru-RU"/>
              </w:rPr>
              <w:t xml:space="preserve"> Піщанської сільської ради Подільського району</w:t>
            </w:r>
            <w:r w:rsidRPr="00C250BE">
              <w:rPr>
                <w:rFonts w:ascii="Times New Roman" w:eastAsia="Times New Roman" w:hAnsi="Times New Roman" w:cs="Times New Roman"/>
                <w:sz w:val="28"/>
                <w:szCs w:val="28"/>
                <w:lang w:val="uk-UA" w:eastAsia="ru-RU"/>
              </w:rPr>
              <w:t xml:space="preserve"> Одеської області</w:t>
            </w:r>
            <w:r w:rsidRPr="00C250BE">
              <w:rPr>
                <w:rFonts w:ascii="Times New Roman" w:eastAsia="Times New Roman" w:hAnsi="Times New Roman" w:cs="Times New Roman"/>
                <w:i/>
                <w:sz w:val="28"/>
                <w:szCs w:val="28"/>
                <w:lang w:val="uk-UA" w:eastAsia="ru-RU"/>
              </w:rPr>
              <w:t xml:space="preserve"> </w:t>
            </w:r>
          </w:p>
        </w:tc>
        <w:tc>
          <w:tcPr>
            <w:tcW w:w="2693" w:type="dxa"/>
            <w:vAlign w:val="center"/>
          </w:tcPr>
          <w:p w:rsidR="00C250BE" w:rsidRPr="00C250BE" w:rsidRDefault="00C250BE" w:rsidP="00C250BE">
            <w:pPr>
              <w:spacing w:after="0" w:line="240" w:lineRule="auto"/>
              <w:jc w:val="center"/>
              <w:rPr>
                <w:rFonts w:ascii="Times New Roman" w:eastAsia="Times New Roman" w:hAnsi="Times New Roman" w:cs="Times New Roman"/>
                <w:color w:val="000000"/>
                <w:sz w:val="28"/>
                <w:szCs w:val="28"/>
                <w:lang w:val="uk-UA" w:eastAsia="ru-RU"/>
              </w:rPr>
            </w:pPr>
            <w:r w:rsidRPr="00C250BE">
              <w:rPr>
                <w:rFonts w:ascii="Times New Roman" w:eastAsia="Times New Roman" w:hAnsi="Times New Roman" w:cs="Times New Roman"/>
                <w:bCs/>
                <w:sz w:val="28"/>
                <w:szCs w:val="28"/>
                <w:lang w:val="uk-UA" w:eastAsia="ru-RU"/>
              </w:rPr>
              <w:t>200 000,00грн.</w:t>
            </w:r>
          </w:p>
        </w:tc>
        <w:tc>
          <w:tcPr>
            <w:tcW w:w="2977" w:type="dxa"/>
            <w:vAlign w:val="center"/>
          </w:tcPr>
          <w:p w:rsidR="00C250BE" w:rsidRPr="00C250BE" w:rsidRDefault="00C250BE" w:rsidP="00C250BE">
            <w:pPr>
              <w:spacing w:after="0" w:line="240" w:lineRule="auto"/>
              <w:jc w:val="center"/>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bCs/>
                <w:sz w:val="28"/>
                <w:szCs w:val="28"/>
                <w:lang w:val="uk-UA" w:eastAsia="ru-RU"/>
              </w:rPr>
              <w:t xml:space="preserve"> 200 000,00грн.</w:t>
            </w:r>
          </w:p>
        </w:tc>
      </w:tr>
    </w:tbl>
    <w:p w:rsidR="00C250BE" w:rsidRPr="00C250BE" w:rsidRDefault="00C250BE" w:rsidP="00C250BE">
      <w:pPr>
        <w:spacing w:after="0" w:line="240" w:lineRule="auto"/>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32"/>
          <w:szCs w:val="32"/>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shd w:val="clear" w:color="auto" w:fill="FFFFFF"/>
          <w:lang w:val="uk-UA" w:eastAsia="ru-RU"/>
        </w:rPr>
        <w:sectPr w:rsidR="00C250BE" w:rsidRPr="00C250BE" w:rsidSect="00DF49D0">
          <w:pgSz w:w="11906" w:h="16838"/>
          <w:pgMar w:top="1134" w:right="567" w:bottom="1134" w:left="1701" w:header="709" w:footer="709" w:gutter="0"/>
          <w:cols w:space="708"/>
          <w:docGrid w:linePitch="360"/>
        </w:sectPr>
      </w:pPr>
      <w:r w:rsidRPr="00C250BE">
        <w:rPr>
          <w:rFonts w:ascii="Times New Roman" w:eastAsia="Times New Roman" w:hAnsi="Times New Roman" w:cs="Times New Roman"/>
          <w:b/>
          <w:sz w:val="32"/>
          <w:szCs w:val="32"/>
          <w:lang w:val="uk-UA" w:eastAsia="ru-RU"/>
        </w:rPr>
        <w:br w:type="page"/>
      </w:r>
    </w:p>
    <w:p w:rsidR="00C250BE" w:rsidRPr="00C250BE" w:rsidRDefault="00C250BE" w:rsidP="00C250BE">
      <w:pPr>
        <w:spacing w:after="0" w:line="240" w:lineRule="auto"/>
        <w:ind w:right="111"/>
        <w:jc w:val="right"/>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4"/>
          <w:lang w:val="uk-UA" w:eastAsia="ru-RU"/>
        </w:rPr>
        <w:lastRenderedPageBreak/>
        <w:t>Д</w:t>
      </w:r>
      <w:r w:rsidRPr="00C250BE">
        <w:rPr>
          <w:rFonts w:ascii="Times New Roman" w:eastAsia="Times New Roman" w:hAnsi="Times New Roman" w:cs="Times New Roman"/>
          <w:sz w:val="28"/>
          <w:szCs w:val="28"/>
          <w:lang w:val="uk-UA" w:eastAsia="ru-RU"/>
        </w:rPr>
        <w:t>одаток 2</w:t>
      </w: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 xml:space="preserve">Напрями та заходи Програми </w:t>
      </w:r>
    </w:p>
    <w:p w:rsidR="00C250BE" w:rsidRPr="00C250BE" w:rsidRDefault="00C250BE" w:rsidP="00C250BE">
      <w:pPr>
        <w:spacing w:after="0" w:line="240" w:lineRule="auto"/>
        <w:jc w:val="center"/>
        <w:rPr>
          <w:rFonts w:ascii="Times New Roman" w:eastAsia="Times New Roman" w:hAnsi="Times New Roman" w:cs="Times New Roman"/>
          <w:b/>
          <w:bCs/>
          <w:sz w:val="28"/>
          <w:szCs w:val="28"/>
          <w:lang w:val="uk-UA" w:eastAsia="ru-RU"/>
        </w:rPr>
      </w:pPr>
      <w:r w:rsidRPr="00C250BE">
        <w:rPr>
          <w:rFonts w:ascii="Times New Roman" w:eastAsia="Times New Roman" w:hAnsi="Times New Roman" w:cs="Times New Roman"/>
          <w:b/>
          <w:bCs/>
          <w:sz w:val="28"/>
          <w:szCs w:val="28"/>
          <w:lang w:val="uk-UA" w:eastAsia="ru-RU"/>
        </w:rPr>
        <w:t>на 2024 рік</w:t>
      </w:r>
    </w:p>
    <w:p w:rsidR="00C250BE" w:rsidRPr="00C250BE" w:rsidRDefault="00C250BE" w:rsidP="00C250BE">
      <w:pPr>
        <w:spacing w:after="0" w:line="240" w:lineRule="auto"/>
        <w:jc w:val="center"/>
        <w:rPr>
          <w:rFonts w:ascii="Times New Roman" w:eastAsia="Times New Roman" w:hAnsi="Times New Roman" w:cs="Times New Roman"/>
          <w:b/>
          <w:sz w:val="16"/>
          <w:szCs w:val="16"/>
          <w:lang w:val="uk-UA" w:eastAsia="ru-RU"/>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985"/>
        <w:gridCol w:w="978"/>
        <w:gridCol w:w="1784"/>
        <w:gridCol w:w="1816"/>
        <w:gridCol w:w="1418"/>
        <w:gridCol w:w="2191"/>
      </w:tblGrid>
      <w:tr w:rsidR="00C250BE" w:rsidRPr="00C250BE" w:rsidTr="00EC0F7F">
        <w:trPr>
          <w:trHeight w:val="1646"/>
          <w:tblHeader/>
          <w:jc w:val="center"/>
        </w:trPr>
        <w:tc>
          <w:tcPr>
            <w:tcW w:w="562"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ight="-11"/>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w:t>
            </w:r>
          </w:p>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ight="-11"/>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з/п</w:t>
            </w:r>
          </w:p>
        </w:tc>
        <w:tc>
          <w:tcPr>
            <w:tcW w:w="5985"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Перелік заходів Програми</w:t>
            </w:r>
          </w:p>
        </w:tc>
        <w:tc>
          <w:tcPr>
            <w:tcW w:w="978" w:type="dxa"/>
            <w:textDirection w:val="btLr"/>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Термін виконання заходу</w:t>
            </w:r>
          </w:p>
        </w:tc>
        <w:tc>
          <w:tcPr>
            <w:tcW w:w="1784"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Виконавці</w:t>
            </w:r>
          </w:p>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1816"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Джерело фінансування</w:t>
            </w:r>
          </w:p>
        </w:tc>
        <w:tc>
          <w:tcPr>
            <w:tcW w:w="1418" w:type="dxa"/>
            <w:textDirection w:val="btLr"/>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 xml:space="preserve">Прогнозний обсяг фінансування </w:t>
            </w:r>
          </w:p>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i/>
                <w:sz w:val="24"/>
                <w:szCs w:val="24"/>
                <w:lang w:val="uk-UA" w:eastAsia="ru-RU"/>
              </w:rPr>
              <w:t>(тис. грн.)</w:t>
            </w:r>
          </w:p>
        </w:tc>
        <w:tc>
          <w:tcPr>
            <w:tcW w:w="2191"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Очікуваний результат</w:t>
            </w:r>
          </w:p>
        </w:tc>
      </w:tr>
      <w:tr w:rsidR="00C250BE" w:rsidRPr="00C250BE" w:rsidTr="00EC0F7F">
        <w:trPr>
          <w:trHeight w:val="1930"/>
          <w:jc w:val="center"/>
        </w:trPr>
        <w:tc>
          <w:tcPr>
            <w:tcW w:w="562"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1.</w:t>
            </w:r>
          </w:p>
        </w:tc>
        <w:tc>
          <w:tcPr>
            <w:tcW w:w="5985"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32"/>
              <w:jc w:val="both"/>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sz w:val="24"/>
                <w:szCs w:val="24"/>
                <w:lang w:val="uk-UA" w:eastAsia="ru-RU"/>
              </w:rPr>
              <w:t>Попередження та протидія</w:t>
            </w:r>
            <w:r w:rsidRPr="00C250BE">
              <w:rPr>
                <w:rFonts w:ascii="Times New Roman" w:eastAsia="Times New Roman" w:hAnsi="Times New Roman" w:cs="Times New Roman"/>
                <w:sz w:val="24"/>
                <w:szCs w:val="24"/>
                <w:lang w:val="uk-UA" w:eastAsia="ru-RU"/>
              </w:rPr>
              <w:br/>
              <w:t>кримінальним правопорушенням,</w:t>
            </w:r>
            <w:r w:rsidRPr="00C250BE">
              <w:rPr>
                <w:rFonts w:ascii="Times New Roman" w:eastAsia="Times New Roman" w:hAnsi="Times New Roman" w:cs="Times New Roman"/>
                <w:sz w:val="24"/>
                <w:szCs w:val="24"/>
                <w:lang w:val="uk-UA" w:eastAsia="ru-RU"/>
              </w:rPr>
              <w:br/>
              <w:t xml:space="preserve">забезпечення законності та правопорядку, </w:t>
            </w:r>
            <w:r w:rsidRPr="00C250BE">
              <w:rPr>
                <w:rFonts w:ascii="Times New Roman" w:eastAsia="Times New Roman" w:hAnsi="Times New Roman" w:cs="Times New Roman"/>
                <w:sz w:val="24"/>
                <w:szCs w:val="24"/>
                <w:lang w:val="uk-UA" w:eastAsia="ru-RU"/>
              </w:rPr>
              <w:br/>
              <w:t xml:space="preserve">проведення </w:t>
            </w:r>
            <w:r w:rsidRPr="00C250BE">
              <w:rPr>
                <w:rFonts w:ascii="Times New Roman" w:eastAsia="Times New Roman" w:hAnsi="Times New Roman" w:cs="Times New Roman"/>
                <w:bCs/>
                <w:sz w:val="24"/>
                <w:szCs w:val="24"/>
                <w:lang w:val="uk-UA" w:eastAsia="ru-RU"/>
              </w:rPr>
              <w:t xml:space="preserve">заходів, спрямованих  на виявлення організованих злочинних угрупувань, які створили міжнародні та міжрегіональні канали </w:t>
            </w:r>
            <w:r w:rsidRPr="00C250BE">
              <w:rPr>
                <w:rFonts w:ascii="Times New Roman" w:eastAsia="Times New Roman" w:hAnsi="Times New Roman" w:cs="Times New Roman"/>
                <w:sz w:val="24"/>
                <w:szCs w:val="24"/>
                <w:lang w:val="uk-UA" w:eastAsia="ru-RU"/>
              </w:rPr>
              <w:t xml:space="preserve">протиправної діяльності, проведення профілактичної роботи з керівництвом та співробітниками автотранспортних підприємств, таксистами, жителями  району, які можуть здійснювати підвіз незаконних мігрантів  до державного кордону, </w:t>
            </w:r>
            <w:r w:rsidRPr="00C250BE">
              <w:rPr>
                <w:rFonts w:ascii="Times New Roman" w:eastAsia="Times New Roman" w:hAnsi="Times New Roman" w:cs="Times New Roman"/>
                <w:bCs/>
                <w:sz w:val="24"/>
                <w:szCs w:val="24"/>
                <w:lang w:val="uk-UA" w:eastAsia="ru-RU"/>
              </w:rPr>
              <w:t>незаконного переміщення підакцизної групи товарів, а також товарів народного вжитку та сільськогосподарської продукції, виявлення можливих баз їх накопичення</w:t>
            </w:r>
          </w:p>
        </w:tc>
        <w:tc>
          <w:tcPr>
            <w:tcW w:w="978" w:type="dxa"/>
            <w:textDirection w:val="btLr"/>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sz w:val="24"/>
                <w:szCs w:val="24"/>
                <w:lang w:val="uk-UA" w:eastAsia="ru-RU"/>
              </w:rPr>
              <w:t>2024 рік</w:t>
            </w:r>
          </w:p>
        </w:tc>
        <w:tc>
          <w:tcPr>
            <w:tcW w:w="1784"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sz w:val="24"/>
                <w:szCs w:val="24"/>
                <w:lang w:val="uk-UA" w:eastAsia="ru-RU"/>
              </w:rPr>
              <w:t>2  прикордонний загін</w:t>
            </w:r>
          </w:p>
        </w:tc>
        <w:tc>
          <w:tcPr>
            <w:tcW w:w="1816"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sz w:val="24"/>
                <w:szCs w:val="24"/>
                <w:lang w:val="uk-UA" w:eastAsia="ru-RU"/>
              </w:rPr>
              <w:t>Вкладення коштів не потребує</w:t>
            </w:r>
          </w:p>
        </w:tc>
        <w:tc>
          <w:tcPr>
            <w:tcW w:w="1418"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tc>
        <w:tc>
          <w:tcPr>
            <w:tcW w:w="2191"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sz w:val="24"/>
                <w:szCs w:val="24"/>
                <w:lang w:val="uk-UA" w:eastAsia="ru-RU"/>
              </w:rPr>
              <w:t>Попередження та протидія</w:t>
            </w:r>
            <w:r w:rsidRPr="00C250BE">
              <w:rPr>
                <w:rFonts w:ascii="Times New Roman" w:eastAsia="Times New Roman" w:hAnsi="Times New Roman" w:cs="Times New Roman"/>
                <w:sz w:val="24"/>
                <w:szCs w:val="24"/>
                <w:lang w:val="uk-UA" w:eastAsia="ru-RU"/>
              </w:rPr>
              <w:br/>
              <w:t>кримінальним правопорушенням,</w:t>
            </w:r>
            <w:r w:rsidRPr="00C250BE">
              <w:rPr>
                <w:rFonts w:ascii="Times New Roman" w:eastAsia="Times New Roman" w:hAnsi="Times New Roman" w:cs="Times New Roman"/>
                <w:sz w:val="24"/>
                <w:szCs w:val="24"/>
                <w:lang w:val="uk-UA" w:eastAsia="ru-RU"/>
              </w:rPr>
              <w:br/>
              <w:t>забезпечення законності та правопорядку</w:t>
            </w:r>
          </w:p>
        </w:tc>
      </w:tr>
      <w:tr w:rsidR="00C250BE" w:rsidRPr="00C250BE" w:rsidTr="00EC0F7F">
        <w:trPr>
          <w:cantSplit/>
          <w:trHeight w:val="480"/>
          <w:jc w:val="center"/>
        </w:trPr>
        <w:tc>
          <w:tcPr>
            <w:tcW w:w="562" w:type="dxa"/>
            <w:vAlign w:val="center"/>
          </w:tcPr>
          <w:p w:rsidR="00C250BE" w:rsidRPr="00C250BE" w:rsidRDefault="00C250BE" w:rsidP="00C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5985" w:type="dxa"/>
            <w:vAlign w:val="center"/>
          </w:tcPr>
          <w:p w:rsidR="00C250BE" w:rsidRPr="00C250BE" w:rsidRDefault="00C250BE" w:rsidP="00C250BE">
            <w:pPr>
              <w:widowControl w:val="0"/>
              <w:shd w:val="clear" w:color="auto" w:fill="FFFFFF"/>
              <w:spacing w:after="0" w:line="235" w:lineRule="auto"/>
              <w:ind w:firstLine="567"/>
              <w:jc w:val="both"/>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Проведення </w:t>
            </w:r>
            <w:r w:rsidRPr="00C250BE">
              <w:rPr>
                <w:rFonts w:ascii="Times New Roman" w:eastAsia="Times New Roman" w:hAnsi="Times New Roman" w:cs="Times New Roman"/>
                <w:bCs/>
                <w:sz w:val="24"/>
                <w:szCs w:val="24"/>
                <w:lang w:val="uk-UA" w:eastAsia="ru-RU"/>
              </w:rPr>
              <w:t xml:space="preserve">заходів з інженерного, в тому числі фортифікаційного облаштування, утримання наявної і нарощення інженерної складової, </w:t>
            </w:r>
            <w:r w:rsidRPr="00C250BE">
              <w:rPr>
                <w:rFonts w:ascii="Times New Roman" w:eastAsia="Times New Roman" w:hAnsi="Times New Roman" w:cs="Times New Roman"/>
                <w:sz w:val="24"/>
                <w:szCs w:val="24"/>
                <w:lang w:val="uk-UA" w:eastAsia="ru-RU"/>
              </w:rPr>
              <w:t>забезпечити підрозділи охорони державного кордону України спеціальними засобами для знешкодження та ураження в повітряному просторі України ворожих  БПЛА, дронів камікадзе, тощо, встановити системи оптично-електронного спостереження (СОЕС), обслуговування і ремонту автотранспорту</w:t>
            </w:r>
            <w:r w:rsidRPr="00C250BE">
              <w:rPr>
                <w:rFonts w:ascii="Times New Roman" w:eastAsia="Times New Roman" w:hAnsi="Times New Roman" w:cs="Times New Roman"/>
                <w:bCs/>
                <w:sz w:val="24"/>
                <w:szCs w:val="24"/>
                <w:lang w:val="uk-UA" w:eastAsia="ru-RU"/>
              </w:rPr>
              <w:t xml:space="preserve"> з метою підвищення обороноздатності держави, тому числі заходів, спрямованих  на виявлення організованих злочинних угрупувань, які створили міжнародні та міжрегіональні канали </w:t>
            </w:r>
            <w:r w:rsidRPr="00C250BE">
              <w:rPr>
                <w:rFonts w:ascii="Times New Roman" w:eastAsia="Times New Roman" w:hAnsi="Times New Roman" w:cs="Times New Roman"/>
                <w:sz w:val="24"/>
                <w:szCs w:val="24"/>
                <w:lang w:val="uk-UA" w:eastAsia="ru-RU"/>
              </w:rPr>
              <w:t>протиправної діяльності, проведення профілактичної роботи</w:t>
            </w:r>
            <w:r w:rsidRPr="00C250BE">
              <w:rPr>
                <w:rFonts w:ascii="Times New Roman" w:eastAsia="Times New Roman" w:hAnsi="Times New Roman" w:cs="Times New Roman"/>
                <w:bCs/>
                <w:sz w:val="24"/>
                <w:szCs w:val="24"/>
                <w:lang w:val="uk-UA" w:eastAsia="ru-RU"/>
              </w:rPr>
              <w:t>,</w:t>
            </w:r>
            <w:r w:rsidRPr="00C250BE">
              <w:rPr>
                <w:rFonts w:ascii="Times New Roman" w:eastAsia="Times New Roman" w:hAnsi="Times New Roman" w:cs="Times New Roman"/>
                <w:sz w:val="24"/>
                <w:szCs w:val="24"/>
                <w:lang w:val="uk-UA" w:eastAsia="ru-RU"/>
              </w:rPr>
              <w:t xml:space="preserve"> забезпечити створення умов для їх реалізації, а саме здійснити:</w:t>
            </w:r>
          </w:p>
          <w:p w:rsidR="00C250BE" w:rsidRPr="00C250BE" w:rsidRDefault="00C250BE" w:rsidP="00C250BE">
            <w:pPr>
              <w:widowControl w:val="0"/>
              <w:tabs>
                <w:tab w:val="left" w:pos="666"/>
              </w:tabs>
              <w:spacing w:after="0" w:line="240" w:lineRule="auto"/>
              <w:ind w:firstLine="374"/>
              <w:jc w:val="both"/>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Придбання:</w:t>
            </w:r>
          </w:p>
          <w:p w:rsidR="00C250BE" w:rsidRPr="00C250BE" w:rsidRDefault="00C250BE" w:rsidP="00C250BE">
            <w:pPr>
              <w:widowControl w:val="0"/>
              <w:tabs>
                <w:tab w:val="left" w:pos="666"/>
              </w:tabs>
              <w:spacing w:after="0" w:line="240" w:lineRule="auto"/>
              <w:ind w:firstLine="374"/>
              <w:jc w:val="both"/>
              <w:rPr>
                <w:rFonts w:ascii="Times New Roman" w:eastAsia="Times New Roman" w:hAnsi="Times New Roman" w:cs="Times New Roman"/>
                <w:sz w:val="24"/>
                <w:szCs w:val="20"/>
                <w:lang w:eastAsia="ru-RU"/>
              </w:rPr>
            </w:pPr>
            <w:r w:rsidRPr="00C250BE">
              <w:rPr>
                <w:rFonts w:ascii="Times New Roman" w:eastAsia="Times New Roman" w:hAnsi="Times New Roman" w:cs="Times New Roman"/>
                <w:sz w:val="24"/>
                <w:szCs w:val="20"/>
                <w:lang w:val="uk-UA" w:eastAsia="ru-RU"/>
              </w:rPr>
              <w:t>-матеріалів для проведення робіт з інженерного та фортифікаційного облаштування державного кордону, виконання заходів з нарощення системи інженерних загороджень</w:t>
            </w:r>
            <w:r w:rsidRPr="00C250BE">
              <w:rPr>
                <w:rFonts w:ascii="Times New Roman" w:eastAsia="Times New Roman" w:hAnsi="Times New Roman" w:cs="Times New Roman"/>
                <w:sz w:val="24"/>
                <w:szCs w:val="20"/>
                <w:lang w:eastAsia="ru-RU"/>
              </w:rPr>
              <w:t>;</w:t>
            </w:r>
          </w:p>
          <w:p w:rsidR="00C250BE" w:rsidRPr="00C250BE" w:rsidRDefault="00C250BE" w:rsidP="00C250BE">
            <w:pPr>
              <w:widowControl w:val="0"/>
              <w:tabs>
                <w:tab w:val="left" w:pos="666"/>
              </w:tabs>
              <w:spacing w:after="0" w:line="240" w:lineRule="auto"/>
              <w:ind w:firstLine="374"/>
              <w:jc w:val="both"/>
              <w:rPr>
                <w:rFonts w:ascii="Times New Roman" w:eastAsia="Times New Roman" w:hAnsi="Times New Roman" w:cs="Times New Roman"/>
                <w:sz w:val="24"/>
                <w:szCs w:val="24"/>
                <w:lang w:eastAsia="ru-RU"/>
              </w:rPr>
            </w:pPr>
            <w:r w:rsidRPr="00C250BE">
              <w:rPr>
                <w:rFonts w:ascii="Times New Roman" w:eastAsia="Times New Roman" w:hAnsi="Times New Roman" w:cs="Times New Roman"/>
                <w:sz w:val="24"/>
                <w:szCs w:val="24"/>
                <w:lang w:val="uk-UA" w:eastAsia="ru-RU"/>
              </w:rPr>
              <w:t xml:space="preserve"> будівельних матеріалів для створення запасів для виходу на першу лінію</w:t>
            </w:r>
            <w:r w:rsidRPr="00C250BE">
              <w:rPr>
                <w:rFonts w:ascii="Times New Roman" w:eastAsia="Times New Roman" w:hAnsi="Times New Roman" w:cs="Times New Roman"/>
                <w:sz w:val="24"/>
                <w:szCs w:val="24"/>
                <w:lang w:eastAsia="ru-RU"/>
              </w:rPr>
              <w:t>;</w:t>
            </w:r>
          </w:p>
          <w:p w:rsidR="00C250BE" w:rsidRPr="00C250BE" w:rsidRDefault="00C250BE" w:rsidP="00C250BE">
            <w:pPr>
              <w:widowControl w:val="0"/>
              <w:tabs>
                <w:tab w:val="left" w:pos="666"/>
              </w:tabs>
              <w:spacing w:after="0" w:line="240" w:lineRule="auto"/>
              <w:jc w:val="both"/>
              <w:rPr>
                <w:rFonts w:ascii="Times New Roman" w:eastAsia="Times New Roman" w:hAnsi="Times New Roman" w:cs="Times New Roman"/>
                <w:sz w:val="24"/>
                <w:szCs w:val="24"/>
                <w:lang w:eastAsia="ru-RU"/>
              </w:rPr>
            </w:pPr>
            <w:r w:rsidRPr="00C250BE">
              <w:rPr>
                <w:rFonts w:ascii="Times New Roman" w:eastAsia="Times New Roman" w:hAnsi="Times New Roman" w:cs="Times New Roman"/>
                <w:sz w:val="24"/>
                <w:szCs w:val="24"/>
                <w:lang w:eastAsia="ru-RU"/>
              </w:rPr>
              <w:t xml:space="preserve">      -</w:t>
            </w:r>
            <w:r w:rsidRPr="00C250BE">
              <w:rPr>
                <w:rFonts w:ascii="Times New Roman" w:eastAsia="Times New Roman" w:hAnsi="Times New Roman" w:cs="Times New Roman"/>
                <w:sz w:val="24"/>
                <w:szCs w:val="24"/>
                <w:lang w:val="uk-UA" w:eastAsia="ru-RU"/>
              </w:rPr>
              <w:t xml:space="preserve"> спеціальних засобів, обладнання та матеріалів для знешкодження ворожих БПЛА, дронів камікадзе та інших ворожих об</w:t>
            </w:r>
            <w:r w:rsidRPr="00C250BE">
              <w:rPr>
                <w:rFonts w:ascii="Times New Roman" w:eastAsia="Times New Roman" w:hAnsi="Times New Roman" w:cs="Times New Roman"/>
                <w:sz w:val="24"/>
                <w:szCs w:val="24"/>
                <w:lang w:eastAsia="ru-RU"/>
              </w:rPr>
              <w:t>’</w:t>
            </w:r>
            <w:r w:rsidRPr="00C250BE">
              <w:rPr>
                <w:rFonts w:ascii="Times New Roman" w:eastAsia="Times New Roman" w:hAnsi="Times New Roman" w:cs="Times New Roman"/>
                <w:sz w:val="24"/>
                <w:szCs w:val="24"/>
                <w:lang w:val="uk-UA" w:eastAsia="ru-RU"/>
              </w:rPr>
              <w:t>єктів в повітряному просторі України</w:t>
            </w:r>
            <w:r w:rsidRPr="00C250BE">
              <w:rPr>
                <w:rFonts w:ascii="Times New Roman" w:eastAsia="Times New Roman" w:hAnsi="Times New Roman" w:cs="Times New Roman"/>
                <w:sz w:val="24"/>
                <w:szCs w:val="24"/>
                <w:lang w:eastAsia="ru-RU"/>
              </w:rPr>
              <w:t>;</w:t>
            </w:r>
          </w:p>
          <w:p w:rsidR="00C250BE" w:rsidRPr="00C250BE" w:rsidRDefault="00C250BE" w:rsidP="00C250BE">
            <w:pPr>
              <w:widowControl w:val="0"/>
              <w:tabs>
                <w:tab w:val="left" w:pos="666"/>
              </w:tabs>
              <w:spacing w:after="0" w:line="240" w:lineRule="auto"/>
              <w:jc w:val="both"/>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     - запчастин для проведення ремонту та послуг з обслуговування наявного парку автомобільної техніки</w:t>
            </w:r>
            <w:r w:rsidRPr="00C250BE">
              <w:rPr>
                <w:rFonts w:ascii="Times New Roman" w:eastAsia="Times New Roman" w:hAnsi="Times New Roman" w:cs="Times New Roman"/>
                <w:sz w:val="24"/>
                <w:szCs w:val="24"/>
                <w:lang w:eastAsia="ru-RU"/>
              </w:rPr>
              <w:t>;</w:t>
            </w:r>
            <w:r w:rsidRPr="00C250BE">
              <w:rPr>
                <w:rFonts w:ascii="Times New Roman" w:eastAsia="Times New Roman" w:hAnsi="Times New Roman" w:cs="Times New Roman"/>
                <w:sz w:val="24"/>
                <w:szCs w:val="24"/>
                <w:lang w:val="uk-UA" w:eastAsia="ru-RU"/>
              </w:rPr>
              <w:t>.</w:t>
            </w:r>
          </w:p>
        </w:tc>
        <w:tc>
          <w:tcPr>
            <w:tcW w:w="978" w:type="dxa"/>
            <w:textDirection w:val="btLr"/>
            <w:vAlign w:val="center"/>
          </w:tcPr>
          <w:p w:rsidR="00C250BE" w:rsidRPr="00C250BE" w:rsidRDefault="00C250BE" w:rsidP="00C250BE">
            <w:pPr>
              <w:widowControl w:val="0"/>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2024 рік</w:t>
            </w:r>
          </w:p>
        </w:tc>
        <w:tc>
          <w:tcPr>
            <w:tcW w:w="1784" w:type="dxa"/>
            <w:vAlign w:val="center"/>
          </w:tcPr>
          <w:p w:rsidR="00C250BE" w:rsidRPr="00C250BE" w:rsidRDefault="00C250BE" w:rsidP="00C250BE">
            <w:pPr>
              <w:widowControl w:val="0"/>
              <w:spacing w:after="0" w:line="240" w:lineRule="auto"/>
              <w:jc w:val="center"/>
              <w:rPr>
                <w:rFonts w:ascii="Times New Roman" w:eastAsia="Times New Roman" w:hAnsi="Times New Roman" w:cs="Times New Roman"/>
                <w:sz w:val="24"/>
                <w:szCs w:val="24"/>
                <w:lang w:val="uk-UA" w:eastAsia="ru-RU"/>
              </w:rPr>
            </w:pPr>
          </w:p>
          <w:p w:rsidR="00C250BE" w:rsidRPr="00C250BE" w:rsidRDefault="00C250BE" w:rsidP="00C250BE">
            <w:pPr>
              <w:widowControl w:val="0"/>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2  прикордонний загін, </w:t>
            </w:r>
            <w:r w:rsidRPr="00C250BE">
              <w:rPr>
                <w:rFonts w:ascii="Times New Roman" w:eastAsia="Times New Roman" w:hAnsi="Times New Roman" w:cs="Times New Roman"/>
                <w:bCs/>
                <w:sz w:val="24"/>
                <w:szCs w:val="24"/>
                <w:lang w:val="uk-UA" w:eastAsia="ru-RU"/>
              </w:rPr>
              <w:t>Піщанська сільська рада Подільського</w:t>
            </w:r>
            <w:r w:rsidRPr="00C250BE">
              <w:rPr>
                <w:rFonts w:ascii="Times New Roman" w:eastAsia="Times New Roman" w:hAnsi="Times New Roman" w:cs="Times New Roman"/>
                <w:sz w:val="24"/>
                <w:szCs w:val="24"/>
                <w:lang w:val="uk-UA" w:eastAsia="ru-RU"/>
              </w:rPr>
              <w:t xml:space="preserve"> району Одеської області </w:t>
            </w:r>
          </w:p>
        </w:tc>
        <w:tc>
          <w:tcPr>
            <w:tcW w:w="1816" w:type="dxa"/>
            <w:vAlign w:val="center"/>
          </w:tcPr>
          <w:p w:rsidR="00C250BE" w:rsidRPr="00C250BE" w:rsidRDefault="00C250BE" w:rsidP="00C250BE">
            <w:pPr>
              <w:widowControl w:val="0"/>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Бюджет</w:t>
            </w:r>
          </w:p>
          <w:p w:rsidR="00C250BE" w:rsidRPr="00C250BE" w:rsidRDefault="00C250BE" w:rsidP="00C250BE">
            <w:pPr>
              <w:widowControl w:val="0"/>
              <w:spacing w:after="0" w:line="240" w:lineRule="auto"/>
              <w:ind w:right="-88"/>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bCs/>
                <w:sz w:val="24"/>
                <w:szCs w:val="24"/>
                <w:lang w:val="uk-UA" w:eastAsia="ru-RU"/>
              </w:rPr>
              <w:t>Піщанської сільської ради Подільського</w:t>
            </w:r>
            <w:r w:rsidRPr="00C250BE">
              <w:rPr>
                <w:rFonts w:ascii="Times New Roman" w:eastAsia="Times New Roman" w:hAnsi="Times New Roman" w:cs="Times New Roman"/>
                <w:sz w:val="24"/>
                <w:szCs w:val="24"/>
                <w:lang w:val="uk-UA" w:eastAsia="ru-RU"/>
              </w:rPr>
              <w:t xml:space="preserve"> району Одеської області</w:t>
            </w:r>
          </w:p>
        </w:tc>
        <w:tc>
          <w:tcPr>
            <w:tcW w:w="1418" w:type="dxa"/>
            <w:vAlign w:val="center"/>
          </w:tcPr>
          <w:p w:rsidR="00C250BE" w:rsidRPr="00C250BE" w:rsidRDefault="00C250BE" w:rsidP="00C250B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250BE">
              <w:rPr>
                <w:rFonts w:ascii="Times New Roman" w:eastAsia="Times New Roman" w:hAnsi="Times New Roman" w:cs="Times New Roman"/>
                <w:b/>
                <w:color w:val="000000"/>
                <w:sz w:val="24"/>
                <w:szCs w:val="24"/>
                <w:lang w:val="uk-UA" w:eastAsia="ru-RU"/>
              </w:rPr>
              <w:t>200 000,00</w:t>
            </w:r>
            <w:r w:rsidRPr="00C250BE">
              <w:rPr>
                <w:rFonts w:ascii="Times New Roman" w:eastAsia="Times New Roman" w:hAnsi="Times New Roman" w:cs="Times New Roman"/>
                <w:b/>
                <w:color w:val="000000"/>
                <w:sz w:val="24"/>
                <w:szCs w:val="24"/>
                <w:lang w:eastAsia="ru-RU"/>
              </w:rPr>
              <w:t xml:space="preserve"> грн.</w:t>
            </w:r>
          </w:p>
          <w:p w:rsidR="00C250BE" w:rsidRPr="00C250BE" w:rsidRDefault="00C250BE" w:rsidP="00C250BE">
            <w:pPr>
              <w:widowControl w:val="0"/>
              <w:spacing w:after="0" w:line="240" w:lineRule="auto"/>
              <w:jc w:val="center"/>
              <w:rPr>
                <w:rFonts w:ascii="Times New Roman" w:eastAsia="Times New Roman" w:hAnsi="Times New Roman" w:cs="Times New Roman"/>
                <w:color w:val="000000"/>
                <w:sz w:val="24"/>
                <w:szCs w:val="24"/>
                <w:lang w:val="uk-UA" w:eastAsia="ru-RU"/>
              </w:rPr>
            </w:pPr>
          </w:p>
        </w:tc>
        <w:tc>
          <w:tcPr>
            <w:tcW w:w="2191" w:type="dxa"/>
            <w:vAlign w:val="center"/>
          </w:tcPr>
          <w:p w:rsidR="00C250BE" w:rsidRPr="00C250BE" w:rsidRDefault="00C250BE" w:rsidP="00C250BE">
            <w:pPr>
              <w:widowControl w:val="0"/>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Підвищення готовності  до своєчасного та якісного реагування на обстановку на державному кордоні</w:t>
            </w:r>
          </w:p>
        </w:tc>
      </w:tr>
    </w:tbl>
    <w:p w:rsidR="00C250BE" w:rsidRPr="00C250BE" w:rsidRDefault="00C250BE" w:rsidP="00C250BE">
      <w:pPr>
        <w:spacing w:after="0" w:line="240" w:lineRule="auto"/>
        <w:rPr>
          <w:rFonts w:ascii="Times New Roman" w:eastAsia="Times New Roman" w:hAnsi="Times New Roman" w:cs="Times New Roman"/>
          <w:sz w:val="28"/>
          <w:szCs w:val="24"/>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Розшифровка</w:t>
      </w:r>
    </w:p>
    <w:p w:rsidR="00C250BE" w:rsidRPr="00C250BE" w:rsidRDefault="00C250BE" w:rsidP="00C250BE">
      <w:pPr>
        <w:spacing w:after="0" w:line="240" w:lineRule="auto"/>
        <w:jc w:val="center"/>
        <w:rPr>
          <w:rFonts w:ascii="Times New Roman" w:eastAsia="Times New Roman" w:hAnsi="Times New Roman" w:cs="Times New Roman"/>
          <w:b/>
          <w:bCs/>
          <w:sz w:val="28"/>
          <w:szCs w:val="28"/>
          <w:lang w:val="uk-UA" w:eastAsia="ru-RU"/>
        </w:rPr>
      </w:pPr>
      <w:r w:rsidRPr="00C250BE">
        <w:rPr>
          <w:rFonts w:ascii="Times New Roman" w:eastAsia="Times New Roman" w:hAnsi="Times New Roman" w:cs="Times New Roman"/>
          <w:b/>
          <w:sz w:val="28"/>
          <w:szCs w:val="28"/>
          <w:lang w:val="uk-UA" w:eastAsia="ru-RU"/>
        </w:rPr>
        <w:t xml:space="preserve">напрямів використання бюджетних коштів за Програмою підтримки для інженерного та фортифікаційного облаштування державного кордону, утримання наявної і нарощення інженерної складової </w:t>
      </w:r>
      <w:r w:rsidRPr="00C250BE">
        <w:rPr>
          <w:rFonts w:ascii="Times New Roman" w:eastAsia="Times New Roman" w:hAnsi="Times New Roman" w:cs="Times New Roman"/>
          <w:b/>
          <w:bCs/>
          <w:sz w:val="28"/>
          <w:szCs w:val="28"/>
          <w:lang w:val="uk-UA" w:eastAsia="ru-RU"/>
        </w:rPr>
        <w:t xml:space="preserve">2 прикордонного загону Державної прикордонної служби України з метою </w:t>
      </w:r>
      <w:r w:rsidRPr="00C250BE">
        <w:rPr>
          <w:rFonts w:ascii="Times New Roman" w:eastAsia="Times New Roman" w:hAnsi="Times New Roman" w:cs="Times New Roman"/>
          <w:b/>
          <w:sz w:val="28"/>
          <w:szCs w:val="28"/>
          <w:lang w:val="uk-UA" w:eastAsia="ru-RU"/>
        </w:rPr>
        <w:t>з</w:t>
      </w:r>
      <w:r w:rsidRPr="00C250BE">
        <w:rPr>
          <w:rFonts w:ascii="Times New Roman" w:eastAsia="Times New Roman" w:hAnsi="Times New Roman" w:cs="Times New Roman"/>
          <w:b/>
          <w:bCs/>
          <w:sz w:val="28"/>
          <w:szCs w:val="28"/>
          <w:lang w:val="uk-UA" w:eastAsia="ru-RU"/>
        </w:rPr>
        <w:t>абезпечення  протидії протиправній</w:t>
      </w:r>
    </w:p>
    <w:p w:rsidR="00C250BE" w:rsidRPr="00C250BE" w:rsidRDefault="00C250BE" w:rsidP="00C250BE">
      <w:pPr>
        <w:spacing w:after="0" w:line="240" w:lineRule="auto"/>
        <w:jc w:val="center"/>
        <w:rPr>
          <w:rFonts w:ascii="Times New Roman" w:eastAsia="Times New Roman" w:hAnsi="Times New Roman" w:cs="Times New Roman"/>
          <w:b/>
          <w:bCs/>
          <w:sz w:val="28"/>
          <w:szCs w:val="28"/>
          <w:lang w:val="uk-UA" w:eastAsia="ru-RU"/>
        </w:rPr>
      </w:pPr>
      <w:r w:rsidRPr="00C250BE">
        <w:rPr>
          <w:rFonts w:ascii="Times New Roman" w:eastAsia="Times New Roman" w:hAnsi="Times New Roman" w:cs="Times New Roman"/>
          <w:b/>
          <w:bCs/>
          <w:sz w:val="28"/>
          <w:szCs w:val="28"/>
          <w:lang w:val="uk-UA" w:eastAsia="ru-RU"/>
        </w:rPr>
        <w:t>діяльності на державному кордоні на 2024 рік</w:t>
      </w:r>
    </w:p>
    <w:p w:rsidR="00C250BE" w:rsidRPr="00C250BE" w:rsidRDefault="00C250BE" w:rsidP="00C250BE">
      <w:pPr>
        <w:spacing w:after="0" w:line="240" w:lineRule="auto"/>
        <w:jc w:val="center"/>
        <w:rPr>
          <w:rFonts w:ascii="Times New Roman" w:eastAsia="Times New Roman" w:hAnsi="Times New Roman" w:cs="Times New Roman"/>
          <w:b/>
          <w:sz w:val="28"/>
          <w:szCs w:val="24"/>
          <w:lang w:val="uk-UA" w:eastAsia="ru-RU"/>
        </w:rPr>
      </w:pPr>
      <w:r w:rsidRPr="00C250BE">
        <w:rPr>
          <w:rFonts w:ascii="Times New Roman" w:eastAsia="Times New Roman" w:hAnsi="Times New Roman" w:cs="Times New Roman"/>
          <w:b/>
          <w:sz w:val="28"/>
          <w:szCs w:val="28"/>
          <w:lang w:val="uk-UA" w:eastAsia="ru-RU"/>
        </w:rPr>
        <w:t xml:space="preserve"> </w:t>
      </w:r>
    </w:p>
    <w:p w:rsidR="00C250BE" w:rsidRPr="00C250BE" w:rsidRDefault="00C250BE" w:rsidP="00C250BE">
      <w:pPr>
        <w:spacing w:after="0" w:line="240" w:lineRule="auto"/>
        <w:rPr>
          <w:rFonts w:ascii="Times New Roman" w:eastAsia="Times New Roman" w:hAnsi="Times New Roman" w:cs="Times New Roman"/>
          <w:sz w:val="28"/>
          <w:szCs w:val="24"/>
          <w:lang w:val="uk-UA" w:eastAsia="ru-RU"/>
        </w:rPr>
      </w:pP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95"/>
        <w:gridCol w:w="4340"/>
        <w:gridCol w:w="2207"/>
        <w:gridCol w:w="1984"/>
      </w:tblGrid>
      <w:tr w:rsidR="00C250BE" w:rsidRPr="00C250BE" w:rsidTr="00EC0F7F">
        <w:trPr>
          <w:jc w:val="center"/>
        </w:trPr>
        <w:tc>
          <w:tcPr>
            <w:tcW w:w="567" w:type="dxa"/>
            <w:vAlign w:val="center"/>
          </w:tcPr>
          <w:p w:rsidR="00C250BE" w:rsidRPr="00C250BE" w:rsidRDefault="00C250BE" w:rsidP="00C250BE">
            <w:pPr>
              <w:spacing w:after="0" w:line="240" w:lineRule="auto"/>
              <w:ind w:left="-57" w:right="-108"/>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w:t>
            </w:r>
          </w:p>
          <w:p w:rsidR="00C250BE" w:rsidRPr="00C250BE" w:rsidRDefault="00C250BE" w:rsidP="00C250BE">
            <w:pPr>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з/п</w:t>
            </w:r>
          </w:p>
        </w:tc>
        <w:tc>
          <w:tcPr>
            <w:tcW w:w="5695" w:type="dxa"/>
            <w:vAlign w:val="center"/>
          </w:tcPr>
          <w:p w:rsidR="00C250BE" w:rsidRPr="00C250BE" w:rsidRDefault="00C250BE" w:rsidP="00C250BE">
            <w:pPr>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Найменування заходів</w:t>
            </w:r>
          </w:p>
        </w:tc>
        <w:tc>
          <w:tcPr>
            <w:tcW w:w="4340" w:type="dxa"/>
            <w:vAlign w:val="center"/>
          </w:tcPr>
          <w:p w:rsidR="00C250BE" w:rsidRPr="00C250BE" w:rsidRDefault="00C250BE" w:rsidP="00C250BE">
            <w:pPr>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Перелік необхідних матеріалів</w:t>
            </w:r>
          </w:p>
        </w:tc>
        <w:tc>
          <w:tcPr>
            <w:tcW w:w="2207" w:type="dxa"/>
            <w:vAlign w:val="center"/>
          </w:tcPr>
          <w:p w:rsidR="00C250BE" w:rsidRPr="00C250BE" w:rsidRDefault="00C250BE" w:rsidP="00C250BE">
            <w:pPr>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Орієнтовна вартість матеріалів та робіт</w:t>
            </w:r>
          </w:p>
        </w:tc>
        <w:tc>
          <w:tcPr>
            <w:tcW w:w="1984" w:type="dxa"/>
            <w:vAlign w:val="center"/>
          </w:tcPr>
          <w:p w:rsidR="00C250BE" w:rsidRPr="00C250BE" w:rsidRDefault="00C250BE" w:rsidP="00C250BE">
            <w:pPr>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 xml:space="preserve">Виконавець </w:t>
            </w:r>
          </w:p>
        </w:tc>
      </w:tr>
      <w:tr w:rsidR="00C250BE" w:rsidRPr="00C250BE" w:rsidTr="00EC0F7F">
        <w:trPr>
          <w:trHeight w:val="1730"/>
          <w:jc w:val="center"/>
        </w:trPr>
        <w:tc>
          <w:tcPr>
            <w:tcW w:w="567" w:type="dxa"/>
            <w:vAlign w:val="center"/>
          </w:tcPr>
          <w:p w:rsidR="00C250BE" w:rsidRPr="00C250BE" w:rsidRDefault="00C250BE" w:rsidP="00C250BE">
            <w:pPr>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1.</w:t>
            </w:r>
          </w:p>
        </w:tc>
        <w:tc>
          <w:tcPr>
            <w:tcW w:w="5695" w:type="dxa"/>
            <w:vAlign w:val="center"/>
          </w:tcPr>
          <w:p w:rsidR="00C250BE" w:rsidRPr="00C250BE" w:rsidRDefault="00C250BE" w:rsidP="00C250BE">
            <w:pPr>
              <w:spacing w:after="0" w:line="240" w:lineRule="auto"/>
              <w:jc w:val="both"/>
              <w:rPr>
                <w:rFonts w:ascii="Times New Roman" w:eastAsia="Times New Roman" w:hAnsi="Times New Roman" w:cs="Times New Roman"/>
                <w:bCs/>
                <w:sz w:val="24"/>
                <w:szCs w:val="24"/>
                <w:lang w:val="uk-UA" w:eastAsia="ru-RU"/>
              </w:rPr>
            </w:pPr>
            <w:r w:rsidRPr="00C250BE">
              <w:rPr>
                <w:rFonts w:ascii="Times New Roman" w:eastAsia="Times New Roman" w:hAnsi="Times New Roman" w:cs="Times New Roman"/>
                <w:sz w:val="24"/>
                <w:szCs w:val="24"/>
                <w:lang w:val="uk-UA" w:eastAsia="ru-RU"/>
              </w:rPr>
              <w:t>Проведення робіт з належного інженерного та фортифікаційного облаштування державного кордону, та виконання інженерних робіт з облаштування ДК загороджувальним протипіхотним дротяним парканом  типу ЄГОЗА, тощо.</w:t>
            </w:r>
          </w:p>
        </w:tc>
        <w:tc>
          <w:tcPr>
            <w:tcW w:w="4340" w:type="dxa"/>
            <w:vAlign w:val="center"/>
          </w:tcPr>
          <w:p w:rsidR="00C250BE" w:rsidRPr="00C250BE" w:rsidRDefault="00C250BE" w:rsidP="00C250BE">
            <w:pPr>
              <w:spacing w:after="0"/>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Придбання матеріалів для встановлення загороджувального протипіхотного дротяного паркану, інші необхідні будівельні матеріали та обладнання</w:t>
            </w:r>
          </w:p>
        </w:tc>
        <w:tc>
          <w:tcPr>
            <w:tcW w:w="2207" w:type="dxa"/>
            <w:vAlign w:val="center"/>
          </w:tcPr>
          <w:p w:rsidR="00C250BE" w:rsidRPr="00C250BE" w:rsidRDefault="00C250BE" w:rsidP="00C250BE">
            <w:pPr>
              <w:spacing w:after="0"/>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b/>
                <w:sz w:val="24"/>
                <w:szCs w:val="24"/>
                <w:lang w:val="uk-UA" w:eastAsia="ru-RU"/>
              </w:rPr>
              <w:t xml:space="preserve">150 000,00 </w:t>
            </w:r>
            <w:r w:rsidRPr="00C250BE">
              <w:rPr>
                <w:rFonts w:ascii="Times New Roman" w:eastAsia="Times New Roman" w:hAnsi="Times New Roman" w:cs="Times New Roman"/>
                <w:b/>
                <w:bCs/>
                <w:sz w:val="24"/>
                <w:szCs w:val="24"/>
                <w:lang w:val="uk-UA" w:eastAsia="ru-RU"/>
              </w:rPr>
              <w:t>грн.</w:t>
            </w:r>
          </w:p>
        </w:tc>
        <w:tc>
          <w:tcPr>
            <w:tcW w:w="1984" w:type="dxa"/>
            <w:vAlign w:val="center"/>
          </w:tcPr>
          <w:p w:rsidR="00C250BE" w:rsidRPr="00C250BE" w:rsidRDefault="00C250BE" w:rsidP="00C250BE">
            <w:pPr>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Силами інженерної групи 2 прикордонного загону</w:t>
            </w:r>
          </w:p>
        </w:tc>
      </w:tr>
      <w:tr w:rsidR="00C250BE" w:rsidRPr="00C250BE" w:rsidTr="00EC0F7F">
        <w:trPr>
          <w:jc w:val="center"/>
        </w:trPr>
        <w:tc>
          <w:tcPr>
            <w:tcW w:w="567" w:type="dxa"/>
            <w:vAlign w:val="center"/>
          </w:tcPr>
          <w:p w:rsidR="00C250BE" w:rsidRPr="00C250BE" w:rsidRDefault="00C250BE" w:rsidP="00C250BE">
            <w:pPr>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2.</w:t>
            </w:r>
          </w:p>
        </w:tc>
        <w:tc>
          <w:tcPr>
            <w:tcW w:w="5695" w:type="dxa"/>
            <w:vAlign w:val="center"/>
          </w:tcPr>
          <w:p w:rsidR="00C250BE" w:rsidRPr="00C250BE" w:rsidRDefault="00C250BE" w:rsidP="00C250BE">
            <w:pPr>
              <w:spacing w:after="0" w:line="240" w:lineRule="auto"/>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Проведення робіт, послуг з ремонту та обслуговування наявного парку автомобільної техніки</w:t>
            </w:r>
            <w:r w:rsidRPr="00C250BE">
              <w:rPr>
                <w:rFonts w:ascii="Times New Roman" w:eastAsia="Times New Roman" w:hAnsi="Times New Roman" w:cs="Times New Roman"/>
                <w:sz w:val="24"/>
                <w:szCs w:val="24"/>
                <w:lang w:eastAsia="ru-RU"/>
              </w:rPr>
              <w:t>;</w:t>
            </w:r>
            <w:r w:rsidRPr="00C250BE">
              <w:rPr>
                <w:rFonts w:ascii="Times New Roman" w:eastAsia="Times New Roman" w:hAnsi="Times New Roman" w:cs="Times New Roman"/>
                <w:sz w:val="24"/>
                <w:szCs w:val="24"/>
                <w:lang w:val="uk-UA" w:eastAsia="ru-RU"/>
              </w:rPr>
              <w:t>.</w:t>
            </w:r>
          </w:p>
        </w:tc>
        <w:tc>
          <w:tcPr>
            <w:tcW w:w="4340" w:type="dxa"/>
          </w:tcPr>
          <w:p w:rsidR="00C250BE" w:rsidRPr="00C250BE" w:rsidRDefault="00C250BE" w:rsidP="00C250BE">
            <w:pPr>
              <w:spacing w:after="0"/>
              <w:jc w:val="both"/>
              <w:rPr>
                <w:rFonts w:ascii="Times New Roman" w:eastAsia="Times New Roman" w:hAnsi="Times New Roman" w:cs="Times New Roman"/>
                <w:sz w:val="24"/>
                <w:szCs w:val="24"/>
                <w:lang w:val="uk-UA" w:eastAsia="ru-RU"/>
              </w:rPr>
            </w:pPr>
          </w:p>
          <w:p w:rsidR="00C250BE" w:rsidRPr="00C250BE" w:rsidRDefault="00C250BE" w:rsidP="00C250BE">
            <w:pPr>
              <w:tabs>
                <w:tab w:val="left" w:pos="1020"/>
              </w:tabs>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Придбання запчастин для ремонту. Оплата послуг з обслуговування та ремонту автомобільної техніки.</w:t>
            </w:r>
          </w:p>
        </w:tc>
        <w:tc>
          <w:tcPr>
            <w:tcW w:w="2207" w:type="dxa"/>
            <w:vAlign w:val="center"/>
          </w:tcPr>
          <w:p w:rsidR="00C250BE" w:rsidRPr="00C250BE" w:rsidRDefault="00C250BE" w:rsidP="00C250BE">
            <w:pPr>
              <w:spacing w:after="0"/>
              <w:jc w:val="center"/>
              <w:rPr>
                <w:rFonts w:ascii="Times New Roman" w:eastAsia="Times New Roman" w:hAnsi="Times New Roman" w:cs="Times New Roman"/>
                <w:b/>
                <w:sz w:val="24"/>
                <w:szCs w:val="24"/>
                <w:lang w:eastAsia="ru-RU"/>
              </w:rPr>
            </w:pPr>
            <w:r w:rsidRPr="00C250BE">
              <w:rPr>
                <w:rFonts w:ascii="Times New Roman" w:eastAsia="Times New Roman" w:hAnsi="Times New Roman" w:cs="Times New Roman"/>
                <w:b/>
                <w:bCs/>
                <w:sz w:val="24"/>
                <w:szCs w:val="24"/>
                <w:lang w:val="uk-UA" w:eastAsia="ru-RU"/>
              </w:rPr>
              <w:t>30 000,00 грн.</w:t>
            </w:r>
          </w:p>
        </w:tc>
        <w:tc>
          <w:tcPr>
            <w:tcW w:w="1984" w:type="dxa"/>
            <w:vAlign w:val="center"/>
          </w:tcPr>
          <w:p w:rsidR="00C250BE" w:rsidRPr="00C250BE" w:rsidRDefault="00C250BE" w:rsidP="00C250BE">
            <w:pPr>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Силами групи ПТОР ОРТМ </w:t>
            </w:r>
          </w:p>
          <w:p w:rsidR="00C250BE" w:rsidRPr="00C250BE" w:rsidRDefault="00C250BE" w:rsidP="00C250BE">
            <w:pPr>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sz w:val="24"/>
                <w:szCs w:val="24"/>
                <w:lang w:val="uk-UA" w:eastAsia="ru-RU"/>
              </w:rPr>
              <w:t>(пункт технічного обслуговування та ремонту об</w:t>
            </w:r>
            <w:r w:rsidRPr="00C250BE">
              <w:rPr>
                <w:rFonts w:ascii="Times New Roman" w:eastAsia="Times New Roman" w:hAnsi="Times New Roman" w:cs="Times New Roman"/>
                <w:sz w:val="24"/>
                <w:szCs w:val="24"/>
                <w:lang w:eastAsia="ru-RU"/>
              </w:rPr>
              <w:t>’</w:t>
            </w:r>
            <w:r w:rsidRPr="00C250BE">
              <w:rPr>
                <w:rFonts w:ascii="Times New Roman" w:eastAsia="Times New Roman" w:hAnsi="Times New Roman" w:cs="Times New Roman"/>
                <w:sz w:val="24"/>
                <w:szCs w:val="24"/>
                <w:lang w:val="uk-UA" w:eastAsia="ru-RU"/>
              </w:rPr>
              <w:t>єднанної ремонтно-технічної майстерні)          2 прикордонного загону, послуги сторонніх організацій.</w:t>
            </w:r>
          </w:p>
        </w:tc>
      </w:tr>
      <w:tr w:rsidR="00C250BE" w:rsidRPr="00C250BE" w:rsidTr="00EC0F7F">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C250BE" w:rsidRPr="00C250BE" w:rsidRDefault="00C250BE" w:rsidP="00C250BE">
            <w:pPr>
              <w:spacing w:after="0" w:line="240" w:lineRule="auto"/>
              <w:jc w:val="center"/>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3</w:t>
            </w:r>
          </w:p>
        </w:tc>
        <w:tc>
          <w:tcPr>
            <w:tcW w:w="5695" w:type="dxa"/>
            <w:tcBorders>
              <w:top w:val="single" w:sz="4" w:space="0" w:color="auto"/>
              <w:left w:val="single" w:sz="4" w:space="0" w:color="auto"/>
              <w:bottom w:val="single" w:sz="4" w:space="0" w:color="auto"/>
              <w:right w:val="single" w:sz="4" w:space="0" w:color="auto"/>
            </w:tcBorders>
            <w:vAlign w:val="center"/>
          </w:tcPr>
          <w:p w:rsidR="00C250BE" w:rsidRPr="00C250BE" w:rsidRDefault="00C250BE" w:rsidP="00C250BE">
            <w:pPr>
              <w:spacing w:after="0" w:line="240" w:lineRule="auto"/>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sz w:val="24"/>
                <w:szCs w:val="24"/>
                <w:lang w:val="uk-UA" w:eastAsia="ru-RU"/>
              </w:rPr>
              <w:t>Знешкодження ворожих БПЛА, дронів камікадзе та інших ворожих об</w:t>
            </w:r>
            <w:r w:rsidRPr="00C250BE">
              <w:rPr>
                <w:rFonts w:ascii="Times New Roman" w:eastAsia="Times New Roman" w:hAnsi="Times New Roman" w:cs="Times New Roman"/>
                <w:sz w:val="24"/>
                <w:szCs w:val="24"/>
                <w:lang w:eastAsia="ru-RU"/>
              </w:rPr>
              <w:t>’</w:t>
            </w:r>
            <w:r w:rsidRPr="00C250BE">
              <w:rPr>
                <w:rFonts w:ascii="Times New Roman" w:eastAsia="Times New Roman" w:hAnsi="Times New Roman" w:cs="Times New Roman"/>
                <w:sz w:val="24"/>
                <w:szCs w:val="24"/>
                <w:lang w:val="uk-UA" w:eastAsia="ru-RU"/>
              </w:rPr>
              <w:t>єктів в повітряному просторі України.</w:t>
            </w:r>
          </w:p>
        </w:tc>
        <w:tc>
          <w:tcPr>
            <w:tcW w:w="4340" w:type="dxa"/>
            <w:tcBorders>
              <w:top w:val="single" w:sz="4" w:space="0" w:color="auto"/>
              <w:left w:val="single" w:sz="4" w:space="0" w:color="auto"/>
              <w:bottom w:val="single" w:sz="4" w:space="0" w:color="auto"/>
              <w:right w:val="single" w:sz="4" w:space="0" w:color="auto"/>
            </w:tcBorders>
          </w:tcPr>
          <w:p w:rsidR="00C250BE" w:rsidRPr="00C250BE" w:rsidRDefault="00C250BE" w:rsidP="00C250BE">
            <w:pPr>
              <w:spacing w:after="0"/>
              <w:jc w:val="both"/>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Закупівля спеціальних засобів, обладнання та матеріалів</w:t>
            </w:r>
          </w:p>
        </w:tc>
        <w:tc>
          <w:tcPr>
            <w:tcW w:w="2207" w:type="dxa"/>
            <w:tcBorders>
              <w:top w:val="single" w:sz="4" w:space="0" w:color="auto"/>
              <w:left w:val="single" w:sz="4" w:space="0" w:color="auto"/>
              <w:bottom w:val="single" w:sz="4" w:space="0" w:color="auto"/>
              <w:right w:val="single" w:sz="4" w:space="0" w:color="auto"/>
            </w:tcBorders>
            <w:vAlign w:val="center"/>
          </w:tcPr>
          <w:p w:rsidR="00C250BE" w:rsidRPr="00C250BE" w:rsidRDefault="00C250BE" w:rsidP="00C250BE">
            <w:pPr>
              <w:spacing w:after="0"/>
              <w:jc w:val="center"/>
              <w:rPr>
                <w:rFonts w:ascii="Times New Roman" w:eastAsia="Times New Roman" w:hAnsi="Times New Roman" w:cs="Times New Roman"/>
                <w:b/>
                <w:bCs/>
                <w:sz w:val="24"/>
                <w:szCs w:val="24"/>
                <w:lang w:val="uk-UA" w:eastAsia="ru-RU"/>
              </w:rPr>
            </w:pPr>
            <w:r w:rsidRPr="00C250BE">
              <w:rPr>
                <w:rFonts w:ascii="Times New Roman" w:eastAsia="Times New Roman" w:hAnsi="Times New Roman" w:cs="Times New Roman"/>
                <w:b/>
                <w:bCs/>
                <w:sz w:val="24"/>
                <w:szCs w:val="24"/>
                <w:lang w:val="uk-UA" w:eastAsia="ru-RU"/>
              </w:rPr>
              <w:t>20 000,00 грн</w:t>
            </w:r>
          </w:p>
        </w:tc>
        <w:tc>
          <w:tcPr>
            <w:tcW w:w="1984" w:type="dxa"/>
            <w:tcBorders>
              <w:top w:val="single" w:sz="4" w:space="0" w:color="auto"/>
              <w:left w:val="single" w:sz="4" w:space="0" w:color="auto"/>
              <w:bottom w:val="single" w:sz="4" w:space="0" w:color="auto"/>
              <w:right w:val="single" w:sz="4" w:space="0" w:color="auto"/>
            </w:tcBorders>
            <w:vAlign w:val="center"/>
          </w:tcPr>
          <w:p w:rsidR="00C250BE" w:rsidRPr="00C250BE" w:rsidRDefault="00C250BE" w:rsidP="00C250BE">
            <w:pPr>
              <w:spacing w:after="0" w:line="240" w:lineRule="auto"/>
              <w:jc w:val="center"/>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sz w:val="24"/>
                <w:szCs w:val="24"/>
                <w:lang w:val="uk-UA" w:eastAsia="ru-RU"/>
              </w:rPr>
              <w:t>Силами 2 прикордонного загону</w:t>
            </w:r>
          </w:p>
        </w:tc>
      </w:tr>
      <w:tr w:rsidR="00C250BE" w:rsidRPr="00C250BE" w:rsidTr="00EC0F7F">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C250BE" w:rsidRPr="00C250BE" w:rsidRDefault="00C250BE" w:rsidP="00C250BE">
            <w:pPr>
              <w:spacing w:after="0" w:line="240" w:lineRule="auto"/>
              <w:jc w:val="center"/>
              <w:rPr>
                <w:rFonts w:ascii="Times New Roman" w:eastAsia="Times New Roman" w:hAnsi="Times New Roman" w:cs="Times New Roman"/>
                <w:sz w:val="24"/>
                <w:szCs w:val="24"/>
                <w:lang w:val="uk-UA" w:eastAsia="ru-RU"/>
              </w:rPr>
            </w:pPr>
          </w:p>
        </w:tc>
        <w:tc>
          <w:tcPr>
            <w:tcW w:w="5695" w:type="dxa"/>
            <w:tcBorders>
              <w:top w:val="single" w:sz="4" w:space="0" w:color="auto"/>
              <w:left w:val="single" w:sz="4" w:space="0" w:color="auto"/>
              <w:bottom w:val="single" w:sz="4" w:space="0" w:color="auto"/>
              <w:right w:val="single" w:sz="4" w:space="0" w:color="auto"/>
            </w:tcBorders>
            <w:vAlign w:val="center"/>
          </w:tcPr>
          <w:p w:rsidR="00C250BE" w:rsidRPr="00C250BE" w:rsidRDefault="00C250BE" w:rsidP="00C250BE">
            <w:pPr>
              <w:spacing w:after="0" w:line="240" w:lineRule="auto"/>
              <w:rPr>
                <w:rFonts w:ascii="Times New Roman" w:eastAsia="Times New Roman" w:hAnsi="Times New Roman" w:cs="Times New Roman"/>
                <w:b/>
                <w:sz w:val="24"/>
                <w:szCs w:val="24"/>
                <w:lang w:val="uk-UA" w:eastAsia="ru-RU"/>
              </w:rPr>
            </w:pPr>
            <w:r w:rsidRPr="00C250BE">
              <w:rPr>
                <w:rFonts w:ascii="Times New Roman" w:eastAsia="Times New Roman" w:hAnsi="Times New Roman" w:cs="Times New Roman"/>
                <w:b/>
                <w:sz w:val="24"/>
                <w:szCs w:val="24"/>
                <w:lang w:val="uk-UA" w:eastAsia="ru-RU"/>
              </w:rPr>
              <w:t>Всього:</w:t>
            </w:r>
          </w:p>
        </w:tc>
        <w:tc>
          <w:tcPr>
            <w:tcW w:w="4340" w:type="dxa"/>
            <w:tcBorders>
              <w:top w:val="single" w:sz="4" w:space="0" w:color="auto"/>
              <w:left w:val="single" w:sz="4" w:space="0" w:color="auto"/>
              <w:bottom w:val="single" w:sz="4" w:space="0" w:color="auto"/>
              <w:right w:val="single" w:sz="4" w:space="0" w:color="auto"/>
            </w:tcBorders>
          </w:tcPr>
          <w:p w:rsidR="00C250BE" w:rsidRPr="00C250BE" w:rsidRDefault="00C250BE" w:rsidP="00C250BE">
            <w:pPr>
              <w:spacing w:after="0"/>
              <w:jc w:val="both"/>
              <w:rPr>
                <w:rFonts w:ascii="Times New Roman" w:eastAsia="Times New Roman" w:hAnsi="Times New Roman" w:cs="Times New Roman"/>
                <w:sz w:val="24"/>
                <w:szCs w:val="24"/>
                <w:lang w:val="uk-UA" w:eastAsia="ru-RU"/>
              </w:rPr>
            </w:pPr>
          </w:p>
        </w:tc>
        <w:tc>
          <w:tcPr>
            <w:tcW w:w="2207" w:type="dxa"/>
            <w:tcBorders>
              <w:top w:val="single" w:sz="4" w:space="0" w:color="auto"/>
              <w:left w:val="single" w:sz="4" w:space="0" w:color="auto"/>
              <w:bottom w:val="single" w:sz="4" w:space="0" w:color="auto"/>
              <w:right w:val="single" w:sz="4" w:space="0" w:color="auto"/>
            </w:tcBorders>
            <w:vAlign w:val="center"/>
          </w:tcPr>
          <w:p w:rsidR="00C250BE" w:rsidRPr="00C250BE" w:rsidRDefault="00C250BE" w:rsidP="00C250BE">
            <w:pPr>
              <w:spacing w:after="0"/>
              <w:jc w:val="center"/>
              <w:rPr>
                <w:rFonts w:ascii="Times New Roman" w:eastAsia="Times New Roman" w:hAnsi="Times New Roman" w:cs="Times New Roman"/>
                <w:b/>
                <w:bCs/>
                <w:sz w:val="24"/>
                <w:szCs w:val="24"/>
                <w:lang w:val="uk-UA" w:eastAsia="ru-RU"/>
              </w:rPr>
            </w:pPr>
            <w:r w:rsidRPr="00C250BE">
              <w:rPr>
                <w:rFonts w:ascii="Times New Roman" w:eastAsia="Times New Roman" w:hAnsi="Times New Roman" w:cs="Times New Roman"/>
                <w:b/>
                <w:bCs/>
                <w:sz w:val="24"/>
                <w:szCs w:val="24"/>
                <w:lang w:val="uk-UA" w:eastAsia="ru-RU"/>
              </w:rPr>
              <w:t>200 000,00 грн.</w:t>
            </w:r>
          </w:p>
        </w:tc>
        <w:tc>
          <w:tcPr>
            <w:tcW w:w="1984" w:type="dxa"/>
            <w:tcBorders>
              <w:top w:val="single" w:sz="4" w:space="0" w:color="auto"/>
              <w:left w:val="single" w:sz="4" w:space="0" w:color="auto"/>
              <w:bottom w:val="single" w:sz="4" w:space="0" w:color="auto"/>
              <w:right w:val="single" w:sz="4" w:space="0" w:color="auto"/>
            </w:tcBorders>
            <w:vAlign w:val="center"/>
          </w:tcPr>
          <w:p w:rsidR="00C250BE" w:rsidRPr="00C250BE" w:rsidRDefault="00C250BE" w:rsidP="00C250BE">
            <w:pPr>
              <w:spacing w:after="0" w:line="240" w:lineRule="auto"/>
              <w:jc w:val="center"/>
              <w:rPr>
                <w:rFonts w:ascii="Times New Roman" w:eastAsia="Times New Roman" w:hAnsi="Times New Roman" w:cs="Times New Roman"/>
                <w:b/>
                <w:sz w:val="24"/>
                <w:szCs w:val="24"/>
                <w:lang w:val="uk-UA" w:eastAsia="ru-RU"/>
              </w:rPr>
            </w:pPr>
          </w:p>
        </w:tc>
      </w:tr>
    </w:tbl>
    <w:p w:rsidR="00C250BE" w:rsidRPr="00C250BE" w:rsidRDefault="00C250BE" w:rsidP="00C250BE">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50BE" w:rsidRPr="00C250BE" w:rsidRDefault="00C250BE" w:rsidP="00C250BE">
      <w:pPr>
        <w:spacing w:after="0" w:line="240" w:lineRule="auto"/>
        <w:jc w:val="center"/>
        <w:rPr>
          <w:rFonts w:ascii="Times New Roman" w:eastAsia="Times New Roman" w:hAnsi="Times New Roman" w:cs="Times New Roman"/>
          <w:b/>
          <w:sz w:val="28"/>
          <w:szCs w:val="28"/>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C250BE" w:rsidRPr="00C250BE" w:rsidRDefault="00C250BE" w:rsidP="00C250BE">
      <w:pPr>
        <w:spacing w:after="0"/>
        <w:jc w:val="center"/>
        <w:rPr>
          <w:rFonts w:ascii="Calibri" w:eastAsia="Times New Roman" w:hAnsi="Calibri" w:cs="Times New Roman"/>
          <w:b/>
          <w:sz w:val="26"/>
          <w:szCs w:val="26"/>
          <w:lang w:val="uk-UA" w:eastAsia="ru-RU"/>
        </w:rPr>
      </w:pPr>
      <w:r w:rsidRPr="00C250BE">
        <w:rPr>
          <w:rFonts w:ascii="Calibri" w:eastAsia="Times New Roman" w:hAnsi="Calibri" w:cs="Times New Roman"/>
          <w:noProof/>
          <w:sz w:val="28"/>
          <w:szCs w:val="28"/>
          <w:lang w:val="en-US"/>
        </w:rPr>
        <w:lastRenderedPageBreak/>
        <w:drawing>
          <wp:inline distT="0" distB="0" distL="0" distR="0" wp14:anchorId="0B60D94E" wp14:editId="1D7D2DF3">
            <wp:extent cx="546100" cy="688975"/>
            <wp:effectExtent l="0" t="0" r="0" b="0"/>
            <wp:docPr id="10"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7"/>
                    <a:srcRect/>
                    <a:stretch>
                      <a:fillRect/>
                    </a:stretch>
                  </pic:blipFill>
                  <pic:spPr bwMode="auto">
                    <a:xfrm>
                      <a:off x="0" y="0"/>
                      <a:ext cx="546100" cy="688975"/>
                    </a:xfrm>
                    <a:prstGeom prst="rect">
                      <a:avLst/>
                    </a:prstGeom>
                    <a:noFill/>
                    <a:ln w="9525">
                      <a:noFill/>
                      <a:miter lim="800000"/>
                      <a:headEnd/>
                      <a:tailEnd/>
                    </a:ln>
                  </pic:spPr>
                </pic:pic>
              </a:graphicData>
            </a:graphic>
          </wp:inline>
        </w:drawing>
      </w:r>
      <w:r w:rsidRPr="00C250BE">
        <w:rPr>
          <w:rFonts w:ascii="Calibri" w:eastAsia="Times New Roman" w:hAnsi="Calibri" w:cs="Times New Roman"/>
          <w:b/>
          <w:sz w:val="26"/>
          <w:szCs w:val="26"/>
          <w:lang w:val="uk-UA" w:eastAsia="ru-RU"/>
        </w:rPr>
        <w:t xml:space="preserve"> </w:t>
      </w:r>
    </w:p>
    <w:p w:rsidR="00C250BE" w:rsidRPr="00C250BE" w:rsidRDefault="00C250BE" w:rsidP="00C250BE">
      <w:pPr>
        <w:spacing w:after="0"/>
        <w:jc w:val="center"/>
        <w:rPr>
          <w:rFonts w:ascii="Times New Roman" w:eastAsia="Times New Roman" w:hAnsi="Times New Roman" w:cs="Times New Roman"/>
          <w:b/>
          <w:sz w:val="26"/>
          <w:szCs w:val="26"/>
          <w:lang w:val="uk-UA" w:eastAsia="ru-RU"/>
        </w:rPr>
      </w:pPr>
      <w:r w:rsidRPr="00C250BE">
        <w:rPr>
          <w:rFonts w:ascii="Times New Roman" w:eastAsia="Times New Roman" w:hAnsi="Times New Roman" w:cs="Times New Roman"/>
          <w:b/>
          <w:sz w:val="26"/>
          <w:szCs w:val="26"/>
          <w:lang w:val="uk-UA" w:eastAsia="ru-RU"/>
        </w:rPr>
        <w:t>УКРАЇНА</w:t>
      </w:r>
    </w:p>
    <w:p w:rsidR="00C250BE" w:rsidRPr="00C250BE" w:rsidRDefault="00C250BE" w:rsidP="00C250BE">
      <w:pPr>
        <w:keepNext/>
        <w:spacing w:after="0"/>
        <w:jc w:val="center"/>
        <w:rPr>
          <w:rFonts w:ascii="Times New Roman" w:eastAsia="Times New Roman" w:hAnsi="Times New Roman" w:cs="Times New Roman"/>
          <w:lang w:eastAsia="ru-RU"/>
        </w:rPr>
      </w:pPr>
      <w:r w:rsidRPr="00C250BE">
        <w:rPr>
          <w:rFonts w:ascii="Times New Roman" w:eastAsia="Times New Roman" w:hAnsi="Times New Roman" w:cs="Times New Roman"/>
          <w:b/>
          <w:sz w:val="32"/>
          <w:szCs w:val="32"/>
          <w:lang w:eastAsia="ru-RU"/>
        </w:rPr>
        <w:t xml:space="preserve">Піщанська сільська рада                                                              </w:t>
      </w:r>
      <w:r w:rsidRPr="00C250BE">
        <w:rPr>
          <w:rFonts w:ascii="Times New Roman" w:eastAsia="Times New Roman" w:hAnsi="Times New Roman" w:cs="Times New Roman"/>
          <w:b/>
          <w:sz w:val="32"/>
          <w:szCs w:val="32"/>
          <w:lang w:val="uk-UA" w:eastAsia="ru-RU"/>
        </w:rPr>
        <w:t>Поділь</w:t>
      </w:r>
      <w:r w:rsidRPr="00C250BE">
        <w:rPr>
          <w:rFonts w:ascii="Times New Roman" w:eastAsia="Times New Roman" w:hAnsi="Times New Roman" w:cs="Times New Roman"/>
          <w:b/>
          <w:sz w:val="32"/>
          <w:szCs w:val="32"/>
          <w:lang w:eastAsia="ru-RU"/>
        </w:rPr>
        <w:t>ського району Одеської області</w:t>
      </w:r>
    </w:p>
    <w:p w:rsidR="00C250BE" w:rsidRPr="00C250BE" w:rsidRDefault="00C250BE" w:rsidP="00C250BE">
      <w:pPr>
        <w:keepNext/>
        <w:jc w:val="center"/>
        <w:rPr>
          <w:rFonts w:ascii="Calibri" w:eastAsia="Times New Roman" w:hAnsi="Calibri" w:cs="Times New Roman"/>
          <w:sz w:val="28"/>
          <w:szCs w:val="28"/>
          <w:lang w:eastAsia="ru-RU"/>
        </w:rPr>
      </w:pPr>
      <w:r w:rsidRPr="00C250BE">
        <w:rPr>
          <w:rFonts w:ascii="Times New Roman" w:eastAsia="Times New Roman" w:hAnsi="Times New Roman" w:cs="Times New Roman"/>
          <w:b/>
          <w:sz w:val="36"/>
          <w:szCs w:val="36"/>
          <w:lang w:eastAsia="ru-RU"/>
        </w:rPr>
        <w:t>РІШЕННЯ</w:t>
      </w:r>
    </w:p>
    <w:p w:rsidR="00C250BE" w:rsidRPr="00C250BE" w:rsidRDefault="00C250BE" w:rsidP="00C250BE">
      <w:pPr>
        <w:spacing w:after="0" w:line="240" w:lineRule="auto"/>
        <w:jc w:val="center"/>
        <w:rPr>
          <w:rFonts w:ascii="Times New Roman" w:eastAsia="Calibri" w:hAnsi="Times New Roman" w:cs="Times New Roman"/>
          <w:sz w:val="28"/>
          <w:szCs w:val="28"/>
          <w:lang w:val="uk-UA" w:eastAsia="uk-UA"/>
        </w:rPr>
      </w:pPr>
      <w:r w:rsidRPr="00C250BE">
        <w:rPr>
          <w:rFonts w:ascii="Times New Roman" w:eastAsia="Calibri" w:hAnsi="Times New Roman" w:cs="Times New Roman"/>
          <w:sz w:val="28"/>
          <w:szCs w:val="28"/>
          <w:lang w:eastAsia="uk-UA"/>
        </w:rPr>
        <w:t>22</w:t>
      </w:r>
      <w:r w:rsidRPr="00C250BE">
        <w:rPr>
          <w:rFonts w:ascii="Times New Roman" w:eastAsia="Calibri" w:hAnsi="Times New Roman" w:cs="Times New Roman"/>
          <w:sz w:val="28"/>
          <w:szCs w:val="28"/>
          <w:lang w:val="uk-UA" w:eastAsia="uk-UA"/>
        </w:rPr>
        <w:t xml:space="preserve"> лютого 2024 року</w:t>
      </w:r>
      <w:r w:rsidRPr="00C250BE">
        <w:rPr>
          <w:rFonts w:ascii="Times New Roman" w:eastAsia="Calibri" w:hAnsi="Times New Roman" w:cs="Times New Roman"/>
          <w:sz w:val="28"/>
          <w:szCs w:val="28"/>
          <w:lang w:val="uk-UA" w:eastAsia="uk-UA"/>
        </w:rPr>
        <w:tab/>
      </w:r>
      <w:r w:rsidRPr="00C250BE">
        <w:rPr>
          <w:rFonts w:ascii="Times New Roman" w:eastAsia="Calibri" w:hAnsi="Times New Roman" w:cs="Times New Roman"/>
          <w:sz w:val="28"/>
          <w:szCs w:val="28"/>
          <w:lang w:val="uk-UA" w:eastAsia="uk-UA"/>
        </w:rPr>
        <w:tab/>
        <w:t xml:space="preserve">      с. Піщана</w:t>
      </w:r>
      <w:r w:rsidRPr="00C250BE">
        <w:rPr>
          <w:rFonts w:ascii="Times New Roman" w:eastAsia="Calibri" w:hAnsi="Times New Roman" w:cs="Times New Roman"/>
          <w:sz w:val="28"/>
          <w:szCs w:val="28"/>
          <w:lang w:val="uk-UA" w:eastAsia="uk-UA"/>
        </w:rPr>
        <w:tab/>
      </w:r>
      <w:r w:rsidRPr="00C250BE">
        <w:rPr>
          <w:rFonts w:ascii="Times New Roman" w:eastAsia="Calibri" w:hAnsi="Times New Roman" w:cs="Times New Roman"/>
          <w:sz w:val="28"/>
          <w:szCs w:val="28"/>
          <w:lang w:val="uk-UA" w:eastAsia="uk-UA"/>
        </w:rPr>
        <w:tab/>
      </w:r>
      <w:r w:rsidRPr="00C250BE">
        <w:rPr>
          <w:rFonts w:ascii="Times New Roman" w:eastAsia="Calibri" w:hAnsi="Times New Roman" w:cs="Times New Roman"/>
          <w:sz w:val="28"/>
          <w:szCs w:val="28"/>
          <w:lang w:val="uk-UA" w:eastAsia="uk-UA"/>
        </w:rPr>
        <w:tab/>
      </w:r>
      <w:r w:rsidRPr="00C250BE">
        <w:rPr>
          <w:rFonts w:ascii="Times New Roman" w:eastAsia="Calibri" w:hAnsi="Times New Roman" w:cs="Times New Roman"/>
          <w:sz w:val="28"/>
          <w:szCs w:val="28"/>
          <w:lang w:val="uk-UA" w:eastAsia="uk-UA"/>
        </w:rPr>
        <w:tab/>
        <w:t>№ 557-</w:t>
      </w:r>
      <w:r w:rsidRPr="00C250BE">
        <w:rPr>
          <w:rFonts w:ascii="Times New Roman" w:eastAsia="Calibri" w:hAnsi="Times New Roman" w:cs="Times New Roman"/>
          <w:sz w:val="28"/>
          <w:szCs w:val="28"/>
          <w:lang w:val="en-US" w:eastAsia="uk-UA"/>
        </w:rPr>
        <w:t>VIII</w:t>
      </w:r>
    </w:p>
    <w:p w:rsidR="00C250BE" w:rsidRPr="00C250BE" w:rsidRDefault="00C250BE" w:rsidP="00C250BE">
      <w:pPr>
        <w:spacing w:after="0" w:line="240" w:lineRule="auto"/>
        <w:rPr>
          <w:rFonts w:ascii="Times New Roman" w:eastAsia="Times New Roman" w:hAnsi="Times New Roman" w:cs="Times New Roman"/>
          <w:b/>
          <w:sz w:val="24"/>
          <w:szCs w:val="24"/>
          <w:lang w:eastAsia="ru-RU"/>
        </w:rPr>
      </w:pPr>
    </w:p>
    <w:p w:rsidR="00C250BE" w:rsidRPr="00C250BE" w:rsidRDefault="00C250BE" w:rsidP="00C250BE">
      <w:pPr>
        <w:spacing w:after="0" w:line="240" w:lineRule="auto"/>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eastAsia="ru-RU"/>
        </w:rPr>
        <w:t>Про внесення змін та доповнень до рішення сільської ради від 10 серпня 2023 року №465</w:t>
      </w:r>
      <w:r w:rsidRPr="00C250BE">
        <w:rPr>
          <w:rFonts w:ascii="Times New Roman" w:eastAsia="Times New Roman" w:hAnsi="Times New Roman" w:cs="Times New Roman"/>
          <w:sz w:val="28"/>
          <w:szCs w:val="28"/>
          <w:lang w:eastAsia="ru-RU"/>
        </w:rPr>
        <w:t xml:space="preserve"> </w:t>
      </w:r>
      <w:r w:rsidRPr="00C250BE">
        <w:rPr>
          <w:rFonts w:ascii="Times New Roman" w:eastAsia="Times New Roman" w:hAnsi="Times New Roman" w:cs="Times New Roman"/>
          <w:b/>
          <w:sz w:val="28"/>
          <w:szCs w:val="28"/>
          <w:lang w:val="uk-UA" w:eastAsia="ru-RU"/>
        </w:rPr>
        <w:t xml:space="preserve">- </w:t>
      </w:r>
      <w:r w:rsidRPr="00C250BE">
        <w:rPr>
          <w:rFonts w:ascii="Times New Roman" w:eastAsia="Times New Roman" w:hAnsi="Times New Roman" w:cs="Times New Roman"/>
          <w:b/>
          <w:sz w:val="28"/>
          <w:szCs w:val="28"/>
          <w:lang w:val="en-US" w:eastAsia="ru-RU"/>
        </w:rPr>
        <w:t>VIII</w:t>
      </w:r>
      <w:r w:rsidRPr="00C250BE">
        <w:rPr>
          <w:rFonts w:ascii="Times New Roman" w:eastAsia="Times New Roman" w:hAnsi="Times New Roman" w:cs="Times New Roman"/>
          <w:b/>
          <w:sz w:val="28"/>
          <w:szCs w:val="28"/>
          <w:lang w:val="uk-UA" w:eastAsia="ru-RU"/>
        </w:rPr>
        <w:t xml:space="preserve"> «</w:t>
      </w:r>
      <w:r w:rsidRPr="00C250BE">
        <w:rPr>
          <w:rFonts w:ascii="Times New Roman" w:eastAsia="Times New Roman" w:hAnsi="Times New Roman" w:cs="Times New Roman"/>
          <w:b/>
          <w:sz w:val="28"/>
          <w:szCs w:val="28"/>
          <w:lang w:eastAsia="ru-RU"/>
        </w:rPr>
        <w:t xml:space="preserve">Про затвердження  переліку адміністративних послуг, які надаються відділом «Центр надання адміністративних послуг» Піщанської </w:t>
      </w:r>
      <w:r w:rsidRPr="00C250BE">
        <w:rPr>
          <w:rFonts w:ascii="Times New Roman" w:eastAsia="Times New Roman" w:hAnsi="Times New Roman" w:cs="Times New Roman"/>
          <w:b/>
          <w:sz w:val="28"/>
          <w:szCs w:val="28"/>
          <w:lang w:val="uk-UA" w:eastAsia="ru-RU"/>
        </w:rPr>
        <w:t xml:space="preserve"> </w:t>
      </w:r>
      <w:r w:rsidRPr="00C250BE">
        <w:rPr>
          <w:rFonts w:ascii="Times New Roman" w:eastAsia="Times New Roman" w:hAnsi="Times New Roman" w:cs="Times New Roman"/>
          <w:b/>
          <w:sz w:val="28"/>
          <w:szCs w:val="28"/>
          <w:lang w:eastAsia="ru-RU"/>
        </w:rPr>
        <w:t>сільської</w:t>
      </w:r>
      <w:r w:rsidRPr="00C250BE">
        <w:rPr>
          <w:rFonts w:ascii="Times New Roman" w:eastAsia="Times New Roman" w:hAnsi="Times New Roman" w:cs="Times New Roman"/>
          <w:b/>
          <w:sz w:val="28"/>
          <w:szCs w:val="28"/>
          <w:lang w:val="uk-UA" w:eastAsia="ru-RU"/>
        </w:rPr>
        <w:t xml:space="preserve"> </w:t>
      </w:r>
      <w:r w:rsidRPr="00C250BE">
        <w:rPr>
          <w:rFonts w:ascii="Times New Roman" w:eastAsia="Times New Roman" w:hAnsi="Times New Roman" w:cs="Times New Roman"/>
          <w:b/>
          <w:color w:val="FF0000"/>
          <w:sz w:val="24"/>
          <w:szCs w:val="24"/>
          <w:lang w:eastAsia="ru-RU"/>
        </w:rPr>
        <w:t xml:space="preserve"> </w:t>
      </w:r>
      <w:r w:rsidRPr="00C250BE">
        <w:rPr>
          <w:rFonts w:ascii="Times New Roman" w:eastAsia="Times New Roman" w:hAnsi="Times New Roman" w:cs="Times New Roman"/>
          <w:b/>
          <w:sz w:val="28"/>
          <w:szCs w:val="28"/>
          <w:lang w:eastAsia="ru-RU"/>
        </w:rPr>
        <w:t>ради Одеської області</w:t>
      </w:r>
      <w:r w:rsidRPr="00C250BE">
        <w:rPr>
          <w:rFonts w:ascii="Times New Roman" w:eastAsia="Times New Roman" w:hAnsi="Times New Roman" w:cs="Times New Roman"/>
          <w:b/>
          <w:sz w:val="28"/>
          <w:szCs w:val="28"/>
          <w:lang w:val="uk-UA" w:eastAsia="ru-RU"/>
        </w:rPr>
        <w:t>» зі змінами від 06 жовтня 2023 року №494 -</w:t>
      </w:r>
      <w:r w:rsidRPr="00C250BE">
        <w:rPr>
          <w:rFonts w:ascii="Times New Roman" w:eastAsia="Times New Roman" w:hAnsi="Times New Roman" w:cs="Times New Roman"/>
          <w:b/>
          <w:sz w:val="28"/>
          <w:szCs w:val="28"/>
          <w:lang w:eastAsia="ru-RU"/>
        </w:rPr>
        <w:t xml:space="preserve"> </w:t>
      </w:r>
      <w:r w:rsidRPr="00C250BE">
        <w:rPr>
          <w:rFonts w:ascii="Times New Roman" w:eastAsia="Times New Roman" w:hAnsi="Times New Roman" w:cs="Times New Roman"/>
          <w:b/>
          <w:sz w:val="28"/>
          <w:szCs w:val="28"/>
          <w:lang w:val="en-US" w:eastAsia="ru-RU"/>
        </w:rPr>
        <w:t>VIII</w:t>
      </w:r>
    </w:p>
    <w:p w:rsidR="00C250BE" w:rsidRPr="00C250BE" w:rsidRDefault="00C250BE" w:rsidP="00C250BE">
      <w:pPr>
        <w:spacing w:after="0" w:line="240" w:lineRule="auto"/>
        <w:rPr>
          <w:rFonts w:ascii="Times New Roman" w:eastAsia="Times New Roman" w:hAnsi="Times New Roman" w:cs="Times New Roman"/>
          <w:b/>
          <w:sz w:val="28"/>
          <w:szCs w:val="28"/>
          <w:lang w:val="uk-UA" w:eastAsia="ru-RU"/>
        </w:rPr>
      </w:pPr>
    </w:p>
    <w:p w:rsidR="00C250BE" w:rsidRPr="00C250BE" w:rsidRDefault="00C250BE" w:rsidP="00C250BE">
      <w:pPr>
        <w:spacing w:after="120" w:line="240" w:lineRule="auto"/>
        <w:ind w:firstLine="709"/>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color w:val="000000"/>
          <w:sz w:val="28"/>
          <w:szCs w:val="28"/>
          <w:lang w:val="uk-UA" w:eastAsia="ru-RU" w:bidi="uk-UA"/>
        </w:rPr>
        <w:t xml:space="preserve">Відповідно до статті 26  Закону України «Про місцеве самоврядування в Україні», </w:t>
      </w:r>
      <w:r w:rsidRPr="00C250BE">
        <w:rPr>
          <w:rFonts w:ascii="Times New Roman" w:eastAsia="Times New Roman" w:hAnsi="Times New Roman" w:cs="Times New Roman"/>
          <w:sz w:val="28"/>
          <w:szCs w:val="28"/>
          <w:lang w:val="uk-UA" w:eastAsia="ru-RU"/>
        </w:rPr>
        <w:t>статті 12 Закону України «Про адміністративні послуги», розпоряджень Кабінету Міністрів України від 16 травня 2014 року № 523-р та 18 серпня 2021 року № 969-р «Деякі питання надання адміністративних послуг органів виконавчої влади через центри надання адміністративних послуг», постанови Кабінету Міністрів України від 07 липня 2023 року №685 «Деякі питання для забезпечення оборони України, захисту безпеки населення та інтересів держави у зв’язку з військовою агресією Російської Федерації проти України», розпорядження Кабінету міністрів України від 07 липня 2023 року №609-р «Про внесення змін у додаток до розпорядження Кабінету Міністрів України від 16 травня 2014 року №523», сільська рада</w:t>
      </w:r>
    </w:p>
    <w:p w:rsidR="00C250BE" w:rsidRPr="00C250BE" w:rsidRDefault="00C250BE" w:rsidP="00C250BE">
      <w:pPr>
        <w:spacing w:after="120" w:line="240" w:lineRule="auto"/>
        <w:rPr>
          <w:rFonts w:ascii="Times New Roman" w:eastAsia="Times New Roman" w:hAnsi="Times New Roman" w:cs="Times New Roman"/>
          <w:b/>
          <w:sz w:val="28"/>
          <w:szCs w:val="28"/>
          <w:lang w:val="uk-UA" w:eastAsia="ru-RU"/>
        </w:rPr>
      </w:pPr>
      <w:r w:rsidRPr="00C250BE">
        <w:rPr>
          <w:rFonts w:ascii="Times New Roman" w:eastAsia="Times New Roman" w:hAnsi="Times New Roman" w:cs="Times New Roman"/>
          <w:b/>
          <w:sz w:val="28"/>
          <w:szCs w:val="28"/>
          <w:lang w:val="uk-UA"/>
        </w:rPr>
        <w:t>ВИРІШИЛА:</w:t>
      </w:r>
    </w:p>
    <w:p w:rsidR="00C250BE" w:rsidRPr="00C250BE" w:rsidRDefault="00C250BE" w:rsidP="00C250BE">
      <w:pPr>
        <w:spacing w:after="120" w:line="240" w:lineRule="auto"/>
        <w:contextualSpacing/>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1. Доповнити перелік адміністративних послуг, які надаються відділом</w:t>
      </w:r>
    </w:p>
    <w:p w:rsidR="00C250BE" w:rsidRPr="00C250BE" w:rsidRDefault="00C250BE" w:rsidP="00C250BE">
      <w:pPr>
        <w:tabs>
          <w:tab w:val="left" w:pos="4380"/>
        </w:tabs>
        <w:spacing w:after="0" w:line="240" w:lineRule="auto"/>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«Центр надання адміністративних послуг»</w:t>
      </w:r>
      <w:r w:rsidRPr="00C250BE">
        <w:rPr>
          <w:rFonts w:ascii="Times New Roman" w:eastAsia="Times New Roman" w:hAnsi="Times New Roman" w:cs="Times New Roman"/>
          <w:bCs/>
          <w:sz w:val="28"/>
          <w:szCs w:val="28"/>
          <w:lang w:val="uk-UA" w:eastAsia="ru-RU"/>
        </w:rPr>
        <w:t xml:space="preserve"> </w:t>
      </w:r>
      <w:r w:rsidRPr="00C250BE">
        <w:rPr>
          <w:rFonts w:ascii="Times New Roman" w:eastAsia="Times New Roman" w:hAnsi="Times New Roman" w:cs="Times New Roman"/>
          <w:sz w:val="28"/>
          <w:szCs w:val="28"/>
          <w:lang w:val="uk-UA" w:eastAsia="ru-RU"/>
        </w:rPr>
        <w:t>Піщанської сільської</w:t>
      </w:r>
      <w:r w:rsidRPr="00C250BE">
        <w:rPr>
          <w:rFonts w:ascii="Times New Roman" w:eastAsia="Times New Roman" w:hAnsi="Times New Roman" w:cs="Times New Roman"/>
          <w:color w:val="FF0000"/>
          <w:sz w:val="24"/>
          <w:szCs w:val="24"/>
          <w:lang w:val="uk-UA" w:eastAsia="ru-RU"/>
        </w:rPr>
        <w:t xml:space="preserve"> </w:t>
      </w:r>
      <w:r w:rsidRPr="00C250BE">
        <w:rPr>
          <w:rFonts w:ascii="Times New Roman" w:eastAsia="Times New Roman" w:hAnsi="Times New Roman" w:cs="Times New Roman"/>
          <w:bCs/>
          <w:sz w:val="28"/>
          <w:szCs w:val="28"/>
          <w:lang w:val="uk-UA" w:eastAsia="ru-RU"/>
        </w:rPr>
        <w:t xml:space="preserve">ради Одеської області  </w:t>
      </w:r>
      <w:r w:rsidRPr="00C250BE">
        <w:rPr>
          <w:rFonts w:ascii="Times New Roman" w:eastAsia="Times New Roman" w:hAnsi="Times New Roman" w:cs="Times New Roman"/>
          <w:sz w:val="28"/>
          <w:szCs w:val="28"/>
          <w:lang w:val="uk-UA" w:eastAsia="ru-RU"/>
        </w:rPr>
        <w:t>пунктом:  02064 - видача довідки про право на отримання пільг, які надаються з урахуванням доходу</w:t>
      </w:r>
    </w:p>
    <w:p w:rsidR="00C250BE" w:rsidRPr="00C250BE" w:rsidRDefault="00C250BE" w:rsidP="00C250BE">
      <w:pPr>
        <w:spacing w:after="0" w:line="240" w:lineRule="auto"/>
        <w:jc w:val="both"/>
        <w:rPr>
          <w:rFonts w:ascii="Times New Roman" w:eastAsia="Times New Roman" w:hAnsi="Times New Roman" w:cs="Times New Roman"/>
          <w:sz w:val="28"/>
          <w:szCs w:val="28"/>
          <w:lang w:val="uk-UA" w:eastAsia="ru-RU"/>
        </w:rPr>
      </w:pPr>
    </w:p>
    <w:p w:rsidR="00C250BE" w:rsidRPr="00C250BE" w:rsidRDefault="00C250BE" w:rsidP="00C250BE">
      <w:pPr>
        <w:spacing w:after="0" w:line="240" w:lineRule="auto"/>
        <w:jc w:val="both"/>
        <w:rPr>
          <w:rFonts w:ascii="Times New Roman" w:eastAsia="Times New Roman" w:hAnsi="Times New Roman" w:cs="Times New Roman"/>
          <w:color w:val="000000"/>
          <w:sz w:val="28"/>
          <w:szCs w:val="28"/>
          <w:lang w:val="uk-UA" w:eastAsia="ru-RU" w:bidi="uk-UA"/>
        </w:rPr>
      </w:pPr>
      <w:r w:rsidRPr="00C250BE">
        <w:rPr>
          <w:rFonts w:ascii="Times New Roman" w:eastAsia="Times New Roman" w:hAnsi="Times New Roman" w:cs="Times New Roman"/>
          <w:color w:val="000000"/>
          <w:sz w:val="28"/>
          <w:szCs w:val="28"/>
          <w:lang w:val="uk-UA" w:eastAsia="ru-RU" w:bidi="uk-UA"/>
        </w:rPr>
        <w:t>2.</w:t>
      </w:r>
      <w:r w:rsidRPr="00C250BE">
        <w:rPr>
          <w:rFonts w:ascii="Times New Roman" w:eastAsia="Times New Roman" w:hAnsi="Times New Roman" w:cs="Times New Roman"/>
          <w:color w:val="000000"/>
          <w:sz w:val="28"/>
          <w:szCs w:val="28"/>
          <w:lang w:eastAsia="ru-RU" w:bidi="uk-UA"/>
        </w:rPr>
        <w:t xml:space="preserve">Контроль за виконанням даного рішення покласти на постійну комісію </w:t>
      </w:r>
    </w:p>
    <w:p w:rsidR="00C250BE" w:rsidRPr="00C250BE" w:rsidRDefault="00C250BE" w:rsidP="00C250BE">
      <w:pPr>
        <w:spacing w:after="120" w:line="240" w:lineRule="auto"/>
        <w:contextualSpacing/>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сільської ради з фінансових питань, бюджету, інвестиційної діяльності, економіки та регуляторної політики</w:t>
      </w:r>
    </w:p>
    <w:p w:rsidR="00C250BE" w:rsidRPr="00C250BE" w:rsidRDefault="00C250BE" w:rsidP="00C250BE">
      <w:pPr>
        <w:spacing w:after="120" w:line="240" w:lineRule="auto"/>
        <w:contextualSpacing/>
        <w:jc w:val="both"/>
        <w:rPr>
          <w:rFonts w:ascii="Times New Roman" w:eastAsia="Times New Roman" w:hAnsi="Times New Roman" w:cs="Times New Roman"/>
          <w:sz w:val="28"/>
          <w:szCs w:val="28"/>
          <w:lang w:val="uk-UA" w:eastAsia="ru-RU"/>
        </w:rPr>
      </w:pPr>
    </w:p>
    <w:p w:rsidR="00C250BE" w:rsidRPr="00C250BE" w:rsidRDefault="00C250BE" w:rsidP="00C250BE">
      <w:pPr>
        <w:spacing w:after="120" w:line="240" w:lineRule="auto"/>
        <w:contextualSpacing/>
        <w:jc w:val="both"/>
        <w:rPr>
          <w:rFonts w:ascii="Times New Roman" w:eastAsia="Times New Roman" w:hAnsi="Times New Roman" w:cs="Times New Roman"/>
          <w:sz w:val="28"/>
          <w:szCs w:val="28"/>
          <w:lang w:val="uk-UA" w:eastAsia="ru-RU"/>
        </w:rPr>
      </w:pPr>
    </w:p>
    <w:p w:rsidR="00C250BE" w:rsidRPr="00C250BE" w:rsidRDefault="00C250BE" w:rsidP="00C250BE">
      <w:pPr>
        <w:spacing w:after="120" w:line="240" w:lineRule="auto"/>
        <w:contextualSpacing/>
        <w:jc w:val="both"/>
        <w:rPr>
          <w:rFonts w:ascii="Times New Roman" w:eastAsia="Times New Roman" w:hAnsi="Times New Roman" w:cs="Times New Roman"/>
          <w:sz w:val="28"/>
          <w:szCs w:val="28"/>
          <w:lang w:val="uk-UA" w:eastAsia="ru-RU"/>
        </w:rPr>
      </w:pPr>
      <w:r w:rsidRPr="00C250BE">
        <w:rPr>
          <w:rFonts w:ascii="Times New Roman" w:eastAsia="Times New Roman" w:hAnsi="Times New Roman" w:cs="Times New Roman"/>
          <w:sz w:val="28"/>
          <w:szCs w:val="28"/>
          <w:lang w:val="uk-UA" w:eastAsia="ru-RU"/>
        </w:rPr>
        <w:t>В.о.сільської ради                                                                Валентина ГУЛЛА</w:t>
      </w:r>
    </w:p>
    <w:p w:rsidR="00C250BE" w:rsidRPr="00C250BE" w:rsidRDefault="00C250BE" w:rsidP="00C250BE">
      <w:pPr>
        <w:spacing w:after="120" w:line="240" w:lineRule="auto"/>
        <w:contextualSpacing/>
        <w:jc w:val="both"/>
        <w:rPr>
          <w:rFonts w:ascii="Times New Roman" w:eastAsia="Times New Roman" w:hAnsi="Times New Roman" w:cs="Times New Roman"/>
          <w:sz w:val="28"/>
          <w:szCs w:val="28"/>
          <w:lang w:val="uk-UA" w:eastAsia="ru-RU"/>
        </w:rPr>
      </w:pPr>
    </w:p>
    <w:p w:rsidR="00C250BE" w:rsidRPr="00C250BE" w:rsidRDefault="00C250BE" w:rsidP="00C250BE">
      <w:pPr>
        <w:spacing w:after="120" w:line="240" w:lineRule="auto"/>
        <w:contextualSpacing/>
        <w:jc w:val="both"/>
        <w:rPr>
          <w:rFonts w:ascii="Times New Roman" w:eastAsia="Times New Roman" w:hAnsi="Times New Roman" w:cs="Times New Roman"/>
          <w:sz w:val="24"/>
          <w:szCs w:val="24"/>
          <w:lang w:val="uk-UA" w:eastAsia="ru-RU"/>
        </w:rPr>
      </w:pPr>
      <w:r w:rsidRPr="00C250BE">
        <w:rPr>
          <w:rFonts w:ascii="Times New Roman" w:eastAsia="Times New Roman" w:hAnsi="Times New Roman" w:cs="Times New Roman"/>
          <w:sz w:val="24"/>
          <w:szCs w:val="24"/>
          <w:lang w:val="uk-UA" w:eastAsia="ru-RU"/>
        </w:rPr>
        <w:t xml:space="preserve">                                                                                                                                             </w:t>
      </w:r>
    </w:p>
    <w:p w:rsidR="00C250BE" w:rsidRPr="00C250BE" w:rsidRDefault="00C250BE" w:rsidP="00C250BE">
      <w:pPr>
        <w:spacing w:after="120" w:line="240" w:lineRule="auto"/>
        <w:contextualSpacing/>
        <w:jc w:val="both"/>
        <w:rPr>
          <w:rFonts w:ascii="Times New Roman" w:eastAsia="Times New Roman" w:hAnsi="Times New Roman" w:cs="Times New Roman"/>
          <w:sz w:val="24"/>
          <w:szCs w:val="24"/>
          <w:lang w:val="uk-UA" w:eastAsia="ru-RU"/>
        </w:rPr>
      </w:pPr>
    </w:p>
    <w:p w:rsidR="00C250BE" w:rsidRPr="00C250BE" w:rsidRDefault="00C250BE" w:rsidP="00C250BE">
      <w:pPr>
        <w:spacing w:after="0" w:line="240" w:lineRule="auto"/>
        <w:ind w:firstLine="708"/>
        <w:jc w:val="center"/>
        <w:rPr>
          <w:rFonts w:ascii="Times New Roman" w:eastAsia="Times New Roman" w:hAnsi="Times New Roman" w:cs="Times New Roman"/>
          <w:sz w:val="28"/>
          <w:szCs w:val="28"/>
          <w:lang w:val="uk-UA" w:eastAsia="ru-RU"/>
        </w:rPr>
      </w:pPr>
    </w:p>
    <w:p w:rsidR="00375650" w:rsidRPr="00375650" w:rsidRDefault="00375650" w:rsidP="00375650">
      <w:pPr>
        <w:spacing w:after="0"/>
        <w:jc w:val="center"/>
        <w:rPr>
          <w:rFonts w:ascii="Times New Roman" w:eastAsia="Calibri" w:hAnsi="Times New Roman" w:cs="Times New Roman"/>
          <w:sz w:val="16"/>
          <w:lang w:val="uk-UA"/>
        </w:rPr>
      </w:pPr>
      <w:r w:rsidRPr="00375650">
        <w:rPr>
          <w:rFonts w:ascii="Times New Roman" w:eastAsia="Calibri" w:hAnsi="Times New Roman" w:cs="Times New Roman"/>
          <w:noProof/>
          <w:lang w:val="en-US"/>
        </w:rPr>
        <w:lastRenderedPageBreak/>
        <w:drawing>
          <wp:inline distT="0" distB="0" distL="0" distR="0" wp14:anchorId="3E925D99" wp14:editId="101D99A4">
            <wp:extent cx="542925" cy="685800"/>
            <wp:effectExtent l="0" t="0" r="0"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375650" w:rsidRPr="00375650" w:rsidRDefault="00375650" w:rsidP="00375650">
      <w:pPr>
        <w:spacing w:after="0"/>
        <w:jc w:val="center"/>
        <w:rPr>
          <w:rFonts w:ascii="Times New Roman" w:eastAsia="Calibri" w:hAnsi="Times New Roman" w:cs="Times New Roman"/>
          <w:b/>
          <w:bCs/>
          <w:sz w:val="26"/>
          <w:szCs w:val="20"/>
          <w:lang w:val="uk-UA"/>
        </w:rPr>
      </w:pPr>
      <w:r w:rsidRPr="00375650">
        <w:rPr>
          <w:rFonts w:ascii="Times New Roman" w:eastAsia="Calibri" w:hAnsi="Times New Roman" w:cs="Times New Roman"/>
          <w:b/>
          <w:bCs/>
          <w:sz w:val="26"/>
          <w:szCs w:val="20"/>
          <w:lang w:val="uk-UA"/>
        </w:rPr>
        <w:t>УКРАЇНА</w:t>
      </w:r>
    </w:p>
    <w:p w:rsidR="00375650" w:rsidRPr="00375650" w:rsidRDefault="00375650" w:rsidP="00375650">
      <w:pPr>
        <w:spacing w:after="0"/>
        <w:jc w:val="center"/>
        <w:rPr>
          <w:rFonts w:ascii="Times New Roman" w:eastAsia="Calibri" w:hAnsi="Times New Roman" w:cs="Times New Roman"/>
          <w:b/>
          <w:bCs/>
          <w:sz w:val="16"/>
          <w:szCs w:val="16"/>
          <w:lang w:val="uk-UA"/>
        </w:rPr>
      </w:pPr>
    </w:p>
    <w:p w:rsidR="00375650" w:rsidRPr="00375650" w:rsidRDefault="00375650" w:rsidP="00375650">
      <w:pPr>
        <w:keepNext/>
        <w:spacing w:after="0"/>
        <w:jc w:val="center"/>
        <w:outlineLvl w:val="0"/>
        <w:rPr>
          <w:rFonts w:ascii="Times New Roman" w:eastAsia="Calibri" w:hAnsi="Times New Roman" w:cs="Times New Roman"/>
          <w:b/>
          <w:sz w:val="32"/>
          <w:szCs w:val="20"/>
        </w:rPr>
      </w:pPr>
      <w:r w:rsidRPr="00375650">
        <w:rPr>
          <w:rFonts w:ascii="Times New Roman" w:eastAsia="Calibri" w:hAnsi="Times New Roman" w:cs="Times New Roman"/>
          <w:b/>
          <w:sz w:val="32"/>
          <w:szCs w:val="20"/>
          <w:lang w:val="uk-UA"/>
        </w:rPr>
        <w:t>Піщанська сільська рада</w:t>
      </w:r>
    </w:p>
    <w:p w:rsidR="00375650" w:rsidRPr="00375650" w:rsidRDefault="00375650" w:rsidP="00375650">
      <w:pPr>
        <w:keepNext/>
        <w:spacing w:after="0"/>
        <w:jc w:val="center"/>
        <w:outlineLvl w:val="0"/>
        <w:rPr>
          <w:rFonts w:ascii="Times New Roman" w:eastAsia="Calibri" w:hAnsi="Times New Roman" w:cs="Times New Roman"/>
          <w:b/>
          <w:sz w:val="32"/>
          <w:szCs w:val="20"/>
          <w:lang w:val="uk-UA"/>
        </w:rPr>
      </w:pPr>
      <w:r w:rsidRPr="00375650">
        <w:rPr>
          <w:rFonts w:ascii="Times New Roman" w:eastAsia="Calibri" w:hAnsi="Times New Roman" w:cs="Times New Roman"/>
          <w:b/>
          <w:sz w:val="32"/>
          <w:szCs w:val="20"/>
          <w:lang w:val="uk-UA"/>
        </w:rPr>
        <w:t xml:space="preserve">Подільського району Одеської області </w:t>
      </w:r>
    </w:p>
    <w:p w:rsidR="00375650" w:rsidRPr="00375650" w:rsidRDefault="00375650" w:rsidP="00375650">
      <w:pPr>
        <w:spacing w:after="0" w:line="240" w:lineRule="auto"/>
        <w:jc w:val="center"/>
        <w:rPr>
          <w:rFonts w:ascii="Times New Roman" w:eastAsia="Calibri" w:hAnsi="Times New Roman" w:cs="Times New Roman"/>
          <w:sz w:val="24"/>
          <w:szCs w:val="24"/>
          <w:lang w:val="uk-UA"/>
        </w:rPr>
      </w:pPr>
    </w:p>
    <w:p w:rsidR="00375650" w:rsidRPr="00375650" w:rsidRDefault="00375650" w:rsidP="00375650">
      <w:pPr>
        <w:keepNext/>
        <w:spacing w:after="0"/>
        <w:jc w:val="center"/>
        <w:outlineLvl w:val="5"/>
        <w:rPr>
          <w:rFonts w:ascii="Times New Roman" w:eastAsia="Calibri" w:hAnsi="Times New Roman" w:cs="Times New Roman"/>
          <w:b/>
          <w:sz w:val="36"/>
          <w:szCs w:val="20"/>
          <w:lang w:val="uk-UA"/>
        </w:rPr>
      </w:pPr>
      <w:r w:rsidRPr="00375650">
        <w:rPr>
          <w:rFonts w:ascii="Times New Roman" w:eastAsia="Calibri" w:hAnsi="Times New Roman" w:cs="Times New Roman"/>
          <w:b/>
          <w:sz w:val="36"/>
          <w:szCs w:val="20"/>
          <w:lang w:val="uk-UA"/>
        </w:rPr>
        <w:t>РІШЕННЯ</w:t>
      </w:r>
    </w:p>
    <w:p w:rsidR="00375650" w:rsidRPr="00375650" w:rsidRDefault="00375650" w:rsidP="00375650">
      <w:pPr>
        <w:keepNext/>
        <w:spacing w:after="0" w:line="240" w:lineRule="auto"/>
        <w:jc w:val="center"/>
        <w:outlineLvl w:val="5"/>
        <w:rPr>
          <w:rFonts w:ascii="Times New Roman" w:eastAsia="Calibri" w:hAnsi="Times New Roman" w:cs="Times New Roman"/>
          <w:b/>
          <w:sz w:val="36"/>
          <w:szCs w:val="20"/>
          <w:lang w:val="uk-UA"/>
        </w:rPr>
      </w:pPr>
    </w:p>
    <w:p w:rsidR="00375650" w:rsidRPr="00375650" w:rsidRDefault="00375650" w:rsidP="00375650">
      <w:pPr>
        <w:spacing w:after="0"/>
        <w:jc w:val="both"/>
        <w:rPr>
          <w:rFonts w:ascii="Times New Roman" w:eastAsia="Calibri" w:hAnsi="Times New Roman" w:cs="Times New Roman"/>
          <w:sz w:val="28"/>
          <w:szCs w:val="28"/>
          <w:lang w:val="uk-UA"/>
        </w:rPr>
      </w:pPr>
      <w:r w:rsidRPr="00375650">
        <w:rPr>
          <w:rFonts w:ascii="Times New Roman" w:eastAsia="Calibri" w:hAnsi="Times New Roman" w:cs="Times New Roman"/>
          <w:sz w:val="28"/>
          <w:szCs w:val="28"/>
          <w:lang w:val="uk-UA"/>
        </w:rPr>
        <w:t xml:space="preserve">22 лютого 2024 року        </w:t>
      </w:r>
      <w:r w:rsidRPr="00375650">
        <w:rPr>
          <w:rFonts w:ascii="Times New Roman" w:eastAsia="Calibri" w:hAnsi="Times New Roman" w:cs="Times New Roman"/>
          <w:sz w:val="28"/>
          <w:szCs w:val="28"/>
          <w:lang w:val="uk-UA"/>
        </w:rPr>
        <w:tab/>
        <w:t xml:space="preserve">         с. Піщана</w:t>
      </w:r>
      <w:r w:rsidRPr="00375650">
        <w:rPr>
          <w:rFonts w:ascii="Times New Roman" w:eastAsia="Calibri" w:hAnsi="Times New Roman" w:cs="Times New Roman"/>
          <w:sz w:val="28"/>
          <w:szCs w:val="28"/>
          <w:lang w:val="uk-UA"/>
        </w:rPr>
        <w:tab/>
      </w:r>
      <w:r w:rsidRPr="00375650">
        <w:rPr>
          <w:rFonts w:ascii="Times New Roman" w:eastAsia="Calibri" w:hAnsi="Times New Roman" w:cs="Times New Roman"/>
          <w:sz w:val="28"/>
          <w:szCs w:val="28"/>
          <w:lang w:val="uk-UA"/>
        </w:rPr>
        <w:tab/>
        <w:t xml:space="preserve">                       № 558-</w:t>
      </w:r>
      <w:r w:rsidRPr="00375650">
        <w:rPr>
          <w:rFonts w:ascii="Times New Roman" w:eastAsia="Calibri" w:hAnsi="Times New Roman" w:cs="Times New Roman"/>
          <w:sz w:val="28"/>
          <w:szCs w:val="28"/>
          <w:lang w:val="en-US"/>
        </w:rPr>
        <w:t>V</w:t>
      </w:r>
      <w:r w:rsidRPr="00375650">
        <w:rPr>
          <w:rFonts w:ascii="Times New Roman" w:eastAsia="Calibri" w:hAnsi="Times New Roman" w:cs="Times New Roman"/>
          <w:sz w:val="28"/>
          <w:szCs w:val="28"/>
          <w:lang w:val="uk-UA"/>
        </w:rPr>
        <w:t>ІІІ</w:t>
      </w:r>
    </w:p>
    <w:p w:rsidR="00375650" w:rsidRPr="00375650" w:rsidRDefault="00375650" w:rsidP="00375650">
      <w:pPr>
        <w:spacing w:after="0" w:line="240" w:lineRule="auto"/>
        <w:ind w:left="-284"/>
        <w:outlineLvl w:val="0"/>
        <w:rPr>
          <w:rFonts w:ascii="Times New Roman" w:eastAsia="Calibri" w:hAnsi="Times New Roman" w:cs="Times New Roman"/>
          <w:b/>
          <w:spacing w:val="4"/>
          <w:sz w:val="28"/>
          <w:szCs w:val="28"/>
          <w:lang w:val="uk-UA" w:eastAsia="ru-RU"/>
        </w:rPr>
      </w:pPr>
    </w:p>
    <w:p w:rsidR="00375650" w:rsidRPr="00375650" w:rsidRDefault="00375650" w:rsidP="00375650">
      <w:pPr>
        <w:spacing w:after="0" w:line="240" w:lineRule="auto"/>
        <w:ind w:left="-284"/>
        <w:outlineLvl w:val="0"/>
        <w:rPr>
          <w:rFonts w:ascii="Times New Roman" w:eastAsia="Calibri" w:hAnsi="Times New Roman" w:cs="Times New Roman"/>
          <w:spacing w:val="4"/>
          <w:sz w:val="28"/>
          <w:szCs w:val="28"/>
          <w:lang w:val="uk-UA" w:eastAsia="ru-RU"/>
        </w:rPr>
      </w:pPr>
      <w:r w:rsidRPr="00375650">
        <w:rPr>
          <w:rFonts w:ascii="Times New Roman" w:eastAsia="Calibri" w:hAnsi="Times New Roman" w:cs="Times New Roman"/>
          <w:b/>
          <w:spacing w:val="4"/>
          <w:sz w:val="28"/>
          <w:szCs w:val="28"/>
          <w:lang w:val="uk-UA" w:eastAsia="ru-RU"/>
        </w:rPr>
        <w:t xml:space="preserve">Про затвердження актів приймання-передачі основних засобів для </w:t>
      </w:r>
      <w:r w:rsidRPr="00375650">
        <w:rPr>
          <w:rFonts w:ascii="Times New Roman" w:eastAsia="Calibri" w:hAnsi="Times New Roman" w:cs="Times New Roman"/>
          <w:b/>
          <w:bCs/>
          <w:sz w:val="28"/>
          <w:szCs w:val="28"/>
          <w:lang w:val="uk-UA"/>
        </w:rPr>
        <w:t>підрозділів територіальної оборони та Збройних сил України</w:t>
      </w:r>
    </w:p>
    <w:p w:rsidR="00375650" w:rsidRPr="00375650" w:rsidRDefault="00375650" w:rsidP="00375650">
      <w:pPr>
        <w:spacing w:after="0" w:line="240" w:lineRule="auto"/>
        <w:outlineLvl w:val="0"/>
        <w:rPr>
          <w:rFonts w:ascii="Times New Roman" w:eastAsia="Calibri" w:hAnsi="Times New Roman" w:cs="Times New Roman"/>
          <w:b/>
          <w:spacing w:val="4"/>
          <w:sz w:val="28"/>
          <w:szCs w:val="28"/>
          <w:lang w:val="uk-UA" w:eastAsia="ru-RU"/>
        </w:rPr>
      </w:pPr>
    </w:p>
    <w:p w:rsidR="00375650" w:rsidRPr="00375650" w:rsidRDefault="00375650" w:rsidP="00375650">
      <w:pPr>
        <w:tabs>
          <w:tab w:val="left" w:pos="2190"/>
        </w:tabs>
        <w:spacing w:after="0" w:line="240" w:lineRule="auto"/>
        <w:ind w:left="-284" w:firstLine="284"/>
        <w:jc w:val="both"/>
        <w:rPr>
          <w:rFonts w:ascii="Times New Roman" w:eastAsia="Calibri" w:hAnsi="Times New Roman" w:cs="Times New Roman"/>
          <w:spacing w:val="4"/>
          <w:sz w:val="28"/>
          <w:szCs w:val="28"/>
          <w:lang w:val="uk-UA" w:eastAsia="ru-RU"/>
        </w:rPr>
      </w:pPr>
      <w:r w:rsidRPr="00375650">
        <w:rPr>
          <w:rFonts w:ascii="Times New Roman" w:eastAsia="Calibri" w:hAnsi="Times New Roman" w:cs="Times New Roman"/>
          <w:spacing w:val="4"/>
          <w:sz w:val="28"/>
          <w:szCs w:val="28"/>
          <w:lang w:val="uk-UA" w:eastAsia="ru-RU"/>
        </w:rPr>
        <w:t xml:space="preserve">     Керуючись статтями 25, 26, 59, 60 Закону України «Про місцеве самоврядування в Україні», в</w:t>
      </w:r>
      <w:r w:rsidRPr="00375650">
        <w:rPr>
          <w:rFonts w:ascii="Times New Roman" w:eastAsia="Calibri" w:hAnsi="Times New Roman" w:cs="Times New Roman"/>
          <w:sz w:val="28"/>
          <w:szCs w:val="28"/>
          <w:lang w:val="uk-UA"/>
        </w:rPr>
        <w:t xml:space="preserve">ідповідно до Закону України «Про затвердження Указу Президента </w:t>
      </w:r>
      <w:r w:rsidRPr="00375650">
        <w:rPr>
          <w:rFonts w:ascii="Times New Roman" w:eastAsia="Calibri" w:hAnsi="Times New Roman" w:cs="Times New Roman"/>
          <w:sz w:val="28"/>
          <w:szCs w:val="28"/>
          <w:shd w:val="clear" w:color="auto" w:fill="FFFFFF"/>
          <w:lang w:val="uk-UA"/>
        </w:rPr>
        <w:t>від 24.02.2022 року</w:t>
      </w:r>
      <w:r w:rsidRPr="00375650">
        <w:rPr>
          <w:rFonts w:ascii="Times New Roman" w:eastAsia="Calibri" w:hAnsi="Times New Roman" w:cs="Times New Roman"/>
          <w:sz w:val="28"/>
          <w:szCs w:val="28"/>
          <w:lang w:val="uk-UA"/>
        </w:rPr>
        <w:t xml:space="preserve"> </w:t>
      </w:r>
      <w:r w:rsidRPr="00375650">
        <w:rPr>
          <w:rFonts w:ascii="Times New Roman" w:eastAsia="Calibri" w:hAnsi="Times New Roman" w:cs="Times New Roman"/>
          <w:sz w:val="28"/>
          <w:szCs w:val="28"/>
          <w:shd w:val="clear" w:color="auto" w:fill="FFFFFF"/>
          <w:lang w:val="uk-UA"/>
        </w:rPr>
        <w:t xml:space="preserve">№ 64/2022 </w:t>
      </w:r>
      <w:r w:rsidRPr="00375650">
        <w:rPr>
          <w:rFonts w:ascii="Times New Roman" w:eastAsia="Calibri" w:hAnsi="Times New Roman" w:cs="Times New Roman"/>
          <w:sz w:val="28"/>
          <w:szCs w:val="28"/>
          <w:lang w:val="uk-UA"/>
        </w:rPr>
        <w:t xml:space="preserve">«Про введення воєнного стану в Україні», законів України «Про основи національного спротиву», «Про правовий режим воєнного стану», постанови Кабінету Міністрів України від 11.03.2022 року № 252 «Деякі питання формування та виконання місцевих бюджетів у період воєнного стану», </w:t>
      </w:r>
      <w:r w:rsidRPr="00375650">
        <w:rPr>
          <w:rFonts w:ascii="Times New Roman" w:eastAsia="Calibri" w:hAnsi="Times New Roman" w:cs="Times New Roman"/>
          <w:spacing w:val="4"/>
          <w:sz w:val="28"/>
          <w:szCs w:val="28"/>
          <w:lang w:val="uk-UA" w:eastAsia="ru-RU"/>
        </w:rPr>
        <w:t xml:space="preserve">на виконання рішення сільської ради від 16.02.2023 року № 400 - </w:t>
      </w:r>
      <w:r w:rsidRPr="00375650">
        <w:rPr>
          <w:rFonts w:ascii="Times New Roman" w:eastAsia="Calibri" w:hAnsi="Times New Roman" w:cs="Times New Roman"/>
          <w:sz w:val="28"/>
          <w:szCs w:val="28"/>
          <w:lang w:val="en-US"/>
        </w:rPr>
        <w:t>V</w:t>
      </w:r>
      <w:r w:rsidRPr="00375650">
        <w:rPr>
          <w:rFonts w:ascii="Times New Roman" w:eastAsia="Calibri" w:hAnsi="Times New Roman" w:cs="Times New Roman"/>
          <w:sz w:val="28"/>
          <w:szCs w:val="28"/>
          <w:lang w:val="uk-UA"/>
        </w:rPr>
        <w:t>ІІІ</w:t>
      </w:r>
      <w:r w:rsidRPr="00375650">
        <w:rPr>
          <w:rFonts w:ascii="Times New Roman" w:eastAsia="Calibri" w:hAnsi="Times New Roman" w:cs="Times New Roman"/>
          <w:spacing w:val="4"/>
          <w:sz w:val="28"/>
          <w:szCs w:val="28"/>
          <w:lang w:val="uk-UA" w:eastAsia="ru-RU"/>
        </w:rPr>
        <w:t xml:space="preserve"> «</w:t>
      </w:r>
      <w:r w:rsidRPr="00375650">
        <w:rPr>
          <w:rFonts w:ascii="Times New Roman" w:eastAsia="Calibri" w:hAnsi="Times New Roman" w:cs="Times New Roman"/>
          <w:sz w:val="28"/>
          <w:szCs w:val="28"/>
          <w:lang w:val="uk-UA"/>
        </w:rPr>
        <w:t xml:space="preserve">Про затвердження Програми </w:t>
      </w:r>
      <w:r w:rsidRPr="00375650">
        <w:rPr>
          <w:rFonts w:ascii="Times New Roman" w:eastAsia="Calibri" w:hAnsi="Times New Roman" w:cs="Times New Roman"/>
          <w:bCs/>
          <w:sz w:val="28"/>
          <w:szCs w:val="28"/>
          <w:lang w:val="uk-UA"/>
        </w:rPr>
        <w:t>підтримки підрозділів територіальної оборони та Збройних сил України на 2023 - 2025 роки</w:t>
      </w:r>
      <w:r w:rsidRPr="00375650">
        <w:rPr>
          <w:rFonts w:ascii="Times New Roman" w:eastAsia="Calibri" w:hAnsi="Times New Roman" w:cs="Times New Roman"/>
          <w:spacing w:val="4"/>
          <w:sz w:val="28"/>
          <w:szCs w:val="28"/>
          <w:lang w:val="uk-UA" w:eastAsia="ru-RU"/>
        </w:rPr>
        <w:t>», з метою упорядкування бухгалтерського обліку, сільська рада</w:t>
      </w:r>
    </w:p>
    <w:p w:rsidR="00375650" w:rsidRPr="00375650" w:rsidRDefault="00375650" w:rsidP="00375650">
      <w:pPr>
        <w:tabs>
          <w:tab w:val="left" w:pos="2190"/>
        </w:tabs>
        <w:spacing w:after="0" w:line="240" w:lineRule="auto"/>
        <w:jc w:val="both"/>
        <w:rPr>
          <w:rFonts w:ascii="Times New Roman" w:eastAsia="Calibri" w:hAnsi="Times New Roman" w:cs="Times New Roman"/>
          <w:spacing w:val="4"/>
          <w:sz w:val="28"/>
          <w:szCs w:val="28"/>
          <w:lang w:val="uk-UA" w:eastAsia="ru-RU"/>
        </w:rPr>
      </w:pPr>
      <w:r w:rsidRPr="00375650">
        <w:rPr>
          <w:rFonts w:ascii="Times New Roman" w:eastAsia="Calibri" w:hAnsi="Times New Roman" w:cs="Times New Roman"/>
          <w:b/>
          <w:spacing w:val="4"/>
          <w:sz w:val="28"/>
          <w:szCs w:val="28"/>
          <w:lang w:val="uk-UA" w:eastAsia="ru-RU"/>
        </w:rPr>
        <w:t>ВИРІШИЛА</w:t>
      </w:r>
      <w:r w:rsidRPr="00375650">
        <w:rPr>
          <w:rFonts w:ascii="Calibri" w:eastAsia="Calibri" w:hAnsi="Calibri" w:cs="Times New Roman"/>
          <w:b/>
          <w:sz w:val="28"/>
          <w:szCs w:val="28"/>
          <w:lang w:val="uk-UA"/>
        </w:rPr>
        <w:t>:</w:t>
      </w:r>
    </w:p>
    <w:p w:rsidR="00375650" w:rsidRPr="00375650" w:rsidRDefault="00375650" w:rsidP="00375650">
      <w:pPr>
        <w:spacing w:after="0" w:line="240" w:lineRule="auto"/>
        <w:ind w:left="-284"/>
        <w:jc w:val="both"/>
        <w:outlineLvl w:val="0"/>
        <w:rPr>
          <w:rFonts w:ascii="Times New Roman" w:eastAsia="Calibri" w:hAnsi="Times New Roman" w:cs="Times New Roman"/>
          <w:bCs/>
          <w:sz w:val="28"/>
          <w:szCs w:val="28"/>
          <w:lang w:val="uk-UA"/>
        </w:rPr>
      </w:pPr>
      <w:r w:rsidRPr="00375650">
        <w:rPr>
          <w:rFonts w:ascii="Times New Roman" w:eastAsia="Calibri" w:hAnsi="Times New Roman" w:cs="Times New Roman"/>
          <w:spacing w:val="4"/>
          <w:sz w:val="28"/>
          <w:szCs w:val="28"/>
          <w:lang w:val="uk-UA" w:eastAsia="ru-RU"/>
        </w:rPr>
        <w:t xml:space="preserve">1.Затвердити Акти приймання-передачі </w:t>
      </w:r>
      <w:r w:rsidRPr="00375650">
        <w:rPr>
          <w:rFonts w:ascii="Times New Roman" w:eastAsia="Calibri" w:hAnsi="Times New Roman" w:cs="Times New Roman"/>
          <w:bCs/>
          <w:spacing w:val="4"/>
          <w:sz w:val="28"/>
          <w:szCs w:val="28"/>
          <w:lang w:val="uk-UA" w:eastAsia="ru-RU"/>
        </w:rPr>
        <w:t xml:space="preserve">основних засобів та матеріальних цінностей </w:t>
      </w:r>
      <w:r w:rsidRPr="00375650">
        <w:rPr>
          <w:rFonts w:ascii="Times New Roman" w:eastAsia="Calibri" w:hAnsi="Times New Roman" w:cs="Times New Roman"/>
          <w:spacing w:val="4"/>
          <w:sz w:val="28"/>
          <w:szCs w:val="28"/>
          <w:lang w:val="uk-UA" w:eastAsia="ru-RU"/>
        </w:rPr>
        <w:t xml:space="preserve">для </w:t>
      </w:r>
      <w:r w:rsidRPr="00375650">
        <w:rPr>
          <w:rFonts w:ascii="Times New Roman" w:eastAsia="Calibri" w:hAnsi="Times New Roman" w:cs="Times New Roman"/>
          <w:bCs/>
          <w:sz w:val="28"/>
          <w:szCs w:val="28"/>
          <w:lang w:val="uk-UA"/>
        </w:rPr>
        <w:t>підрозділів територіальної оборони та Збройних сил України (копії додаються)</w:t>
      </w:r>
    </w:p>
    <w:p w:rsidR="00375650" w:rsidRPr="00375650" w:rsidRDefault="00375650" w:rsidP="00375650">
      <w:pPr>
        <w:spacing w:after="0" w:line="240" w:lineRule="auto"/>
        <w:ind w:left="-284"/>
        <w:jc w:val="both"/>
        <w:outlineLvl w:val="0"/>
        <w:rPr>
          <w:rFonts w:ascii="Times New Roman" w:eastAsia="Calibri" w:hAnsi="Times New Roman" w:cs="Times New Roman"/>
          <w:b/>
          <w:spacing w:val="4"/>
          <w:sz w:val="28"/>
          <w:szCs w:val="28"/>
          <w:lang w:val="uk-UA" w:eastAsia="ru-RU"/>
        </w:rPr>
      </w:pPr>
    </w:p>
    <w:p w:rsidR="00375650" w:rsidRPr="00375650" w:rsidRDefault="00375650" w:rsidP="00375650">
      <w:pPr>
        <w:spacing w:after="0" w:line="240" w:lineRule="auto"/>
        <w:ind w:left="-284"/>
        <w:jc w:val="both"/>
        <w:outlineLvl w:val="0"/>
        <w:rPr>
          <w:rFonts w:ascii="Times New Roman" w:eastAsia="Calibri" w:hAnsi="Times New Roman" w:cs="Times New Roman"/>
          <w:bCs/>
          <w:sz w:val="28"/>
          <w:szCs w:val="28"/>
          <w:lang w:val="uk-UA"/>
        </w:rPr>
      </w:pPr>
      <w:r w:rsidRPr="00375650">
        <w:rPr>
          <w:rFonts w:ascii="Times New Roman" w:eastAsia="Calibri" w:hAnsi="Times New Roman" w:cs="Times New Roman"/>
          <w:spacing w:val="4"/>
          <w:sz w:val="28"/>
          <w:szCs w:val="28"/>
          <w:lang w:val="uk-UA" w:eastAsia="ru-RU"/>
        </w:rPr>
        <w:t xml:space="preserve">2. Затвердити перелік </w:t>
      </w:r>
      <w:r w:rsidRPr="00375650">
        <w:rPr>
          <w:rFonts w:ascii="Times New Roman" w:eastAsia="Times New Roman" w:hAnsi="Times New Roman" w:cs="Times New Roman"/>
          <w:color w:val="000000"/>
          <w:sz w:val="28"/>
          <w:szCs w:val="28"/>
          <w:lang w:val="uk-UA" w:eastAsia="ru-RU"/>
        </w:rPr>
        <w:t>основних засобів та матеріальних цінностей, що передані</w:t>
      </w:r>
      <w:r w:rsidRPr="00375650">
        <w:rPr>
          <w:rFonts w:ascii="Times New Roman" w:eastAsia="Calibri" w:hAnsi="Times New Roman" w:cs="Times New Roman"/>
          <w:b/>
          <w:bCs/>
          <w:sz w:val="28"/>
          <w:szCs w:val="28"/>
          <w:lang w:val="uk-UA"/>
        </w:rPr>
        <w:t xml:space="preserve"> </w:t>
      </w:r>
      <w:r w:rsidRPr="00375650">
        <w:rPr>
          <w:rFonts w:ascii="Times New Roman" w:eastAsia="Calibri" w:hAnsi="Times New Roman" w:cs="Times New Roman"/>
          <w:bCs/>
          <w:sz w:val="28"/>
          <w:szCs w:val="28"/>
          <w:lang w:val="uk-UA"/>
        </w:rPr>
        <w:t>підрозділам територіальної оборони та Збройних сил України (Додаток 1)</w:t>
      </w:r>
    </w:p>
    <w:p w:rsidR="00375650" w:rsidRPr="00375650" w:rsidRDefault="00375650" w:rsidP="00375650">
      <w:pPr>
        <w:spacing w:after="0" w:line="240" w:lineRule="auto"/>
        <w:ind w:right="-142"/>
        <w:rPr>
          <w:rFonts w:ascii="Times New Roman" w:eastAsia="Calibri" w:hAnsi="Times New Roman" w:cs="Times New Roman"/>
          <w:b/>
          <w:spacing w:val="4"/>
          <w:sz w:val="28"/>
          <w:szCs w:val="28"/>
          <w:lang w:val="uk-UA" w:eastAsia="ru-RU"/>
        </w:rPr>
      </w:pPr>
    </w:p>
    <w:p w:rsidR="00375650" w:rsidRPr="00375650" w:rsidRDefault="00375650" w:rsidP="00375650">
      <w:pPr>
        <w:spacing w:after="0" w:line="240" w:lineRule="auto"/>
        <w:ind w:left="-284"/>
        <w:jc w:val="both"/>
        <w:outlineLvl w:val="0"/>
        <w:rPr>
          <w:rFonts w:ascii="Times New Roman" w:eastAsia="Calibri" w:hAnsi="Times New Roman" w:cs="Times New Roman"/>
          <w:sz w:val="28"/>
          <w:szCs w:val="28"/>
          <w:lang w:val="uk-UA"/>
        </w:rPr>
      </w:pPr>
      <w:r w:rsidRPr="00375650">
        <w:rPr>
          <w:rFonts w:ascii="Times New Roman" w:eastAsia="Calibri" w:hAnsi="Times New Roman" w:cs="Times New Roman"/>
          <w:spacing w:val="4"/>
          <w:sz w:val="28"/>
          <w:szCs w:val="28"/>
          <w:lang w:val="uk-UA" w:eastAsia="ru-RU"/>
        </w:rPr>
        <w:t>3.Контроль за виконанням даного рішення покласти на постійну комісію  з фінансових питань,</w:t>
      </w:r>
      <w:r w:rsidRPr="00375650">
        <w:rPr>
          <w:rFonts w:ascii="Times New Roman" w:eastAsia="Calibri" w:hAnsi="Times New Roman" w:cs="Times New Roman"/>
          <w:sz w:val="28"/>
          <w:szCs w:val="28"/>
          <w:lang w:val="uk-UA"/>
        </w:rPr>
        <w:t xml:space="preserve"> бюджету, інвестиційної діяльності, економіки та регуляторної політики</w:t>
      </w:r>
    </w:p>
    <w:p w:rsidR="00375650" w:rsidRPr="00375650" w:rsidRDefault="00375650" w:rsidP="00375650">
      <w:pPr>
        <w:spacing w:after="0" w:line="240" w:lineRule="auto"/>
        <w:ind w:left="-284"/>
        <w:jc w:val="both"/>
        <w:outlineLvl w:val="0"/>
        <w:rPr>
          <w:rFonts w:ascii="Times New Roman" w:eastAsia="Calibri" w:hAnsi="Times New Roman" w:cs="Times New Roman"/>
          <w:sz w:val="28"/>
          <w:szCs w:val="28"/>
          <w:lang w:val="uk-UA"/>
        </w:rPr>
      </w:pPr>
    </w:p>
    <w:p w:rsidR="00375650" w:rsidRPr="00375650" w:rsidRDefault="00375650" w:rsidP="00375650">
      <w:pPr>
        <w:spacing w:after="0" w:line="240" w:lineRule="auto"/>
        <w:ind w:left="-284"/>
        <w:jc w:val="both"/>
        <w:outlineLvl w:val="0"/>
        <w:rPr>
          <w:rFonts w:ascii="Times New Roman" w:eastAsia="Calibri" w:hAnsi="Times New Roman" w:cs="Times New Roman"/>
          <w:sz w:val="28"/>
          <w:szCs w:val="28"/>
          <w:lang w:val="uk-UA"/>
        </w:rPr>
      </w:pPr>
    </w:p>
    <w:p w:rsidR="00375650" w:rsidRPr="00375650" w:rsidRDefault="00375650" w:rsidP="00375650">
      <w:pPr>
        <w:spacing w:after="0" w:line="240" w:lineRule="auto"/>
        <w:ind w:left="-284"/>
        <w:jc w:val="both"/>
        <w:outlineLvl w:val="0"/>
        <w:rPr>
          <w:rFonts w:ascii="Times New Roman" w:eastAsia="Calibri" w:hAnsi="Times New Roman" w:cs="Times New Roman"/>
          <w:sz w:val="28"/>
          <w:szCs w:val="28"/>
          <w:lang w:val="uk-UA"/>
        </w:rPr>
      </w:pPr>
      <w:r w:rsidRPr="00375650">
        <w:rPr>
          <w:rFonts w:ascii="Times New Roman" w:eastAsia="Calibri" w:hAnsi="Times New Roman" w:cs="Times New Roman"/>
          <w:sz w:val="28"/>
          <w:szCs w:val="28"/>
          <w:lang w:val="uk-UA"/>
        </w:rPr>
        <w:t>В.о.сільського голови                                                               Валентина ГУЛЛА</w:t>
      </w:r>
    </w:p>
    <w:p w:rsidR="00375650" w:rsidRPr="00375650" w:rsidRDefault="00375650" w:rsidP="00375650">
      <w:pPr>
        <w:spacing w:after="0" w:line="240" w:lineRule="auto"/>
        <w:ind w:left="-284"/>
        <w:jc w:val="both"/>
        <w:outlineLvl w:val="0"/>
        <w:rPr>
          <w:rFonts w:ascii="Times New Roman" w:eastAsia="Calibri" w:hAnsi="Times New Roman" w:cs="Times New Roman"/>
          <w:b/>
          <w:spacing w:val="4"/>
          <w:sz w:val="28"/>
          <w:szCs w:val="28"/>
          <w:lang w:val="uk-UA" w:eastAsia="ru-RU"/>
        </w:rPr>
      </w:pPr>
    </w:p>
    <w:p w:rsidR="00375650" w:rsidRDefault="00375650" w:rsidP="00375650">
      <w:pPr>
        <w:spacing w:after="0" w:line="192" w:lineRule="auto"/>
        <w:rPr>
          <w:rFonts w:ascii="Book Antiqua" w:eastAsia="Times New Roman" w:hAnsi="Book Antiqua" w:cs="Times New Roman"/>
          <w:color w:val="FF6600"/>
          <w:lang w:val="uk-UA"/>
        </w:rPr>
      </w:pPr>
      <w:r w:rsidRPr="00375650">
        <w:rPr>
          <w:rFonts w:ascii="Book Antiqua" w:eastAsia="Times New Roman" w:hAnsi="Book Antiqua" w:cs="Times New Roman"/>
          <w:color w:val="FF6600"/>
          <w:lang w:val="uk-UA"/>
        </w:rPr>
        <w:t xml:space="preserve">                                                                                                                                                                 </w:t>
      </w:r>
    </w:p>
    <w:p w:rsidR="00375650" w:rsidRDefault="00375650" w:rsidP="00375650">
      <w:pPr>
        <w:spacing w:after="0" w:line="192" w:lineRule="auto"/>
        <w:rPr>
          <w:rFonts w:ascii="Book Antiqua" w:eastAsia="Times New Roman" w:hAnsi="Book Antiqua" w:cs="Times New Roman"/>
          <w:color w:val="FF6600"/>
          <w:lang w:val="uk-UA"/>
        </w:rPr>
      </w:pPr>
    </w:p>
    <w:p w:rsidR="00375650" w:rsidRDefault="00375650" w:rsidP="00375650">
      <w:pPr>
        <w:spacing w:after="0" w:line="192" w:lineRule="auto"/>
        <w:rPr>
          <w:rFonts w:ascii="Book Antiqua" w:eastAsia="Times New Roman" w:hAnsi="Book Antiqua" w:cs="Times New Roman"/>
          <w:color w:val="FF6600"/>
          <w:lang w:val="uk-UA"/>
        </w:rPr>
      </w:pPr>
    </w:p>
    <w:p w:rsidR="00375650" w:rsidRDefault="00375650" w:rsidP="00375650">
      <w:pPr>
        <w:spacing w:after="0" w:line="192" w:lineRule="auto"/>
        <w:rPr>
          <w:rFonts w:ascii="Book Antiqua" w:eastAsia="Times New Roman" w:hAnsi="Book Antiqua" w:cs="Times New Roman"/>
          <w:color w:val="FF6600"/>
          <w:lang w:val="uk-UA"/>
        </w:rPr>
      </w:pPr>
    </w:p>
    <w:p w:rsidR="00375650" w:rsidRDefault="00375650" w:rsidP="00375650">
      <w:pPr>
        <w:spacing w:after="0" w:line="192" w:lineRule="auto"/>
        <w:rPr>
          <w:rFonts w:ascii="Book Antiqua" w:eastAsia="Times New Roman" w:hAnsi="Book Antiqua" w:cs="Times New Roman"/>
          <w:color w:val="FF6600"/>
          <w:lang w:val="uk-UA"/>
        </w:rPr>
      </w:pPr>
    </w:p>
    <w:p w:rsidR="00375650" w:rsidRPr="00375650" w:rsidRDefault="00375650" w:rsidP="00375650">
      <w:pPr>
        <w:spacing w:after="0" w:line="192" w:lineRule="auto"/>
        <w:rPr>
          <w:rFonts w:ascii="Times New Roman" w:eastAsia="Times New Roman" w:hAnsi="Times New Roman" w:cs="Times New Roman"/>
          <w:color w:val="000000"/>
          <w:sz w:val="24"/>
          <w:szCs w:val="24"/>
          <w:lang w:val="uk-UA" w:eastAsia="ru-RU"/>
        </w:rPr>
      </w:pPr>
      <w:r>
        <w:rPr>
          <w:rFonts w:ascii="Book Antiqua" w:eastAsia="Times New Roman" w:hAnsi="Book Antiqua" w:cs="Times New Roman"/>
          <w:color w:val="FF6600"/>
          <w:lang w:val="uk-UA"/>
        </w:rPr>
        <w:t xml:space="preserve">                                                                                                                                 </w:t>
      </w:r>
      <w:r w:rsidRPr="00375650">
        <w:rPr>
          <w:rFonts w:ascii="Times New Roman" w:eastAsia="Times New Roman" w:hAnsi="Times New Roman" w:cs="Times New Roman"/>
          <w:color w:val="000000"/>
          <w:sz w:val="24"/>
          <w:szCs w:val="24"/>
          <w:lang w:val="uk-UA" w:eastAsia="ru-RU"/>
        </w:rPr>
        <w:t>Додаток1</w:t>
      </w:r>
    </w:p>
    <w:p w:rsidR="00375650" w:rsidRPr="00375650" w:rsidRDefault="00375650" w:rsidP="00375650">
      <w:pPr>
        <w:spacing w:after="0" w:line="192" w:lineRule="auto"/>
        <w:rPr>
          <w:rFonts w:ascii="Times New Roman" w:eastAsia="Times New Roman" w:hAnsi="Times New Roman" w:cs="Times New Roman"/>
          <w:color w:val="000000"/>
          <w:sz w:val="24"/>
          <w:szCs w:val="24"/>
          <w:lang w:val="uk-UA" w:eastAsia="ru-RU"/>
        </w:rPr>
      </w:pPr>
      <w:r w:rsidRPr="00375650">
        <w:rPr>
          <w:rFonts w:ascii="Times New Roman" w:eastAsia="Times New Roman" w:hAnsi="Times New Roman" w:cs="Times New Roman"/>
          <w:color w:val="000000"/>
          <w:sz w:val="24"/>
          <w:szCs w:val="24"/>
          <w:lang w:val="uk-UA" w:eastAsia="ru-RU"/>
        </w:rPr>
        <w:t xml:space="preserve">                                                                                          до рішення Піщанської сільської ради                                                                                                  </w:t>
      </w:r>
    </w:p>
    <w:p w:rsidR="00375650" w:rsidRPr="00375650" w:rsidRDefault="00375650" w:rsidP="00375650">
      <w:pPr>
        <w:spacing w:after="0" w:line="240" w:lineRule="auto"/>
        <w:jc w:val="right"/>
        <w:rPr>
          <w:rFonts w:ascii="Times New Roman" w:eastAsia="Times New Roman" w:hAnsi="Times New Roman" w:cs="Times New Roman"/>
          <w:color w:val="000000"/>
          <w:spacing w:val="4"/>
          <w:sz w:val="24"/>
          <w:szCs w:val="24"/>
          <w:lang w:val="uk-UA" w:eastAsia="ru-RU"/>
        </w:rPr>
      </w:pPr>
      <w:r w:rsidRPr="00375650">
        <w:rPr>
          <w:rFonts w:ascii="Times New Roman" w:eastAsia="Times New Roman" w:hAnsi="Times New Roman" w:cs="Times New Roman"/>
          <w:color w:val="000000"/>
          <w:sz w:val="24"/>
          <w:szCs w:val="24"/>
          <w:lang w:val="uk-UA" w:eastAsia="ru-RU"/>
        </w:rPr>
        <w:t xml:space="preserve">                                                                                       від  22.02.2024 року  № 558</w:t>
      </w:r>
      <w:r w:rsidRPr="00375650">
        <w:rPr>
          <w:rFonts w:ascii="Times New Roman" w:eastAsia="Calibri" w:hAnsi="Times New Roman" w:cs="Times New Roman"/>
          <w:spacing w:val="4"/>
          <w:sz w:val="24"/>
          <w:szCs w:val="24"/>
          <w:lang w:val="uk-UA" w:eastAsia="ru-RU"/>
        </w:rPr>
        <w:t>-</w:t>
      </w:r>
      <w:r w:rsidRPr="00375650">
        <w:rPr>
          <w:rFonts w:ascii="Times New Roman" w:eastAsia="Calibri" w:hAnsi="Times New Roman" w:cs="Times New Roman"/>
          <w:spacing w:val="4"/>
          <w:sz w:val="24"/>
          <w:szCs w:val="24"/>
          <w:lang w:val="en-US" w:eastAsia="ru-RU"/>
        </w:rPr>
        <w:t>VIII</w:t>
      </w:r>
    </w:p>
    <w:p w:rsidR="00375650" w:rsidRPr="00375650" w:rsidRDefault="00375650" w:rsidP="00375650">
      <w:pPr>
        <w:spacing w:after="0" w:line="240" w:lineRule="auto"/>
        <w:ind w:right="-142" w:firstLine="720"/>
        <w:jc w:val="center"/>
        <w:rPr>
          <w:rFonts w:ascii="Times New Roman" w:eastAsia="Times New Roman" w:hAnsi="Times New Roman" w:cs="Times New Roman"/>
          <w:b/>
          <w:color w:val="000000"/>
          <w:sz w:val="28"/>
          <w:szCs w:val="28"/>
          <w:lang w:val="uk-UA" w:eastAsia="ru-RU"/>
        </w:rPr>
      </w:pPr>
    </w:p>
    <w:p w:rsidR="00375650" w:rsidRPr="00375650" w:rsidRDefault="00375650" w:rsidP="00375650">
      <w:pPr>
        <w:spacing w:after="0" w:line="240" w:lineRule="auto"/>
        <w:ind w:right="-142" w:firstLine="720"/>
        <w:jc w:val="center"/>
        <w:rPr>
          <w:rFonts w:ascii="Times New Roman" w:eastAsia="Times New Roman" w:hAnsi="Times New Roman" w:cs="Times New Roman"/>
          <w:b/>
          <w:color w:val="000000"/>
          <w:sz w:val="28"/>
          <w:szCs w:val="28"/>
          <w:lang w:val="uk-UA" w:eastAsia="ru-RU"/>
        </w:rPr>
      </w:pPr>
      <w:r w:rsidRPr="00375650">
        <w:rPr>
          <w:rFonts w:ascii="Times New Roman" w:eastAsia="Times New Roman" w:hAnsi="Times New Roman" w:cs="Times New Roman"/>
          <w:b/>
          <w:color w:val="000000"/>
          <w:sz w:val="28"/>
          <w:szCs w:val="28"/>
          <w:lang w:val="uk-UA" w:eastAsia="ru-RU"/>
        </w:rPr>
        <w:t>Перелік</w:t>
      </w:r>
    </w:p>
    <w:p w:rsidR="00375650" w:rsidRPr="00375650" w:rsidRDefault="00375650" w:rsidP="00375650">
      <w:pPr>
        <w:spacing w:after="0" w:line="240" w:lineRule="auto"/>
        <w:ind w:right="-142" w:firstLine="720"/>
        <w:jc w:val="center"/>
        <w:rPr>
          <w:rFonts w:ascii="Times New Roman" w:eastAsia="Calibri" w:hAnsi="Times New Roman" w:cs="Times New Roman"/>
          <w:b/>
          <w:bCs/>
          <w:sz w:val="28"/>
          <w:szCs w:val="28"/>
          <w:lang w:val="uk-UA"/>
        </w:rPr>
      </w:pPr>
      <w:r w:rsidRPr="00375650">
        <w:rPr>
          <w:rFonts w:ascii="Times New Roman" w:eastAsia="Times New Roman" w:hAnsi="Times New Roman" w:cs="Times New Roman"/>
          <w:b/>
          <w:color w:val="000000"/>
          <w:sz w:val="28"/>
          <w:szCs w:val="28"/>
          <w:lang w:val="uk-UA" w:eastAsia="ru-RU"/>
        </w:rPr>
        <w:t>основних засобів та матеріальних цінностей, що передані</w:t>
      </w:r>
      <w:r w:rsidRPr="00375650">
        <w:rPr>
          <w:rFonts w:ascii="Times New Roman" w:eastAsia="Calibri" w:hAnsi="Times New Roman" w:cs="Times New Roman"/>
          <w:bCs/>
          <w:sz w:val="28"/>
          <w:szCs w:val="28"/>
          <w:lang w:val="uk-UA"/>
        </w:rPr>
        <w:t xml:space="preserve"> </w:t>
      </w:r>
      <w:r w:rsidRPr="00375650">
        <w:rPr>
          <w:rFonts w:ascii="Times New Roman" w:eastAsia="Calibri" w:hAnsi="Times New Roman" w:cs="Times New Roman"/>
          <w:b/>
          <w:bCs/>
          <w:sz w:val="28"/>
          <w:szCs w:val="28"/>
          <w:lang w:val="uk-UA"/>
        </w:rPr>
        <w:t>підрозділам</w:t>
      </w:r>
    </w:p>
    <w:p w:rsidR="00375650" w:rsidRPr="00375650" w:rsidRDefault="00375650" w:rsidP="00375650">
      <w:pPr>
        <w:spacing w:after="0" w:line="240" w:lineRule="auto"/>
        <w:ind w:right="-142" w:firstLine="720"/>
        <w:jc w:val="center"/>
        <w:rPr>
          <w:rFonts w:ascii="Times New Roman" w:eastAsia="Calibri" w:hAnsi="Times New Roman" w:cs="Times New Roman"/>
          <w:b/>
          <w:bCs/>
          <w:sz w:val="28"/>
          <w:szCs w:val="28"/>
          <w:lang w:val="uk-UA"/>
        </w:rPr>
      </w:pPr>
      <w:r w:rsidRPr="00375650">
        <w:rPr>
          <w:rFonts w:ascii="Times New Roman" w:eastAsia="Calibri" w:hAnsi="Times New Roman" w:cs="Times New Roman"/>
          <w:b/>
          <w:bCs/>
          <w:sz w:val="28"/>
          <w:szCs w:val="28"/>
          <w:lang w:val="uk-UA"/>
        </w:rPr>
        <w:t>територіальної оборони та Збройних сил України</w:t>
      </w:r>
    </w:p>
    <w:p w:rsidR="00375650" w:rsidRPr="00375650" w:rsidRDefault="00375650" w:rsidP="00375650">
      <w:pPr>
        <w:spacing w:after="0" w:line="240" w:lineRule="auto"/>
        <w:ind w:right="-142" w:firstLine="720"/>
        <w:rPr>
          <w:rFonts w:ascii="Times New Roman" w:eastAsia="Times New Roman" w:hAnsi="Times New Roman" w:cs="Times New Roman"/>
          <w:b/>
          <w:sz w:val="28"/>
          <w:szCs w:val="28"/>
          <w:lang w:val="uk-UA" w:eastAsia="ru-RU"/>
        </w:rPr>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629"/>
        <w:gridCol w:w="1177"/>
        <w:gridCol w:w="1236"/>
        <w:gridCol w:w="1356"/>
      </w:tblGrid>
      <w:tr w:rsidR="00375650" w:rsidRPr="00375650" w:rsidTr="00EC0F7F">
        <w:trPr>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w:t>
            </w:r>
          </w:p>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з/п</w:t>
            </w:r>
          </w:p>
        </w:tc>
        <w:tc>
          <w:tcPr>
            <w:tcW w:w="3629"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p>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Назва ТМЦ (номенклатурний номер)</w:t>
            </w:r>
          </w:p>
        </w:tc>
        <w:tc>
          <w:tcPr>
            <w:tcW w:w="117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Кількість</w:t>
            </w:r>
          </w:p>
        </w:tc>
        <w:tc>
          <w:tcPr>
            <w:tcW w:w="123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Ціна, грн.</w:t>
            </w:r>
          </w:p>
        </w:tc>
        <w:tc>
          <w:tcPr>
            <w:tcW w:w="135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Сума, грн.</w:t>
            </w:r>
          </w:p>
        </w:tc>
      </w:tr>
      <w:tr w:rsidR="00375650" w:rsidRPr="00375650" w:rsidTr="00EC0F7F">
        <w:trPr>
          <w:jc w:val="center"/>
        </w:trPr>
        <w:tc>
          <w:tcPr>
            <w:tcW w:w="507" w:type="dxa"/>
            <w:shd w:val="clear" w:color="auto" w:fill="auto"/>
            <w:vAlign w:val="center"/>
          </w:tcPr>
          <w:p w:rsidR="00375650" w:rsidRPr="00375650" w:rsidRDefault="00375650" w:rsidP="00375650">
            <w:pPr>
              <w:spacing w:after="0" w:line="240" w:lineRule="auto"/>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1</w:t>
            </w:r>
          </w:p>
        </w:tc>
        <w:tc>
          <w:tcPr>
            <w:tcW w:w="3629"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2</w:t>
            </w:r>
          </w:p>
        </w:tc>
        <w:tc>
          <w:tcPr>
            <w:tcW w:w="117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3</w:t>
            </w:r>
          </w:p>
        </w:tc>
        <w:tc>
          <w:tcPr>
            <w:tcW w:w="123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4</w:t>
            </w:r>
          </w:p>
        </w:tc>
        <w:tc>
          <w:tcPr>
            <w:tcW w:w="135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5</w:t>
            </w:r>
          </w:p>
        </w:tc>
      </w:tr>
      <w:tr w:rsidR="00375650" w:rsidRPr="00375650" w:rsidTr="00EC0F7F">
        <w:trPr>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eastAsia="ru-RU"/>
              </w:rPr>
              <w:t>Тепловізійний</w:t>
            </w:r>
            <w:r w:rsidRPr="00375650">
              <w:rPr>
                <w:rFonts w:ascii="Times New Roman" w:eastAsia="Times New Roman" w:hAnsi="Times New Roman" w:cs="Times New Roman"/>
                <w:sz w:val="24"/>
                <w:szCs w:val="24"/>
                <w:lang w:val="en-US" w:eastAsia="ru-RU"/>
              </w:rPr>
              <w:t xml:space="preserve"> </w:t>
            </w:r>
            <w:r w:rsidRPr="00375650">
              <w:rPr>
                <w:rFonts w:ascii="Times New Roman" w:eastAsia="Times New Roman" w:hAnsi="Times New Roman" w:cs="Times New Roman"/>
                <w:sz w:val="24"/>
                <w:szCs w:val="24"/>
                <w:lang w:eastAsia="ru-RU"/>
              </w:rPr>
              <w:t>монокуляр</w:t>
            </w:r>
            <w:r w:rsidRPr="00375650">
              <w:rPr>
                <w:rFonts w:ascii="Times New Roman" w:eastAsia="Times New Roman" w:hAnsi="Times New Roman" w:cs="Times New Roman"/>
                <w:sz w:val="24"/>
                <w:szCs w:val="24"/>
                <w:lang w:val="en-US" w:eastAsia="ru-RU"/>
              </w:rPr>
              <w:t xml:space="preserve"> AGM Fuzion LRFTM-384(384*288) 1200</w:t>
            </w:r>
            <w:r w:rsidRPr="00375650">
              <w:rPr>
                <w:rFonts w:ascii="Times New Roman" w:eastAsia="Times New Roman" w:hAnsi="Times New Roman" w:cs="Times New Roman"/>
                <w:sz w:val="24"/>
                <w:szCs w:val="24"/>
                <w:lang w:val="uk-UA" w:eastAsia="ru-RU"/>
              </w:rPr>
              <w:t>м з далекоміром</w:t>
            </w:r>
          </w:p>
        </w:tc>
        <w:tc>
          <w:tcPr>
            <w:tcW w:w="117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1</w:t>
            </w:r>
          </w:p>
        </w:tc>
        <w:tc>
          <w:tcPr>
            <w:tcW w:w="123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85000,00</w:t>
            </w:r>
          </w:p>
        </w:tc>
        <w:tc>
          <w:tcPr>
            <w:tcW w:w="135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85000,00</w:t>
            </w:r>
          </w:p>
        </w:tc>
      </w:tr>
      <w:tr w:rsidR="00375650" w:rsidRPr="00375650" w:rsidTr="00EC0F7F">
        <w:trPr>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2</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ФПВ шолом</w:t>
            </w:r>
          </w:p>
        </w:tc>
        <w:tc>
          <w:tcPr>
            <w:tcW w:w="117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5</w:t>
            </w:r>
          </w:p>
        </w:tc>
        <w:tc>
          <w:tcPr>
            <w:tcW w:w="123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11352,00</w:t>
            </w:r>
          </w:p>
        </w:tc>
        <w:tc>
          <w:tcPr>
            <w:tcW w:w="135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56760,00</w:t>
            </w:r>
          </w:p>
        </w:tc>
      </w:tr>
      <w:tr w:rsidR="00375650" w:rsidRPr="00375650" w:rsidTr="00EC0F7F">
        <w:trPr>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3</w:t>
            </w:r>
          </w:p>
        </w:tc>
        <w:tc>
          <w:tcPr>
            <w:tcW w:w="3629"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Дрон-камікадзе</w:t>
            </w:r>
          </w:p>
        </w:tc>
        <w:tc>
          <w:tcPr>
            <w:tcW w:w="117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8</w:t>
            </w:r>
          </w:p>
        </w:tc>
        <w:tc>
          <w:tcPr>
            <w:tcW w:w="123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12450,00</w:t>
            </w:r>
          </w:p>
        </w:tc>
        <w:tc>
          <w:tcPr>
            <w:tcW w:w="1356"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99600,00</w:t>
            </w:r>
          </w:p>
        </w:tc>
      </w:tr>
      <w:tr w:rsidR="00375650" w:rsidRPr="00375650" w:rsidTr="00EC0F7F">
        <w:trPr>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4</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Пульт керування для дрона</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8</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11200,00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89600,00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5</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Комплект антен для дрона</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1</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10200,00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10200,00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6</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val="uk-UA" w:eastAsia="ru-RU"/>
              </w:rPr>
              <w:t xml:space="preserve">Тепловізійний приціл </w:t>
            </w:r>
            <w:r w:rsidRPr="00375650">
              <w:rPr>
                <w:rFonts w:ascii="Times New Roman" w:eastAsia="Times New Roman" w:hAnsi="Times New Roman" w:cs="Times New Roman"/>
                <w:sz w:val="24"/>
                <w:szCs w:val="24"/>
                <w:lang w:val="en-US" w:eastAsia="ru-RU"/>
              </w:rPr>
              <w:t>PFI</w:t>
            </w:r>
            <w:r w:rsidRPr="00375650">
              <w:rPr>
                <w:rFonts w:ascii="Times New Roman" w:eastAsia="Times New Roman" w:hAnsi="Times New Roman" w:cs="Times New Roman"/>
                <w:sz w:val="24"/>
                <w:szCs w:val="24"/>
                <w:lang w:eastAsia="ru-RU"/>
              </w:rPr>
              <w:t>-</w:t>
            </w:r>
            <w:r w:rsidRPr="00375650">
              <w:rPr>
                <w:rFonts w:ascii="Times New Roman" w:eastAsia="Times New Roman" w:hAnsi="Times New Roman" w:cs="Times New Roman"/>
                <w:sz w:val="24"/>
                <w:szCs w:val="24"/>
                <w:lang w:val="en-US" w:eastAsia="ru-RU"/>
              </w:rPr>
              <w:t>C</w:t>
            </w:r>
            <w:r w:rsidRPr="00375650">
              <w:rPr>
                <w:rFonts w:ascii="Times New Roman" w:eastAsia="Times New Roman" w:hAnsi="Times New Roman" w:cs="Times New Roman"/>
                <w:sz w:val="24"/>
                <w:szCs w:val="24"/>
                <w:lang w:eastAsia="ru-RU"/>
              </w:rPr>
              <w:t>450(50</w:t>
            </w:r>
            <w:r w:rsidRPr="00375650">
              <w:rPr>
                <w:rFonts w:ascii="Times New Roman" w:eastAsia="Times New Roman" w:hAnsi="Times New Roman" w:cs="Times New Roman"/>
                <w:sz w:val="24"/>
                <w:szCs w:val="24"/>
                <w:lang w:val="en-US" w:eastAsia="ru-RU"/>
              </w:rPr>
              <w:t>mm</w:t>
            </w:r>
            <w:r w:rsidRPr="00375650">
              <w:rPr>
                <w:rFonts w:ascii="Times New Roman" w:eastAsia="Times New Roman" w:hAnsi="Times New Roman" w:cs="Times New Roman"/>
                <w:sz w:val="24"/>
                <w:szCs w:val="24"/>
                <w:lang w:eastAsia="ru-RU"/>
              </w:rPr>
              <w:t>)</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93240.00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93240.00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7</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 xml:space="preserve">Шини </w:t>
            </w:r>
            <w:r w:rsidRPr="00375650">
              <w:rPr>
                <w:rFonts w:ascii="Times New Roman" w:eastAsia="Times New Roman" w:hAnsi="Times New Roman" w:cs="Times New Roman"/>
                <w:sz w:val="24"/>
                <w:szCs w:val="24"/>
                <w:lang w:val="en-US" w:eastAsia="ru-RU"/>
              </w:rPr>
              <w:t>R16</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4</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2335,00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9340,00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8</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val="uk-UA" w:eastAsia="ru-RU"/>
              </w:rPr>
              <w:t xml:space="preserve">Шини </w:t>
            </w:r>
            <w:r w:rsidRPr="00375650">
              <w:rPr>
                <w:rFonts w:ascii="Times New Roman" w:eastAsia="Times New Roman" w:hAnsi="Times New Roman" w:cs="Times New Roman"/>
                <w:sz w:val="24"/>
                <w:szCs w:val="24"/>
                <w:lang w:val="en-US" w:eastAsia="ru-RU"/>
              </w:rPr>
              <w:t>R16</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4</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2718,00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10872,00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9</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eastAsia="ru-RU"/>
              </w:rPr>
              <w:t xml:space="preserve">Генератор дизельний </w:t>
            </w:r>
            <w:r w:rsidRPr="00375650">
              <w:rPr>
                <w:rFonts w:ascii="Times New Roman" w:eastAsia="Times New Roman" w:hAnsi="Times New Roman" w:cs="Times New Roman"/>
                <w:sz w:val="24"/>
                <w:szCs w:val="24"/>
                <w:lang w:val="en-US" w:eastAsia="ru-RU"/>
              </w:rPr>
              <w:t>DJ 14000SE</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1</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73560,00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73560,00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10</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eastAsia="ru-RU"/>
              </w:rPr>
            </w:pPr>
            <w:r w:rsidRPr="00375650">
              <w:rPr>
                <w:rFonts w:ascii="Times New Roman" w:eastAsia="Times New Roman" w:hAnsi="Times New Roman" w:cs="Times New Roman"/>
                <w:sz w:val="24"/>
                <w:szCs w:val="24"/>
                <w:lang w:eastAsia="ru-RU"/>
              </w:rPr>
              <w:t xml:space="preserve">Автомобільний аккумулятор </w:t>
            </w:r>
            <w:r w:rsidRPr="00375650">
              <w:rPr>
                <w:rFonts w:ascii="Times New Roman" w:eastAsia="Times New Roman" w:hAnsi="Times New Roman" w:cs="Times New Roman"/>
                <w:sz w:val="24"/>
                <w:szCs w:val="24"/>
                <w:lang w:val="en-US" w:eastAsia="ru-RU"/>
              </w:rPr>
              <w:t>CARBON</w:t>
            </w:r>
            <w:r w:rsidRPr="00375650">
              <w:rPr>
                <w:rFonts w:ascii="Times New Roman" w:eastAsia="Times New Roman" w:hAnsi="Times New Roman" w:cs="Times New Roman"/>
                <w:sz w:val="24"/>
                <w:szCs w:val="24"/>
                <w:lang w:eastAsia="ru-RU"/>
              </w:rPr>
              <w:t xml:space="preserve"> 190</w:t>
            </w:r>
            <w:r w:rsidRPr="00375650">
              <w:rPr>
                <w:rFonts w:ascii="Times New Roman" w:eastAsia="Times New Roman" w:hAnsi="Times New Roman" w:cs="Times New Roman"/>
                <w:sz w:val="24"/>
                <w:szCs w:val="24"/>
                <w:lang w:val="en-US" w:eastAsia="ru-RU"/>
              </w:rPr>
              <w:t>Ah</w:t>
            </w:r>
            <w:r w:rsidRPr="00375650">
              <w:rPr>
                <w:rFonts w:ascii="Times New Roman" w:eastAsia="Times New Roman" w:hAnsi="Times New Roman" w:cs="Times New Roman"/>
                <w:sz w:val="24"/>
                <w:szCs w:val="24"/>
                <w:lang w:eastAsia="ru-RU"/>
              </w:rPr>
              <w:t xml:space="preserve"> 1250</w:t>
            </w:r>
            <w:r w:rsidRPr="00375650">
              <w:rPr>
                <w:rFonts w:ascii="Times New Roman" w:eastAsia="Times New Roman" w:hAnsi="Times New Roman" w:cs="Times New Roman"/>
                <w:sz w:val="24"/>
                <w:szCs w:val="24"/>
                <w:lang w:val="en-US" w:eastAsia="ru-RU"/>
              </w:rPr>
              <w:t>EN</w:t>
            </w:r>
            <w:r w:rsidRPr="00375650">
              <w:rPr>
                <w:rFonts w:ascii="Times New Roman" w:eastAsia="Times New Roman" w:hAnsi="Times New Roman" w:cs="Times New Roman"/>
                <w:sz w:val="24"/>
                <w:szCs w:val="24"/>
                <w:lang w:eastAsia="ru-RU"/>
              </w:rPr>
              <w:t xml:space="preserve"> 12</w:t>
            </w:r>
            <w:r w:rsidRPr="00375650">
              <w:rPr>
                <w:rFonts w:ascii="Times New Roman" w:eastAsia="Times New Roman" w:hAnsi="Times New Roman" w:cs="Times New Roman"/>
                <w:sz w:val="24"/>
                <w:szCs w:val="24"/>
                <w:lang w:val="en-US" w:eastAsia="ru-RU"/>
              </w:rPr>
              <w:t>V</w:t>
            </w:r>
            <w:r w:rsidRPr="00375650">
              <w:rPr>
                <w:rFonts w:ascii="Times New Roman" w:eastAsia="Times New Roman" w:hAnsi="Times New Roman" w:cs="Times New Roman"/>
                <w:sz w:val="24"/>
                <w:szCs w:val="24"/>
                <w:lang w:eastAsia="ru-RU"/>
              </w:rPr>
              <w:t>(3)</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2</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6181.00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12362.00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11</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eastAsia="ru-RU"/>
              </w:rPr>
              <w:t>Автомобільний</w:t>
            </w:r>
            <w:r w:rsidRPr="00375650">
              <w:rPr>
                <w:rFonts w:ascii="Times New Roman" w:eastAsia="Times New Roman" w:hAnsi="Times New Roman" w:cs="Times New Roman"/>
                <w:sz w:val="24"/>
                <w:szCs w:val="24"/>
                <w:lang w:val="en-US" w:eastAsia="ru-RU"/>
              </w:rPr>
              <w:t xml:space="preserve"> </w:t>
            </w:r>
            <w:r w:rsidRPr="00375650">
              <w:rPr>
                <w:rFonts w:ascii="Times New Roman" w:eastAsia="Times New Roman" w:hAnsi="Times New Roman" w:cs="Times New Roman"/>
                <w:sz w:val="24"/>
                <w:szCs w:val="24"/>
                <w:lang w:eastAsia="ru-RU"/>
              </w:rPr>
              <w:t>аккумулятор</w:t>
            </w:r>
            <w:r w:rsidRPr="00375650">
              <w:rPr>
                <w:rFonts w:ascii="Times New Roman" w:eastAsia="Times New Roman" w:hAnsi="Times New Roman" w:cs="Times New Roman"/>
                <w:sz w:val="24"/>
                <w:szCs w:val="24"/>
                <w:lang w:val="en-US" w:eastAsia="ru-RU"/>
              </w:rPr>
              <w:t xml:space="preserve"> CARBON 225Ah 1300EN 12V(3)</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8273.00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8273.00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12</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eastAsia="ru-RU"/>
              </w:rPr>
              <w:t>Автомобільний</w:t>
            </w:r>
            <w:r w:rsidRPr="00375650">
              <w:rPr>
                <w:rFonts w:ascii="Times New Roman" w:eastAsia="Times New Roman" w:hAnsi="Times New Roman" w:cs="Times New Roman"/>
                <w:sz w:val="24"/>
                <w:szCs w:val="24"/>
                <w:lang w:val="en-US" w:eastAsia="ru-RU"/>
              </w:rPr>
              <w:t xml:space="preserve"> </w:t>
            </w:r>
            <w:r w:rsidRPr="00375650">
              <w:rPr>
                <w:rFonts w:ascii="Times New Roman" w:eastAsia="Times New Roman" w:hAnsi="Times New Roman" w:cs="Times New Roman"/>
                <w:sz w:val="24"/>
                <w:szCs w:val="24"/>
                <w:lang w:eastAsia="ru-RU"/>
              </w:rPr>
              <w:t>аккумулятор</w:t>
            </w:r>
            <w:r w:rsidRPr="00375650">
              <w:rPr>
                <w:rFonts w:ascii="Times New Roman" w:eastAsia="Times New Roman" w:hAnsi="Times New Roman" w:cs="Times New Roman"/>
                <w:sz w:val="24"/>
                <w:szCs w:val="24"/>
                <w:lang w:val="en-US" w:eastAsia="ru-RU"/>
              </w:rPr>
              <w:t xml:space="preserve"> Maxion Premium 80Ah 780EN (-\+)</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2723.00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2723.00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13</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eastAsia="ru-RU"/>
              </w:rPr>
              <w:t>Автомобільний</w:t>
            </w:r>
            <w:r w:rsidRPr="00375650">
              <w:rPr>
                <w:rFonts w:ascii="Times New Roman" w:eastAsia="Times New Roman" w:hAnsi="Times New Roman" w:cs="Times New Roman"/>
                <w:sz w:val="24"/>
                <w:szCs w:val="24"/>
                <w:lang w:val="en-US" w:eastAsia="ru-RU"/>
              </w:rPr>
              <w:t xml:space="preserve"> </w:t>
            </w:r>
            <w:r w:rsidRPr="00375650">
              <w:rPr>
                <w:rFonts w:ascii="Times New Roman" w:eastAsia="Times New Roman" w:hAnsi="Times New Roman" w:cs="Times New Roman"/>
                <w:sz w:val="24"/>
                <w:szCs w:val="24"/>
                <w:lang w:eastAsia="ru-RU"/>
              </w:rPr>
              <w:t>аккумулятор</w:t>
            </w:r>
            <w:r w:rsidRPr="00375650">
              <w:rPr>
                <w:rFonts w:ascii="Times New Roman" w:eastAsia="Times New Roman" w:hAnsi="Times New Roman" w:cs="Times New Roman"/>
                <w:sz w:val="24"/>
                <w:szCs w:val="24"/>
                <w:lang w:val="en-US" w:eastAsia="ru-RU"/>
              </w:rPr>
              <w:t xml:space="preserve"> Maxion Premium Plus 110Ah 1000EN (-\+)</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3509.00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3509.00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14</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eastAsia="ru-RU"/>
              </w:rPr>
              <w:t>Автомобільний</w:t>
            </w:r>
            <w:r w:rsidRPr="00375650">
              <w:rPr>
                <w:rFonts w:ascii="Times New Roman" w:eastAsia="Times New Roman" w:hAnsi="Times New Roman" w:cs="Times New Roman"/>
                <w:sz w:val="24"/>
                <w:szCs w:val="24"/>
                <w:lang w:val="en-US" w:eastAsia="ru-RU"/>
              </w:rPr>
              <w:t xml:space="preserve"> </w:t>
            </w:r>
            <w:r w:rsidRPr="00375650">
              <w:rPr>
                <w:rFonts w:ascii="Times New Roman" w:eastAsia="Times New Roman" w:hAnsi="Times New Roman" w:cs="Times New Roman"/>
                <w:sz w:val="24"/>
                <w:szCs w:val="24"/>
                <w:lang w:eastAsia="ru-RU"/>
              </w:rPr>
              <w:t>аккумулятор</w:t>
            </w:r>
            <w:r w:rsidRPr="00375650">
              <w:rPr>
                <w:rFonts w:ascii="Times New Roman" w:eastAsia="Times New Roman" w:hAnsi="Times New Roman" w:cs="Times New Roman"/>
                <w:sz w:val="24"/>
                <w:szCs w:val="24"/>
                <w:lang w:val="en-US" w:eastAsia="ru-RU"/>
              </w:rPr>
              <w:t xml:space="preserve"> Maxion Premium 60Ah 600EN (-\+)</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2169.00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2169.00</w:t>
            </w:r>
          </w:p>
        </w:tc>
      </w:tr>
      <w:tr w:rsidR="00375650" w:rsidRPr="00375650" w:rsidTr="00EC0F7F">
        <w:trPr>
          <w:trHeight w:val="58"/>
          <w:jc w:val="center"/>
        </w:trPr>
        <w:tc>
          <w:tcPr>
            <w:tcW w:w="507" w:type="dxa"/>
            <w:shd w:val="clear" w:color="auto" w:fill="auto"/>
            <w:vAlign w:val="center"/>
          </w:tcPr>
          <w:p w:rsidR="00375650" w:rsidRPr="00375650" w:rsidRDefault="00375650" w:rsidP="00375650">
            <w:pPr>
              <w:spacing w:after="0" w:line="240" w:lineRule="auto"/>
              <w:jc w:val="center"/>
              <w:rPr>
                <w:rFonts w:ascii="Times New Roman" w:eastAsia="Times New Roman" w:hAnsi="Times New Roman" w:cs="Times New Roman"/>
                <w:sz w:val="24"/>
                <w:szCs w:val="24"/>
                <w:lang w:val="en-US" w:eastAsia="ru-RU"/>
              </w:rPr>
            </w:pPr>
            <w:r w:rsidRPr="00375650">
              <w:rPr>
                <w:rFonts w:ascii="Times New Roman" w:eastAsia="Times New Roman" w:hAnsi="Times New Roman" w:cs="Times New Roman"/>
                <w:sz w:val="24"/>
                <w:szCs w:val="24"/>
                <w:lang w:val="en-US" w:eastAsia="ru-RU"/>
              </w:rPr>
              <w:t>15</w:t>
            </w:r>
          </w:p>
        </w:tc>
        <w:tc>
          <w:tcPr>
            <w:tcW w:w="3629"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 xml:space="preserve">Квадрокоптер </w:t>
            </w:r>
            <w:r w:rsidRPr="00375650">
              <w:rPr>
                <w:rFonts w:ascii="Times New Roman" w:eastAsia="Times New Roman" w:hAnsi="Times New Roman" w:cs="Times New Roman"/>
                <w:sz w:val="24"/>
                <w:szCs w:val="24"/>
                <w:lang w:val="en-US" w:eastAsia="ru-RU"/>
              </w:rPr>
              <w:t>DJI Mavic</w:t>
            </w:r>
            <w:r w:rsidRPr="00375650">
              <w:rPr>
                <w:rFonts w:ascii="Times New Roman" w:eastAsia="Times New Roman" w:hAnsi="Times New Roman" w:cs="Times New Roman"/>
                <w:sz w:val="24"/>
                <w:szCs w:val="24"/>
                <w:lang w:val="uk-UA" w:eastAsia="ru-RU"/>
              </w:rPr>
              <w:t xml:space="preserve"> 3Т</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1</w:t>
            </w:r>
          </w:p>
        </w:tc>
        <w:tc>
          <w:tcPr>
            <w:tcW w:w="123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201000,00</w:t>
            </w: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sz w:val="24"/>
                <w:szCs w:val="24"/>
                <w:lang w:val="uk-UA" w:eastAsia="ru-RU"/>
              </w:rPr>
            </w:pPr>
            <w:r w:rsidRPr="00375650">
              <w:rPr>
                <w:rFonts w:ascii="Times New Roman" w:eastAsia="Times New Roman" w:hAnsi="Times New Roman" w:cs="Times New Roman"/>
                <w:sz w:val="24"/>
                <w:szCs w:val="24"/>
                <w:lang w:val="uk-UA" w:eastAsia="ru-RU"/>
              </w:rPr>
              <w:t>201000,00</w:t>
            </w:r>
          </w:p>
        </w:tc>
      </w:tr>
      <w:tr w:rsidR="00375650" w:rsidRPr="00375650" w:rsidTr="00EC0F7F">
        <w:trPr>
          <w:jc w:val="center"/>
        </w:trPr>
        <w:tc>
          <w:tcPr>
            <w:tcW w:w="507" w:type="dxa"/>
            <w:shd w:val="clear" w:color="auto" w:fill="auto"/>
          </w:tcPr>
          <w:p w:rsidR="00375650" w:rsidRPr="00375650" w:rsidRDefault="00375650" w:rsidP="00375650">
            <w:pPr>
              <w:spacing w:after="0" w:line="240" w:lineRule="auto"/>
              <w:rPr>
                <w:rFonts w:ascii="Times New Roman" w:eastAsia="Times New Roman" w:hAnsi="Times New Roman" w:cs="Times New Roman"/>
                <w:sz w:val="24"/>
                <w:szCs w:val="24"/>
                <w:lang w:val="en-US" w:eastAsia="ru-RU"/>
              </w:rPr>
            </w:pPr>
          </w:p>
        </w:tc>
        <w:tc>
          <w:tcPr>
            <w:tcW w:w="3629" w:type="dxa"/>
            <w:shd w:val="clear" w:color="auto" w:fill="auto"/>
          </w:tcPr>
          <w:p w:rsidR="00375650" w:rsidRPr="00375650" w:rsidRDefault="00375650" w:rsidP="00375650">
            <w:pPr>
              <w:spacing w:after="0" w:line="240" w:lineRule="auto"/>
              <w:rPr>
                <w:rFonts w:ascii="Times New Roman" w:eastAsia="Times New Roman" w:hAnsi="Times New Roman" w:cs="Times New Roman"/>
                <w:b/>
                <w:sz w:val="24"/>
                <w:szCs w:val="24"/>
                <w:lang w:eastAsia="ru-RU"/>
              </w:rPr>
            </w:pPr>
            <w:r w:rsidRPr="00375650">
              <w:rPr>
                <w:rFonts w:ascii="Times New Roman" w:eastAsia="Times New Roman" w:hAnsi="Times New Roman" w:cs="Times New Roman"/>
                <w:b/>
                <w:sz w:val="24"/>
                <w:szCs w:val="24"/>
                <w:lang w:eastAsia="ru-RU"/>
              </w:rPr>
              <w:t>Всього на суму</w:t>
            </w:r>
          </w:p>
        </w:tc>
        <w:tc>
          <w:tcPr>
            <w:tcW w:w="1177"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b/>
                <w:sz w:val="24"/>
                <w:szCs w:val="24"/>
                <w:lang w:eastAsia="ru-RU"/>
              </w:rPr>
            </w:pPr>
            <w:r w:rsidRPr="00375650">
              <w:rPr>
                <w:rFonts w:ascii="Times New Roman" w:eastAsia="Times New Roman" w:hAnsi="Times New Roman" w:cs="Times New Roman"/>
                <w:b/>
                <w:sz w:val="24"/>
                <w:szCs w:val="24"/>
                <w:lang w:eastAsia="ru-RU"/>
              </w:rPr>
              <w:t>40</w:t>
            </w:r>
          </w:p>
        </w:tc>
        <w:tc>
          <w:tcPr>
            <w:tcW w:w="1236" w:type="dxa"/>
            <w:shd w:val="clear" w:color="auto" w:fill="auto"/>
          </w:tcPr>
          <w:p w:rsidR="00375650" w:rsidRPr="00375650" w:rsidRDefault="00375650" w:rsidP="00375650">
            <w:pPr>
              <w:spacing w:after="0" w:line="240" w:lineRule="auto"/>
              <w:rPr>
                <w:rFonts w:ascii="Times New Roman" w:eastAsia="Times New Roman" w:hAnsi="Times New Roman" w:cs="Times New Roman"/>
                <w:sz w:val="24"/>
                <w:szCs w:val="24"/>
                <w:lang w:eastAsia="ru-RU"/>
              </w:rPr>
            </w:pPr>
          </w:p>
        </w:tc>
        <w:tc>
          <w:tcPr>
            <w:tcW w:w="1356" w:type="dxa"/>
            <w:shd w:val="clear" w:color="auto" w:fill="auto"/>
          </w:tcPr>
          <w:p w:rsidR="00375650" w:rsidRPr="00375650" w:rsidRDefault="00375650" w:rsidP="00375650">
            <w:pPr>
              <w:spacing w:after="0" w:line="240" w:lineRule="auto"/>
              <w:jc w:val="center"/>
              <w:rPr>
                <w:rFonts w:ascii="Times New Roman" w:eastAsia="Times New Roman" w:hAnsi="Times New Roman" w:cs="Times New Roman"/>
                <w:b/>
                <w:sz w:val="24"/>
                <w:szCs w:val="24"/>
                <w:lang w:eastAsia="ru-RU"/>
              </w:rPr>
            </w:pPr>
            <w:r w:rsidRPr="00375650">
              <w:rPr>
                <w:rFonts w:ascii="Times New Roman" w:eastAsia="Times New Roman" w:hAnsi="Times New Roman" w:cs="Times New Roman"/>
                <w:b/>
                <w:sz w:val="24"/>
                <w:szCs w:val="24"/>
                <w:lang w:eastAsia="ru-RU"/>
              </w:rPr>
              <w:t>758208,00</w:t>
            </w:r>
          </w:p>
        </w:tc>
      </w:tr>
    </w:tbl>
    <w:p w:rsidR="00375650" w:rsidRPr="00375650" w:rsidRDefault="00375650" w:rsidP="00375650">
      <w:pPr>
        <w:widowControl w:val="0"/>
        <w:spacing w:after="0" w:line="240" w:lineRule="auto"/>
        <w:rPr>
          <w:rFonts w:ascii="Times New Roman" w:eastAsia="Times New Roman" w:hAnsi="Times New Roman" w:cs="Times New Roman"/>
          <w:sz w:val="28"/>
          <w:szCs w:val="28"/>
          <w:lang w:eastAsia="ru-RU"/>
        </w:rPr>
      </w:pPr>
    </w:p>
    <w:p w:rsidR="00375650" w:rsidRPr="00375650" w:rsidRDefault="00375650" w:rsidP="00375650">
      <w:pPr>
        <w:spacing w:after="160" w:line="259" w:lineRule="auto"/>
        <w:rPr>
          <w:rFonts w:ascii="Times New Roman" w:eastAsia="Times New Roman" w:hAnsi="Times New Roman" w:cs="Times New Roman"/>
          <w:sz w:val="28"/>
          <w:szCs w:val="28"/>
          <w:lang w:eastAsia="ru-RU"/>
        </w:rPr>
      </w:pPr>
    </w:p>
    <w:p w:rsidR="00375650" w:rsidRPr="00375650" w:rsidRDefault="00375650" w:rsidP="00375650">
      <w:pPr>
        <w:spacing w:after="160" w:line="259" w:lineRule="auto"/>
        <w:jc w:val="both"/>
        <w:rPr>
          <w:rFonts w:ascii="Times New Roman" w:eastAsia="Times New Roman" w:hAnsi="Times New Roman" w:cs="Times New Roman"/>
          <w:sz w:val="28"/>
          <w:szCs w:val="28"/>
          <w:lang w:eastAsia="ru-RU"/>
        </w:rPr>
      </w:pPr>
      <w:r w:rsidRPr="00375650">
        <w:rPr>
          <w:rFonts w:ascii="Times New Roman" w:eastAsia="Times New Roman" w:hAnsi="Times New Roman" w:cs="Times New Roman"/>
          <w:sz w:val="28"/>
          <w:szCs w:val="28"/>
          <w:lang w:eastAsia="ru-RU"/>
        </w:rPr>
        <w:t>Секретар сільської ради                                                            Валентина ГУЛЛА</w:t>
      </w: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0231A6" w:rsidRPr="000231A6" w:rsidRDefault="000231A6" w:rsidP="000231A6">
      <w:pPr>
        <w:spacing w:after="0"/>
        <w:jc w:val="center"/>
        <w:rPr>
          <w:rFonts w:ascii="Times New Roman" w:eastAsia="Calibri" w:hAnsi="Times New Roman" w:cs="Times New Roman"/>
          <w:b/>
          <w:sz w:val="26"/>
          <w:szCs w:val="26"/>
          <w:lang w:val="uk-UA"/>
        </w:rPr>
      </w:pPr>
      <w:r>
        <w:rPr>
          <w:rFonts w:ascii="MS Sans Serif" w:eastAsia="Calibri" w:hAnsi="MS Sans Serif" w:cs="Times New Roman"/>
          <w:noProof/>
          <w:lang w:val="en-US"/>
        </w:rPr>
        <w:drawing>
          <wp:inline distT="0" distB="0" distL="0" distR="0">
            <wp:extent cx="542925" cy="685800"/>
            <wp:effectExtent l="0" t="0" r="9525" b="0"/>
            <wp:docPr id="12" name="Рисунок 1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0231A6">
        <w:rPr>
          <w:rFonts w:ascii="MS Sans Serif" w:eastAsia="Calibri" w:hAnsi="MS Sans Serif" w:cs="Times New Roman"/>
          <w:sz w:val="16"/>
        </w:rPr>
        <w:br w:type="textWrapping" w:clear="all"/>
      </w:r>
      <w:r w:rsidRPr="000231A6">
        <w:rPr>
          <w:rFonts w:ascii="Times New Roman" w:eastAsia="Calibri" w:hAnsi="Times New Roman" w:cs="Times New Roman"/>
          <w:b/>
          <w:sz w:val="26"/>
          <w:szCs w:val="26"/>
          <w:lang w:val="uk-UA"/>
        </w:rPr>
        <w:t>УКРАЇНА</w:t>
      </w:r>
    </w:p>
    <w:p w:rsidR="000231A6" w:rsidRPr="000231A6" w:rsidRDefault="000231A6" w:rsidP="000231A6">
      <w:pPr>
        <w:spacing w:after="0"/>
        <w:jc w:val="center"/>
        <w:rPr>
          <w:rFonts w:ascii="Times New Roman" w:eastAsia="Calibri" w:hAnsi="Times New Roman" w:cs="Times New Roman"/>
          <w:b/>
          <w:sz w:val="32"/>
          <w:szCs w:val="20"/>
        </w:rPr>
      </w:pPr>
      <w:r w:rsidRPr="000231A6">
        <w:rPr>
          <w:rFonts w:ascii="Times New Roman" w:eastAsia="Calibri" w:hAnsi="Times New Roman" w:cs="Times New Roman"/>
          <w:b/>
          <w:sz w:val="32"/>
          <w:szCs w:val="20"/>
        </w:rPr>
        <w:t>Піщанська сільська рада</w:t>
      </w:r>
    </w:p>
    <w:p w:rsidR="000231A6" w:rsidRPr="000231A6" w:rsidRDefault="000231A6" w:rsidP="000231A6">
      <w:pPr>
        <w:keepNext/>
        <w:spacing w:after="0"/>
        <w:jc w:val="center"/>
        <w:outlineLvl w:val="0"/>
        <w:rPr>
          <w:rFonts w:ascii="Times New Roman" w:eastAsia="Calibri" w:hAnsi="Times New Roman" w:cs="Times New Roman"/>
          <w:b/>
          <w:sz w:val="32"/>
          <w:szCs w:val="20"/>
          <w:lang w:val="uk-UA"/>
        </w:rPr>
      </w:pPr>
      <w:r w:rsidRPr="000231A6">
        <w:rPr>
          <w:rFonts w:ascii="Times New Roman" w:eastAsia="Calibri" w:hAnsi="Times New Roman" w:cs="Times New Roman"/>
          <w:b/>
          <w:sz w:val="32"/>
          <w:szCs w:val="20"/>
          <w:lang w:val="uk-UA"/>
        </w:rPr>
        <w:t>Подільського</w:t>
      </w:r>
      <w:r w:rsidRPr="000231A6">
        <w:rPr>
          <w:rFonts w:ascii="Times New Roman" w:eastAsia="Calibri" w:hAnsi="Times New Roman" w:cs="Times New Roman"/>
          <w:b/>
          <w:sz w:val="32"/>
          <w:szCs w:val="20"/>
        </w:rPr>
        <w:t xml:space="preserve"> району Одеської області </w:t>
      </w:r>
    </w:p>
    <w:p w:rsidR="000231A6" w:rsidRPr="000231A6" w:rsidRDefault="000231A6" w:rsidP="000231A6">
      <w:pPr>
        <w:keepNext/>
        <w:spacing w:after="0"/>
        <w:jc w:val="center"/>
        <w:outlineLvl w:val="0"/>
        <w:rPr>
          <w:rFonts w:ascii="Times New Roman" w:eastAsia="Calibri" w:hAnsi="Times New Roman" w:cs="Times New Roman"/>
          <w:b/>
          <w:sz w:val="32"/>
          <w:szCs w:val="20"/>
          <w:lang w:val="uk-UA"/>
        </w:rPr>
      </w:pPr>
    </w:p>
    <w:p w:rsidR="000231A6" w:rsidRPr="000231A6" w:rsidRDefault="000231A6" w:rsidP="000231A6">
      <w:pPr>
        <w:keepNext/>
        <w:jc w:val="center"/>
        <w:outlineLvl w:val="5"/>
        <w:rPr>
          <w:rFonts w:ascii="Times New Roman" w:eastAsia="Calibri" w:hAnsi="Times New Roman" w:cs="Times New Roman"/>
          <w:b/>
          <w:sz w:val="36"/>
          <w:szCs w:val="20"/>
        </w:rPr>
      </w:pPr>
      <w:r w:rsidRPr="000231A6">
        <w:rPr>
          <w:rFonts w:ascii="Times New Roman" w:eastAsia="Calibri" w:hAnsi="Times New Roman" w:cs="Times New Roman"/>
          <w:b/>
          <w:sz w:val="36"/>
          <w:szCs w:val="20"/>
        </w:rPr>
        <w:t>РІШЕННЯ</w:t>
      </w:r>
    </w:p>
    <w:tbl>
      <w:tblPr>
        <w:tblW w:w="5000" w:type="pct"/>
        <w:jc w:val="center"/>
        <w:tblCellSpacing w:w="22" w:type="dxa"/>
        <w:shd w:val="clear" w:color="auto" w:fill="FFFFFF"/>
        <w:tblLook w:val="04A0" w:firstRow="1" w:lastRow="0" w:firstColumn="1" w:lastColumn="0" w:noHBand="0" w:noVBand="1"/>
      </w:tblPr>
      <w:tblGrid>
        <w:gridCol w:w="3228"/>
        <w:gridCol w:w="3110"/>
        <w:gridCol w:w="3134"/>
      </w:tblGrid>
      <w:tr w:rsidR="000231A6" w:rsidRPr="000231A6" w:rsidTr="00EC0F7F">
        <w:trPr>
          <w:tblCellSpacing w:w="22" w:type="dxa"/>
          <w:jc w:val="center"/>
        </w:trPr>
        <w:tc>
          <w:tcPr>
            <w:tcW w:w="1670" w:type="pct"/>
            <w:shd w:val="clear" w:color="auto" w:fill="FFFFFF"/>
            <w:tcMar>
              <w:top w:w="15" w:type="dxa"/>
              <w:left w:w="15" w:type="dxa"/>
              <w:bottom w:w="15" w:type="dxa"/>
              <w:right w:w="15" w:type="dxa"/>
            </w:tcMar>
            <w:hideMark/>
          </w:tcPr>
          <w:p w:rsidR="000231A6" w:rsidRPr="000231A6" w:rsidRDefault="000231A6" w:rsidP="000231A6">
            <w:pPr>
              <w:spacing w:after="0"/>
              <w:jc w:val="both"/>
              <w:rPr>
                <w:rFonts w:ascii="Times New Roman" w:eastAsia="Times New Roman" w:hAnsi="Times New Roman" w:cs="Times New Roman"/>
                <w:sz w:val="28"/>
                <w:szCs w:val="28"/>
                <w:lang w:val="uk-UA" w:eastAsia="ru-RU"/>
              </w:rPr>
            </w:pPr>
            <w:r w:rsidRPr="000231A6">
              <w:rPr>
                <w:rFonts w:ascii="Times New Roman" w:eastAsia="Times New Roman" w:hAnsi="Times New Roman" w:cs="Times New Roman"/>
                <w:sz w:val="28"/>
                <w:szCs w:val="28"/>
                <w:lang w:val="uk-UA" w:eastAsia="ru-RU"/>
              </w:rPr>
              <w:t xml:space="preserve"> 22 лютого 2024 року</w:t>
            </w:r>
          </w:p>
        </w:tc>
        <w:tc>
          <w:tcPr>
            <w:tcW w:w="1620" w:type="pct"/>
            <w:shd w:val="clear" w:color="auto" w:fill="FFFFFF"/>
            <w:tcMar>
              <w:top w:w="15" w:type="dxa"/>
              <w:left w:w="15" w:type="dxa"/>
              <w:bottom w:w="15" w:type="dxa"/>
              <w:right w:w="15" w:type="dxa"/>
            </w:tcMar>
            <w:hideMark/>
          </w:tcPr>
          <w:p w:rsidR="000231A6" w:rsidRPr="000231A6" w:rsidRDefault="000231A6" w:rsidP="000231A6">
            <w:pPr>
              <w:spacing w:after="0"/>
              <w:rPr>
                <w:rFonts w:ascii="Times New Roman" w:eastAsia="Times New Roman" w:hAnsi="Times New Roman" w:cs="Times New Roman"/>
                <w:sz w:val="28"/>
                <w:szCs w:val="28"/>
                <w:lang w:val="uk-UA" w:eastAsia="ru-RU"/>
              </w:rPr>
            </w:pPr>
            <w:r w:rsidRPr="000231A6">
              <w:rPr>
                <w:rFonts w:ascii="Times New Roman" w:eastAsia="Times New Roman" w:hAnsi="Times New Roman" w:cs="Times New Roman"/>
                <w:sz w:val="28"/>
                <w:szCs w:val="28"/>
                <w:lang w:val="uk-UA" w:eastAsia="ru-RU"/>
              </w:rPr>
              <w:t xml:space="preserve">              с. Піщана</w:t>
            </w:r>
          </w:p>
        </w:tc>
        <w:tc>
          <w:tcPr>
            <w:tcW w:w="1621" w:type="pct"/>
            <w:shd w:val="clear" w:color="auto" w:fill="FFFFFF"/>
            <w:tcMar>
              <w:top w:w="15" w:type="dxa"/>
              <w:left w:w="15" w:type="dxa"/>
              <w:bottom w:w="15" w:type="dxa"/>
              <w:right w:w="15" w:type="dxa"/>
            </w:tcMar>
            <w:hideMark/>
          </w:tcPr>
          <w:p w:rsidR="000231A6" w:rsidRPr="000231A6" w:rsidRDefault="000231A6" w:rsidP="000231A6">
            <w:pPr>
              <w:spacing w:after="0"/>
              <w:jc w:val="center"/>
              <w:rPr>
                <w:rFonts w:ascii="Times New Roman" w:eastAsia="Times New Roman" w:hAnsi="Times New Roman" w:cs="Times New Roman"/>
                <w:sz w:val="28"/>
                <w:szCs w:val="28"/>
                <w:lang w:val="en-US" w:eastAsia="ru-RU"/>
              </w:rPr>
            </w:pPr>
            <w:r w:rsidRPr="000231A6">
              <w:rPr>
                <w:rFonts w:ascii="Times New Roman" w:eastAsia="Times New Roman" w:hAnsi="Times New Roman" w:cs="Times New Roman"/>
                <w:sz w:val="28"/>
                <w:szCs w:val="28"/>
                <w:lang w:val="en-US" w:eastAsia="ru-RU"/>
              </w:rPr>
              <w:t xml:space="preserve">                </w:t>
            </w:r>
            <w:r w:rsidRPr="000231A6">
              <w:rPr>
                <w:rFonts w:ascii="Times New Roman" w:eastAsia="Times New Roman" w:hAnsi="Times New Roman" w:cs="Times New Roman"/>
                <w:sz w:val="28"/>
                <w:szCs w:val="28"/>
                <w:lang w:val="uk-UA" w:eastAsia="ru-RU"/>
              </w:rPr>
              <w:t xml:space="preserve">№ </w:t>
            </w:r>
            <w:r w:rsidRPr="000231A6">
              <w:rPr>
                <w:rFonts w:ascii="Times New Roman" w:eastAsia="Times New Roman" w:hAnsi="Times New Roman" w:cs="Times New Roman"/>
                <w:sz w:val="28"/>
                <w:szCs w:val="28"/>
                <w:lang w:val="en-US" w:eastAsia="ru-RU"/>
              </w:rPr>
              <w:t>559</w:t>
            </w:r>
            <w:r w:rsidRPr="000231A6">
              <w:rPr>
                <w:rFonts w:ascii="Times New Roman" w:eastAsia="Times New Roman" w:hAnsi="Times New Roman" w:cs="Times New Roman"/>
                <w:sz w:val="28"/>
                <w:szCs w:val="28"/>
                <w:lang w:val="uk-UA" w:eastAsia="ru-RU"/>
              </w:rPr>
              <w:t>-</w:t>
            </w:r>
            <w:r w:rsidRPr="000231A6">
              <w:rPr>
                <w:rFonts w:ascii="Times New Roman" w:eastAsia="Times New Roman" w:hAnsi="Times New Roman" w:cs="Times New Roman"/>
                <w:sz w:val="28"/>
                <w:szCs w:val="28"/>
                <w:lang w:val="en-US" w:eastAsia="ru-RU"/>
              </w:rPr>
              <w:t>V</w:t>
            </w:r>
            <w:r w:rsidRPr="000231A6">
              <w:rPr>
                <w:rFonts w:ascii="Times New Roman" w:eastAsia="Times New Roman" w:hAnsi="Times New Roman" w:cs="Times New Roman"/>
                <w:sz w:val="28"/>
                <w:szCs w:val="28"/>
                <w:lang w:val="uk-UA" w:eastAsia="ru-RU"/>
              </w:rPr>
              <w:t>ІІІ</w:t>
            </w:r>
          </w:p>
        </w:tc>
      </w:tr>
    </w:tbl>
    <w:p w:rsidR="000231A6" w:rsidRPr="000231A6" w:rsidRDefault="000231A6" w:rsidP="000231A6">
      <w:pPr>
        <w:shd w:val="clear" w:color="auto" w:fill="FFFFFF"/>
        <w:spacing w:after="0" w:line="240" w:lineRule="auto"/>
        <w:rPr>
          <w:rFonts w:ascii="Times New Roman" w:eastAsia="Times New Roman" w:hAnsi="Times New Roman" w:cs="Times New Roman"/>
          <w:sz w:val="28"/>
          <w:szCs w:val="28"/>
          <w:bdr w:val="none" w:sz="0" w:space="0" w:color="auto" w:frame="1"/>
          <w:lang w:val="uk-UA" w:eastAsia="ru-RU"/>
        </w:rPr>
      </w:pPr>
    </w:p>
    <w:p w:rsidR="000231A6" w:rsidRPr="000231A6" w:rsidRDefault="000231A6" w:rsidP="000231A6">
      <w:pPr>
        <w:spacing w:line="240" w:lineRule="auto"/>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Про затвердження Програми соціально – економічного розвитку                             Піщанської сільської територіальної громади на 2024 рік</w:t>
      </w:r>
    </w:p>
    <w:p w:rsidR="000231A6" w:rsidRPr="000231A6" w:rsidRDefault="000231A6" w:rsidP="000231A6">
      <w:pPr>
        <w:spacing w:after="0" w:line="240" w:lineRule="auto"/>
        <w:ind w:right="-1"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Відповідно до  статей 26, 59 Закону України «Про місцеве самоврядування в Україні», Бюджетного кодексу України, Закону України </w:t>
      </w:r>
      <w:r w:rsidRPr="000231A6">
        <w:rPr>
          <w:rFonts w:ascii="Times New Roman" w:eastAsia="Calibri" w:hAnsi="Times New Roman" w:cs="Times New Roman" w:hint="eastAsia"/>
          <w:sz w:val="28"/>
          <w:szCs w:val="28"/>
          <w:lang w:val="uk-UA"/>
        </w:rPr>
        <w:t>«</w:t>
      </w:r>
      <w:r w:rsidRPr="000231A6">
        <w:rPr>
          <w:rFonts w:ascii="Times New Roman" w:eastAsia="Calibri" w:hAnsi="Times New Roman" w:cs="Times New Roman"/>
          <w:sz w:val="28"/>
          <w:szCs w:val="28"/>
          <w:lang w:val="uk-UA"/>
        </w:rPr>
        <w:t>Про державні цільові програми»,</w:t>
      </w:r>
      <w:r w:rsidRPr="000231A6">
        <w:rPr>
          <w:rFonts w:ascii="Calibri" w:eastAsia="Calibri" w:hAnsi="Calibri" w:cs="Times New Roman"/>
          <w:b/>
          <w:bCs/>
          <w:color w:val="333333"/>
          <w:sz w:val="28"/>
          <w:szCs w:val="28"/>
          <w:shd w:val="clear" w:color="auto" w:fill="FFFFFF"/>
          <w:lang w:val="uk-UA"/>
        </w:rPr>
        <w:t xml:space="preserve"> </w:t>
      </w:r>
      <w:r w:rsidRPr="000231A6">
        <w:rPr>
          <w:rFonts w:ascii="Times New Roman" w:eastAsia="Calibri" w:hAnsi="Times New Roman" w:cs="Times New Roman"/>
          <w:sz w:val="28"/>
          <w:szCs w:val="28"/>
          <w:lang w:val="uk-UA"/>
        </w:rPr>
        <w:t xml:space="preserve">з метою підвищення соціальних стандартів, екологічної безпеки, забезпечення сталого розвитку територій населених пунктів громади, створення безпечних умов життєдіяльності населення, всебічного розвитку людського потенціалу та формування спроможної громади, сільська рада </w:t>
      </w:r>
    </w:p>
    <w:p w:rsidR="000231A6" w:rsidRPr="000231A6" w:rsidRDefault="000231A6" w:rsidP="000231A6">
      <w:pPr>
        <w:spacing w:after="0" w:line="240" w:lineRule="auto"/>
        <w:ind w:right="-1" w:firstLine="851"/>
        <w:jc w:val="both"/>
        <w:rPr>
          <w:rFonts w:ascii="Times New Roman" w:eastAsia="Calibri" w:hAnsi="Times New Roman" w:cs="Times New Roman"/>
          <w:sz w:val="28"/>
          <w:szCs w:val="28"/>
          <w:lang w:val="uk-UA"/>
        </w:rPr>
      </w:pPr>
    </w:p>
    <w:p w:rsidR="000231A6" w:rsidRPr="000231A6" w:rsidRDefault="000231A6" w:rsidP="000231A6">
      <w:pPr>
        <w:spacing w:line="240" w:lineRule="auto"/>
        <w:ind w:left="-284" w:right="-1" w:firstLine="284"/>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ВИРІШИЛА:</w:t>
      </w:r>
    </w:p>
    <w:p w:rsidR="000231A6" w:rsidRPr="000231A6" w:rsidRDefault="000231A6" w:rsidP="000231A6">
      <w:pPr>
        <w:spacing w:after="0" w:line="240" w:lineRule="auto"/>
        <w:ind w:right="-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 Затвердити Програму соціально-економічного розвитку Піщанської сільської територіальної громади на 2024 рік (додається)</w:t>
      </w:r>
    </w:p>
    <w:p w:rsidR="000231A6" w:rsidRPr="000231A6" w:rsidRDefault="000231A6" w:rsidP="000231A6">
      <w:pPr>
        <w:spacing w:after="0" w:line="240" w:lineRule="auto"/>
        <w:ind w:right="-1"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w:t>
      </w:r>
    </w:p>
    <w:p w:rsidR="000231A6" w:rsidRPr="000231A6" w:rsidRDefault="000231A6" w:rsidP="000231A6">
      <w:pPr>
        <w:spacing w:after="0" w:line="240" w:lineRule="auto"/>
        <w:ind w:right="-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 Начальнику фінансового відділу сільської ради (Боделан О.С.) при внесенні змін та доповнень до рішення сільської ради від 20 грудня 2023 року   № 536 - VIII «Про бюджет Піщанської сільської територіальної громади на 2024 рік» передбачити кошти на реалізацію заходів Програми на 2024 рік</w:t>
      </w:r>
    </w:p>
    <w:p w:rsidR="000231A6" w:rsidRPr="000231A6" w:rsidRDefault="000231A6" w:rsidP="000231A6">
      <w:pPr>
        <w:spacing w:after="0" w:line="240" w:lineRule="auto"/>
        <w:ind w:right="-1" w:firstLine="851"/>
        <w:jc w:val="both"/>
        <w:rPr>
          <w:rFonts w:ascii="Times New Roman" w:eastAsia="Calibri" w:hAnsi="Times New Roman" w:cs="Times New Roman"/>
          <w:sz w:val="28"/>
          <w:szCs w:val="28"/>
          <w:lang w:val="uk-UA"/>
        </w:rPr>
      </w:pPr>
    </w:p>
    <w:p w:rsidR="000231A6" w:rsidRPr="000231A6" w:rsidRDefault="000231A6" w:rsidP="000231A6">
      <w:pPr>
        <w:spacing w:after="0" w:line="240" w:lineRule="auto"/>
        <w:ind w:right="-1"/>
        <w:jc w:val="both"/>
        <w:rPr>
          <w:rFonts w:ascii="Times New Roman" w:eastAsia="Calibri" w:hAnsi="Times New Roman" w:cs="Times New Roman"/>
          <w:sz w:val="28"/>
          <w:szCs w:val="28"/>
        </w:rPr>
      </w:pPr>
      <w:r w:rsidRPr="000231A6">
        <w:rPr>
          <w:rFonts w:ascii="Times New Roman" w:eastAsia="Calibri" w:hAnsi="Times New Roman" w:cs="Times New Roman"/>
          <w:sz w:val="28"/>
          <w:szCs w:val="28"/>
          <w:lang w:val="uk-UA"/>
        </w:rPr>
        <w:t>3. Контроль за виконанням даного рішення покласти на постійні комісії сільської ради</w:t>
      </w:r>
    </w:p>
    <w:p w:rsidR="000231A6" w:rsidRPr="000231A6" w:rsidRDefault="000231A6" w:rsidP="000231A6">
      <w:pPr>
        <w:spacing w:after="0" w:line="240" w:lineRule="auto"/>
        <w:ind w:right="-1"/>
        <w:jc w:val="both"/>
        <w:rPr>
          <w:rFonts w:ascii="Times New Roman" w:eastAsia="Calibri" w:hAnsi="Times New Roman" w:cs="Times New Roman"/>
          <w:sz w:val="28"/>
          <w:szCs w:val="28"/>
        </w:rPr>
      </w:pPr>
    </w:p>
    <w:p w:rsidR="000231A6" w:rsidRPr="000231A6" w:rsidRDefault="000231A6" w:rsidP="000231A6">
      <w:pPr>
        <w:spacing w:after="0" w:line="240" w:lineRule="auto"/>
        <w:ind w:right="-1"/>
        <w:jc w:val="both"/>
        <w:rPr>
          <w:rFonts w:ascii="Times New Roman" w:eastAsia="Calibri" w:hAnsi="Times New Roman" w:cs="Times New Roman"/>
          <w:sz w:val="28"/>
          <w:szCs w:val="28"/>
        </w:rPr>
      </w:pPr>
    </w:p>
    <w:p w:rsidR="000231A6" w:rsidRPr="000231A6" w:rsidRDefault="000231A6" w:rsidP="000231A6">
      <w:pPr>
        <w:spacing w:after="0" w:line="240" w:lineRule="auto"/>
        <w:ind w:right="-1"/>
        <w:jc w:val="both"/>
        <w:rPr>
          <w:rFonts w:ascii="Times New Roman" w:eastAsia="Calibri" w:hAnsi="Times New Roman" w:cs="Times New Roman"/>
          <w:sz w:val="28"/>
          <w:szCs w:val="28"/>
        </w:rPr>
      </w:pPr>
    </w:p>
    <w:p w:rsidR="000231A6" w:rsidRPr="000231A6" w:rsidRDefault="000231A6" w:rsidP="000231A6">
      <w:pPr>
        <w:spacing w:after="0" w:line="240" w:lineRule="auto"/>
        <w:ind w:right="-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В.о.сільського голови                                                              Валентина ГУЛЛА </w:t>
      </w:r>
    </w:p>
    <w:p w:rsidR="000231A6" w:rsidRPr="000231A6" w:rsidRDefault="000231A6" w:rsidP="000231A6">
      <w:pPr>
        <w:spacing w:after="0" w:line="240" w:lineRule="auto"/>
        <w:ind w:right="-1"/>
        <w:jc w:val="both"/>
        <w:rPr>
          <w:rFonts w:ascii="Times New Roman" w:eastAsia="Calibri" w:hAnsi="Times New Roman" w:cs="Times New Roman"/>
          <w:sz w:val="28"/>
          <w:szCs w:val="28"/>
          <w:lang w:val="uk-UA"/>
        </w:rPr>
      </w:pPr>
    </w:p>
    <w:p w:rsidR="000231A6" w:rsidRPr="000231A6" w:rsidRDefault="000231A6" w:rsidP="000231A6">
      <w:pPr>
        <w:spacing w:after="0"/>
        <w:ind w:right="-1" w:firstLine="851"/>
        <w:jc w:val="both"/>
        <w:rPr>
          <w:rFonts w:ascii="Times New Roman" w:eastAsia="Calibri" w:hAnsi="Times New Roman" w:cs="Times New Roman"/>
          <w:i/>
          <w:lang w:val="uk-UA"/>
        </w:rPr>
      </w:pPr>
    </w:p>
    <w:p w:rsidR="000231A6" w:rsidRPr="000231A6" w:rsidRDefault="000231A6" w:rsidP="000231A6">
      <w:pPr>
        <w:spacing w:after="0"/>
        <w:ind w:right="-1" w:firstLine="851"/>
        <w:jc w:val="both"/>
        <w:rPr>
          <w:rFonts w:ascii="Times New Roman" w:eastAsia="Calibri" w:hAnsi="Times New Roman" w:cs="Times New Roman"/>
          <w:sz w:val="24"/>
          <w:szCs w:val="24"/>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0231A6" w:rsidRPr="000231A6" w:rsidRDefault="000231A6" w:rsidP="000231A6">
      <w:pPr>
        <w:shd w:val="clear" w:color="auto" w:fill="FFFFFF"/>
        <w:spacing w:after="0" w:line="240" w:lineRule="auto"/>
        <w:jc w:val="right"/>
        <w:textAlignment w:val="baseline"/>
        <w:rPr>
          <w:rFonts w:ascii="Times New Roman" w:eastAsia="Times New Roman" w:hAnsi="Times New Roman" w:cs="Times New Roman"/>
          <w:b/>
          <w:color w:val="000000"/>
          <w:sz w:val="28"/>
          <w:szCs w:val="28"/>
          <w:lang w:val="uk-UA" w:eastAsia="ru-RU"/>
        </w:rPr>
      </w:pPr>
      <w:r w:rsidRPr="000231A6">
        <w:rPr>
          <w:rFonts w:ascii="Times New Roman" w:eastAsia="Times New Roman" w:hAnsi="Times New Roman" w:cs="Times New Roman"/>
          <w:bCs/>
          <w:color w:val="000000"/>
          <w:sz w:val="28"/>
          <w:szCs w:val="28"/>
          <w:bdr w:val="none" w:sz="0" w:space="0" w:color="auto" w:frame="1"/>
          <w:lang w:val="uk-UA" w:eastAsia="ru-RU"/>
        </w:rPr>
        <w:t>ЗАТВЕРДЖЕНО</w:t>
      </w:r>
    </w:p>
    <w:p w:rsidR="000231A6" w:rsidRPr="000231A6" w:rsidRDefault="000231A6" w:rsidP="000231A6">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r w:rsidRPr="000231A6">
        <w:rPr>
          <w:rFonts w:ascii="Times New Roman" w:eastAsia="Times New Roman" w:hAnsi="Times New Roman" w:cs="Times New Roman"/>
          <w:b/>
          <w:bCs/>
          <w:color w:val="000000"/>
          <w:sz w:val="28"/>
          <w:szCs w:val="28"/>
          <w:bdr w:val="none" w:sz="0" w:space="0" w:color="auto" w:frame="1"/>
          <w:lang w:val="uk-UA" w:eastAsia="ru-RU"/>
        </w:rPr>
        <w:t>                                                                                          </w:t>
      </w:r>
      <w:r w:rsidRPr="000231A6">
        <w:rPr>
          <w:rFonts w:ascii="Times New Roman" w:eastAsia="Times New Roman" w:hAnsi="Times New Roman" w:cs="Times New Roman"/>
          <w:color w:val="000000"/>
          <w:sz w:val="28"/>
          <w:szCs w:val="28"/>
          <w:lang w:val="uk-UA" w:eastAsia="ru-RU"/>
        </w:rPr>
        <w:t>рішенням сільської ради</w:t>
      </w:r>
    </w:p>
    <w:p w:rsidR="000231A6" w:rsidRPr="000231A6" w:rsidRDefault="000231A6" w:rsidP="000231A6">
      <w:pPr>
        <w:spacing w:after="0" w:line="240" w:lineRule="auto"/>
        <w:jc w:val="right"/>
        <w:rPr>
          <w:rFonts w:ascii="Times New Roman" w:eastAsia="Calibri" w:hAnsi="Times New Roman" w:cs="Times New Roman"/>
          <w:i/>
          <w:sz w:val="28"/>
          <w:szCs w:val="28"/>
          <w:lang w:val="uk-UA"/>
        </w:rPr>
      </w:pPr>
      <w:r w:rsidRPr="000231A6">
        <w:rPr>
          <w:rFonts w:ascii="Times New Roman" w:eastAsia="Calibri" w:hAnsi="Times New Roman" w:cs="Times New Roman"/>
          <w:sz w:val="28"/>
          <w:szCs w:val="28"/>
          <w:lang w:val="uk-UA"/>
        </w:rPr>
        <w:t xml:space="preserve">№ 559 - </w:t>
      </w:r>
      <w:r w:rsidRPr="000231A6">
        <w:rPr>
          <w:rFonts w:ascii="Times New Roman" w:eastAsia="Calibri" w:hAnsi="Times New Roman" w:cs="Times New Roman"/>
          <w:sz w:val="28"/>
          <w:szCs w:val="28"/>
          <w:lang w:val="en-US"/>
        </w:rPr>
        <w:t>VIII</w:t>
      </w:r>
      <w:r w:rsidRPr="000231A6">
        <w:rPr>
          <w:rFonts w:ascii="Times New Roman" w:eastAsia="Calibri" w:hAnsi="Times New Roman" w:cs="Times New Roman"/>
          <w:sz w:val="28"/>
          <w:szCs w:val="28"/>
          <w:lang w:val="uk-UA"/>
        </w:rPr>
        <w:t xml:space="preserve"> від 22.02.2024 року</w:t>
      </w:r>
    </w:p>
    <w:p w:rsidR="000231A6" w:rsidRPr="000231A6" w:rsidRDefault="000231A6" w:rsidP="000231A6">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40"/>
          <w:szCs w:val="40"/>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0231A6">
        <w:rPr>
          <w:rFonts w:ascii="Times New Roman" w:eastAsia="Times New Roman" w:hAnsi="Times New Roman" w:cs="Times New Roman"/>
          <w:bCs/>
          <w:color w:val="212529"/>
          <w:sz w:val="40"/>
          <w:szCs w:val="40"/>
          <w:lang w:val="uk-UA" w:eastAsia="ru-RU"/>
        </w:rPr>
        <w:t>ПРОГРАМА</w:t>
      </w:r>
    </w:p>
    <w:p w:rsidR="000231A6" w:rsidRPr="000231A6" w:rsidRDefault="000231A6" w:rsidP="000231A6">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0231A6">
        <w:rPr>
          <w:rFonts w:ascii="Times New Roman" w:eastAsia="Times New Roman" w:hAnsi="Times New Roman" w:cs="Times New Roman"/>
          <w:bCs/>
          <w:color w:val="212529"/>
          <w:sz w:val="40"/>
          <w:szCs w:val="40"/>
          <w:lang w:val="uk-UA" w:eastAsia="ru-RU"/>
        </w:rPr>
        <w:t xml:space="preserve">соціально – економічного розвитку </w:t>
      </w:r>
    </w:p>
    <w:p w:rsidR="000231A6" w:rsidRPr="000231A6" w:rsidRDefault="000231A6" w:rsidP="000231A6">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0231A6">
        <w:rPr>
          <w:rFonts w:ascii="Times New Roman" w:eastAsia="Times New Roman" w:hAnsi="Times New Roman" w:cs="Times New Roman"/>
          <w:bCs/>
          <w:color w:val="212529"/>
          <w:sz w:val="40"/>
          <w:szCs w:val="40"/>
          <w:lang w:val="uk-UA" w:eastAsia="ru-RU"/>
        </w:rPr>
        <w:t xml:space="preserve">Піщанської територіальної громади </w:t>
      </w:r>
    </w:p>
    <w:p w:rsidR="000231A6" w:rsidRPr="000231A6" w:rsidRDefault="000231A6" w:rsidP="000231A6">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0231A6">
        <w:rPr>
          <w:rFonts w:ascii="Times New Roman" w:eastAsia="Times New Roman" w:hAnsi="Times New Roman" w:cs="Times New Roman"/>
          <w:bCs/>
          <w:color w:val="212529"/>
          <w:sz w:val="40"/>
          <w:szCs w:val="40"/>
          <w:lang w:val="uk-UA" w:eastAsia="ru-RU"/>
        </w:rPr>
        <w:t>на 2024 рік</w:t>
      </w: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Cs/>
          <w:color w:val="212529"/>
          <w:sz w:val="34"/>
          <w:lang w:val="uk-UA" w:eastAsia="ru-RU"/>
        </w:rPr>
      </w:pPr>
      <w:r w:rsidRPr="000231A6">
        <w:rPr>
          <w:rFonts w:ascii="ProbaPro" w:eastAsia="Times New Roman" w:hAnsi="ProbaPro" w:cs="Times New Roman" w:hint="eastAsia"/>
          <w:bCs/>
          <w:color w:val="212529"/>
          <w:sz w:val="34"/>
          <w:lang w:val="uk-UA" w:eastAsia="ru-RU"/>
        </w:rPr>
        <w:t xml:space="preserve">с. </w:t>
      </w:r>
      <w:r w:rsidRPr="000231A6">
        <w:rPr>
          <w:rFonts w:ascii="ProbaPro" w:eastAsia="Times New Roman" w:hAnsi="ProbaPro" w:cs="Times New Roman" w:hint="eastAsia"/>
          <w:bCs/>
          <w:color w:val="212529"/>
          <w:sz w:val="32"/>
          <w:szCs w:val="32"/>
          <w:lang w:val="uk-UA" w:eastAsia="ru-RU"/>
        </w:rPr>
        <w:t>Піщана</w:t>
      </w:r>
    </w:p>
    <w:p w:rsidR="000231A6" w:rsidRPr="000231A6" w:rsidRDefault="000231A6" w:rsidP="000231A6">
      <w:pPr>
        <w:shd w:val="clear" w:color="auto" w:fill="FFFFFF"/>
        <w:spacing w:after="0" w:line="360" w:lineRule="atLeast"/>
        <w:jc w:val="center"/>
        <w:textAlignment w:val="baseline"/>
        <w:outlineLvl w:val="3"/>
        <w:rPr>
          <w:rFonts w:ascii="ProbaPro" w:eastAsia="Times New Roman" w:hAnsi="ProbaPro" w:cs="Times New Roman"/>
          <w:bCs/>
          <w:color w:val="212529"/>
          <w:sz w:val="32"/>
          <w:szCs w:val="32"/>
          <w:lang w:val="uk-UA" w:eastAsia="ru-RU"/>
        </w:rPr>
      </w:pPr>
      <w:r w:rsidRPr="000231A6">
        <w:rPr>
          <w:rFonts w:ascii="ProbaPro" w:eastAsia="Times New Roman" w:hAnsi="ProbaPro" w:cs="Times New Roman"/>
          <w:bCs/>
          <w:color w:val="212529"/>
          <w:sz w:val="32"/>
          <w:szCs w:val="32"/>
          <w:lang w:val="uk-UA" w:eastAsia="ru-RU"/>
        </w:rPr>
        <w:t>2024 рік</w:t>
      </w:r>
    </w:p>
    <w:p w:rsidR="000231A6" w:rsidRPr="000231A6" w:rsidRDefault="000231A6" w:rsidP="000231A6">
      <w:pPr>
        <w:shd w:val="clear" w:color="auto" w:fill="FFFFFF"/>
        <w:spacing w:after="0"/>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rPr>
        <w:t xml:space="preserve">З М І С Т </w:t>
      </w:r>
    </w:p>
    <w:p w:rsidR="000231A6" w:rsidRPr="000231A6" w:rsidRDefault="000231A6" w:rsidP="000231A6">
      <w:pPr>
        <w:shd w:val="clear" w:color="auto" w:fill="FFFFFF"/>
        <w:spacing w:after="0"/>
        <w:jc w:val="center"/>
        <w:textAlignment w:val="baseline"/>
        <w:outlineLvl w:val="3"/>
        <w:rPr>
          <w:rFonts w:ascii="Times New Roman" w:eastAsia="Calibri" w:hAnsi="Times New Roman" w:cs="Times New Roman"/>
          <w:sz w:val="28"/>
          <w:szCs w:val="28"/>
          <w:lang w:val="uk-UA"/>
        </w:rPr>
      </w:pPr>
    </w:p>
    <w:tbl>
      <w:tblPr>
        <w:tblStyle w:val="11"/>
        <w:tblW w:w="9858" w:type="dxa"/>
        <w:tblLook w:val="04A0" w:firstRow="1" w:lastRow="0" w:firstColumn="1" w:lastColumn="0" w:noHBand="0" w:noVBand="1"/>
      </w:tblPr>
      <w:tblGrid>
        <w:gridCol w:w="8508"/>
        <w:gridCol w:w="1350"/>
      </w:tblGrid>
      <w:tr w:rsidR="000231A6" w:rsidRPr="000231A6" w:rsidTr="00EC0F7F">
        <w:trPr>
          <w:trHeight w:val="637"/>
        </w:trPr>
        <w:tc>
          <w:tcPr>
            <w:tcW w:w="8508" w:type="dxa"/>
            <w:tcBorders>
              <w:right w:val="single" w:sz="4" w:space="0" w:color="auto"/>
            </w:tcBorders>
            <w:vAlign w:val="center"/>
          </w:tcPr>
          <w:p w:rsidR="000231A6" w:rsidRPr="000231A6" w:rsidRDefault="000231A6" w:rsidP="000231A6">
            <w:pPr>
              <w:shd w:val="clear" w:color="auto" w:fill="FFFFFF"/>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 Вступ.</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2. Аналітична частина. </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ind w:firstLine="567"/>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2.1. Географічне розташування, опис суміжних територій. </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w:t>
            </w:r>
          </w:p>
        </w:tc>
      </w:tr>
      <w:tr w:rsidR="000231A6" w:rsidRPr="000231A6" w:rsidTr="00EC0F7F">
        <w:trPr>
          <w:trHeight w:val="637"/>
        </w:trPr>
        <w:tc>
          <w:tcPr>
            <w:tcW w:w="8508" w:type="dxa"/>
            <w:tcBorders>
              <w:right w:val="single" w:sz="4" w:space="0" w:color="auto"/>
            </w:tcBorders>
            <w:vAlign w:val="center"/>
          </w:tcPr>
          <w:p w:rsidR="000231A6" w:rsidRPr="000231A6" w:rsidRDefault="000231A6" w:rsidP="000231A6">
            <w:pPr>
              <w:shd w:val="clear" w:color="auto" w:fill="FFFFFF"/>
              <w:ind w:firstLine="567"/>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2.2. Демографічна ситуація. </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6</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ind w:firstLine="567"/>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2.3. Стан розвитку інфраструктури. </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ind w:firstLine="567"/>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2.4. Динаміка та особливості соціально-економічного розвитку. </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10</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ind w:firstLine="567"/>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2.5. Фінансово-бюджетна ситуація. </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11</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ind w:firstLine="567"/>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2.6. Результати SWOT-аналізу. </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13</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3. Цілі та пріоритети розвитку територіальної громади. </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14</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4. Основні завдання та механізми реалізації Програми. </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19</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 Моніторинг та оцінка результативності реалізації Програми.</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20</w:t>
            </w:r>
          </w:p>
        </w:tc>
      </w:tr>
      <w:tr w:rsidR="000231A6" w:rsidRPr="000231A6" w:rsidTr="00EC0F7F">
        <w:trPr>
          <w:trHeight w:val="608"/>
        </w:trPr>
        <w:tc>
          <w:tcPr>
            <w:tcW w:w="8508" w:type="dxa"/>
            <w:tcBorders>
              <w:right w:val="single" w:sz="4" w:space="0" w:color="auto"/>
            </w:tcBorders>
            <w:vAlign w:val="center"/>
          </w:tcPr>
          <w:p w:rsidR="000231A6" w:rsidRPr="000231A6" w:rsidRDefault="000231A6" w:rsidP="000231A6">
            <w:pPr>
              <w:shd w:val="clear" w:color="auto" w:fill="FFFFFF"/>
              <w:textAlignment w:val="baseline"/>
              <w:outlineLvl w:val="3"/>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Додаток.</w:t>
            </w:r>
          </w:p>
        </w:tc>
        <w:tc>
          <w:tcPr>
            <w:tcW w:w="1350" w:type="dxa"/>
            <w:tcBorders>
              <w:left w:val="single" w:sz="4" w:space="0" w:color="auto"/>
            </w:tcBorders>
            <w:vAlign w:val="center"/>
          </w:tcPr>
          <w:p w:rsidR="000231A6" w:rsidRPr="000231A6" w:rsidRDefault="000231A6" w:rsidP="000231A6">
            <w:pPr>
              <w:shd w:val="clear" w:color="auto" w:fill="FFFFFF"/>
              <w:jc w:val="center"/>
              <w:textAlignment w:val="baseline"/>
              <w:outlineLvl w:val="3"/>
              <w:rPr>
                <w:rFonts w:ascii="Times New Roman" w:eastAsia="Calibri" w:hAnsi="Times New Roman" w:cs="Times New Roman"/>
                <w:sz w:val="28"/>
                <w:szCs w:val="28"/>
                <w:lang w:val="uk-UA"/>
              </w:rPr>
            </w:pPr>
          </w:p>
        </w:tc>
      </w:tr>
    </w:tbl>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0231A6" w:rsidRPr="000231A6" w:rsidRDefault="000231A6" w:rsidP="000231A6">
      <w:pPr>
        <w:spacing w:after="0"/>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1. Вступ</w:t>
      </w:r>
    </w:p>
    <w:p w:rsidR="000231A6" w:rsidRPr="000231A6" w:rsidRDefault="000231A6" w:rsidP="000231A6">
      <w:pPr>
        <w:spacing w:after="0"/>
        <w:ind w:firstLine="851"/>
        <w:jc w:val="center"/>
        <w:rPr>
          <w:rFonts w:ascii="Times New Roman" w:eastAsia="Calibri" w:hAnsi="Times New Roman" w:cs="Times New Roman"/>
          <w:b/>
          <w:sz w:val="28"/>
          <w:szCs w:val="28"/>
          <w:lang w:val="uk-UA"/>
        </w:rPr>
      </w:pP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color w:val="000000"/>
          <w:sz w:val="28"/>
          <w:szCs w:val="28"/>
          <w:shd w:val="clear" w:color="auto" w:fill="FFFFFF"/>
          <w:lang w:val="uk-UA"/>
        </w:rPr>
        <w:t xml:space="preserve">     Піщанська сільська територіальна громада утворена в адміністративному порядку відповідно до абзацу 1 пункту 7-1 розділу </w:t>
      </w:r>
      <w:r w:rsidRPr="000231A6">
        <w:rPr>
          <w:rFonts w:ascii="Times New Roman" w:eastAsia="Calibri" w:hAnsi="Times New Roman" w:cs="Times New Roman"/>
          <w:color w:val="000000"/>
          <w:sz w:val="28"/>
          <w:szCs w:val="28"/>
          <w:shd w:val="clear" w:color="auto" w:fill="FFFFFF"/>
        </w:rPr>
        <w:t>V</w:t>
      </w:r>
      <w:r w:rsidRPr="000231A6">
        <w:rPr>
          <w:rFonts w:ascii="Times New Roman" w:eastAsia="Calibri" w:hAnsi="Times New Roman" w:cs="Times New Roman"/>
          <w:color w:val="000000"/>
          <w:sz w:val="28"/>
          <w:szCs w:val="28"/>
          <w:shd w:val="clear" w:color="auto" w:fill="FFFFFF"/>
          <w:lang w:val="uk-UA"/>
        </w:rPr>
        <w:t xml:space="preserve"> «Прикінцеві та перехідні положення» Закону України «Про місцеве самоврядування в Україні» та згідно розпорядження Кабінету міністрів України від 12 червня</w:t>
      </w:r>
      <w:r w:rsidRPr="000231A6">
        <w:rPr>
          <w:rFonts w:ascii="Times New Roman" w:eastAsia="Calibri" w:hAnsi="Times New Roman" w:cs="Times New Roman"/>
          <w:color w:val="000000"/>
          <w:sz w:val="28"/>
          <w:szCs w:val="28"/>
          <w:shd w:val="clear" w:color="auto" w:fill="FFFFFF"/>
        </w:rPr>
        <w:t> </w:t>
      </w:r>
      <w:r w:rsidRPr="000231A6">
        <w:rPr>
          <w:rFonts w:ascii="Times New Roman" w:eastAsia="Calibri" w:hAnsi="Times New Roman" w:cs="Times New Roman"/>
          <w:color w:val="000000"/>
          <w:sz w:val="28"/>
          <w:szCs w:val="28"/>
          <w:shd w:val="clear" w:color="auto" w:fill="FFFFFF"/>
          <w:lang w:val="uk-UA"/>
        </w:rPr>
        <w:t>2020</w:t>
      </w:r>
      <w:r w:rsidRPr="000231A6">
        <w:rPr>
          <w:rFonts w:ascii="Times New Roman" w:eastAsia="Calibri" w:hAnsi="Times New Roman" w:cs="Times New Roman"/>
          <w:color w:val="000000"/>
          <w:sz w:val="28"/>
          <w:szCs w:val="28"/>
          <w:shd w:val="clear" w:color="auto" w:fill="FFFFFF"/>
        </w:rPr>
        <w:t> </w:t>
      </w:r>
      <w:r w:rsidRPr="000231A6">
        <w:rPr>
          <w:rFonts w:ascii="Times New Roman" w:eastAsia="Calibri" w:hAnsi="Times New Roman" w:cs="Times New Roman"/>
          <w:color w:val="000000"/>
          <w:sz w:val="28"/>
          <w:szCs w:val="28"/>
          <w:shd w:val="clear" w:color="auto" w:fill="FFFFFF"/>
          <w:lang w:val="uk-UA"/>
        </w:rPr>
        <w:t>року №720-р «Про визначення адміністративних центрів та затвердження територій територіальних громад Одеської області», рішення Піщанської сільської ради Балтського району Одеської області «Про реорганізацію юридичних осіб шляхом приєднання до Піщанської сільської ради» від 27 листопада</w:t>
      </w:r>
      <w:r w:rsidRPr="000231A6">
        <w:rPr>
          <w:rFonts w:ascii="Times New Roman" w:eastAsia="Calibri" w:hAnsi="Times New Roman" w:cs="Times New Roman"/>
          <w:color w:val="000000"/>
          <w:sz w:val="28"/>
          <w:szCs w:val="28"/>
          <w:shd w:val="clear" w:color="auto" w:fill="FFFFFF"/>
        </w:rPr>
        <w:t> </w:t>
      </w:r>
      <w:r w:rsidRPr="000231A6">
        <w:rPr>
          <w:rFonts w:ascii="Times New Roman" w:eastAsia="Calibri" w:hAnsi="Times New Roman" w:cs="Times New Roman"/>
          <w:color w:val="000000"/>
          <w:sz w:val="28"/>
          <w:szCs w:val="28"/>
          <w:shd w:val="clear" w:color="auto" w:fill="FFFFFF"/>
          <w:lang w:val="uk-UA"/>
        </w:rPr>
        <w:t>2020</w:t>
      </w:r>
      <w:r w:rsidRPr="000231A6">
        <w:rPr>
          <w:rFonts w:ascii="Times New Roman" w:eastAsia="Calibri" w:hAnsi="Times New Roman" w:cs="Times New Roman"/>
          <w:color w:val="000000"/>
          <w:sz w:val="28"/>
          <w:szCs w:val="28"/>
          <w:shd w:val="clear" w:color="auto" w:fill="FFFFFF"/>
        </w:rPr>
        <w:t> </w:t>
      </w:r>
      <w:r w:rsidRPr="000231A6">
        <w:rPr>
          <w:rFonts w:ascii="Times New Roman" w:eastAsia="Calibri" w:hAnsi="Times New Roman" w:cs="Times New Roman"/>
          <w:color w:val="000000"/>
          <w:sz w:val="28"/>
          <w:szCs w:val="28"/>
          <w:shd w:val="clear" w:color="auto" w:fill="FFFFFF"/>
          <w:lang w:val="uk-UA"/>
        </w:rPr>
        <w:t xml:space="preserve">року № 17 – </w:t>
      </w:r>
      <w:r w:rsidRPr="000231A6">
        <w:rPr>
          <w:rFonts w:ascii="Times New Roman" w:eastAsia="Calibri" w:hAnsi="Times New Roman" w:cs="Times New Roman"/>
          <w:color w:val="000000"/>
          <w:sz w:val="28"/>
          <w:szCs w:val="28"/>
          <w:shd w:val="clear" w:color="auto" w:fill="FFFFFF"/>
        </w:rPr>
        <w:t>VIII</w:t>
      </w:r>
      <w:r w:rsidRPr="000231A6">
        <w:rPr>
          <w:rFonts w:ascii="Times New Roman" w:eastAsia="Calibri" w:hAnsi="Times New Roman" w:cs="Times New Roman"/>
          <w:color w:val="000000"/>
          <w:sz w:val="28"/>
          <w:szCs w:val="28"/>
          <w:shd w:val="clear" w:color="auto" w:fill="FFFFFF"/>
          <w:lang w:val="uk-UA"/>
        </w:rPr>
        <w:t>.</w:t>
      </w:r>
      <w:r w:rsidRPr="000231A6">
        <w:rPr>
          <w:rFonts w:ascii="Times New Roman" w:eastAsia="Calibri" w:hAnsi="Times New Roman" w:cs="Times New Roman"/>
          <w:sz w:val="28"/>
          <w:szCs w:val="28"/>
          <w:lang w:val="uk-UA"/>
        </w:rPr>
        <w:t xml:space="preserve"> </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Програму соціально - економічного розвитку Піщанської територіальної громади на 2024 рік (далі – Програма) розроблено відповідно до законів України «Про добровільне об’єднання територіальних громад», «</w:t>
      </w:r>
      <w:r w:rsidRPr="000231A6">
        <w:rPr>
          <w:rFonts w:ascii="Times New Roman" w:eastAsia="Calibri" w:hAnsi="Times New Roman" w:cs="Times New Roman"/>
          <w:color w:val="000000"/>
          <w:sz w:val="28"/>
          <w:szCs w:val="28"/>
          <w:lang w:val="uk-UA"/>
        </w:rPr>
        <w:t>Про місцеве самоврядування в Україні»,</w:t>
      </w:r>
      <w:r w:rsidRPr="000231A6">
        <w:rPr>
          <w:rFonts w:ascii="Times New Roman" w:eastAsia="Calibri" w:hAnsi="Times New Roman" w:cs="Times New Roman"/>
          <w:sz w:val="28"/>
          <w:szCs w:val="28"/>
          <w:lang w:val="uk-UA"/>
        </w:rPr>
        <w:t xml:space="preserve"> «Про державне прогнозування та розроблення програм економічного і соціального розвитку України», рішення Одеської обласної ради від 03 березня 2020 року  № 1228-</w:t>
      </w:r>
      <w:r w:rsidRPr="000231A6">
        <w:rPr>
          <w:rFonts w:ascii="Times New Roman" w:eastAsia="Calibri" w:hAnsi="Times New Roman" w:cs="Times New Roman"/>
          <w:sz w:val="28"/>
          <w:szCs w:val="28"/>
          <w:lang w:val="en-US"/>
        </w:rPr>
        <w:t>VII</w:t>
      </w:r>
      <w:r w:rsidRPr="000231A6">
        <w:rPr>
          <w:rFonts w:ascii="Times New Roman" w:eastAsia="Calibri" w:hAnsi="Times New Roman" w:cs="Times New Roman"/>
          <w:sz w:val="28"/>
          <w:szCs w:val="28"/>
          <w:lang w:val="uk-UA"/>
        </w:rPr>
        <w:t xml:space="preserve"> «Про затвердження Стратегії розвитку Одеської області на період 2021 – 2027 років», наказу Міністерства регіонального розвитку, будівництва та житлово-комунального господарства України від 30.03.16 р. № 75 «Про затвердження Методичних рекомендацій та програмних документів соціально – економічного розвитку об’єднаної територіальної громади».</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Програму підготовлено відділом земельних відносин, економіки, комунальної власності, архітектури та містобудування Піщанської сільської ради спільно зі структурними підрозділами ради за участю представників всіх адміністративних одиниць, які увійшли до складу громади, депутатів, представників місцевих підприємств, приватних підприємців, громадських активістів, фахівців, шляхом проведення слухань та обговорень.</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Програму розроблено на основі аналізу за попередні періоди та поточної ситуації в господарському комплексі громади з урахуванням можливостей та ресурсів, відповідно до пріоритетних напрямків розвитку населених пунктів територіальної громади.</w:t>
      </w:r>
    </w:p>
    <w:p w:rsidR="000231A6" w:rsidRPr="000231A6" w:rsidRDefault="000231A6" w:rsidP="000231A6">
      <w:pPr>
        <w:spacing w:after="0"/>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sz w:val="28"/>
          <w:szCs w:val="28"/>
          <w:lang w:val="uk-UA"/>
        </w:rPr>
        <w:t xml:space="preserve">     Основною метою Програми є створення умов для динамічного</w:t>
      </w:r>
      <w:r w:rsidRPr="000231A6">
        <w:rPr>
          <w:rFonts w:ascii="ProbaPro" w:eastAsia="Calibri" w:hAnsi="ProbaPro" w:cs="Times New Roman"/>
          <w:color w:val="000000"/>
          <w:sz w:val="28"/>
          <w:szCs w:val="28"/>
          <w:lang w:val="uk-UA"/>
        </w:rPr>
        <w:t xml:space="preserve">, </w:t>
      </w:r>
      <w:r w:rsidRPr="000231A6">
        <w:rPr>
          <w:rFonts w:ascii="Times New Roman" w:eastAsia="Calibri" w:hAnsi="Times New Roman" w:cs="Times New Roman"/>
          <w:sz w:val="28"/>
          <w:szCs w:val="28"/>
          <w:lang w:val="uk-UA"/>
        </w:rPr>
        <w:t xml:space="preserve">збалансованого розвитку шляхом забезпечення соціальної та економічної діяльності, </w:t>
      </w:r>
      <w:r w:rsidRPr="000231A6">
        <w:rPr>
          <w:rFonts w:ascii="Times New Roman" w:eastAsia="Calibri" w:hAnsi="Times New Roman" w:cs="Times New Roman"/>
          <w:color w:val="000000"/>
          <w:sz w:val="28"/>
          <w:szCs w:val="28"/>
          <w:lang w:val="uk-UA"/>
        </w:rPr>
        <w:t xml:space="preserve">створення умов для повноцінного функціонування </w:t>
      </w:r>
      <w:r w:rsidRPr="000231A6">
        <w:rPr>
          <w:rFonts w:ascii="Times New Roman" w:eastAsia="Calibri" w:hAnsi="Times New Roman" w:cs="Times New Roman"/>
          <w:sz w:val="28"/>
          <w:szCs w:val="28"/>
          <w:lang w:val="uk-UA"/>
        </w:rPr>
        <w:t>громади</w:t>
      </w:r>
      <w:r w:rsidRPr="000231A6">
        <w:rPr>
          <w:rFonts w:ascii="Times New Roman" w:eastAsia="Calibri" w:hAnsi="Times New Roman" w:cs="Times New Roman"/>
          <w:color w:val="000000"/>
          <w:sz w:val="28"/>
          <w:szCs w:val="28"/>
          <w:lang w:val="uk-UA"/>
        </w:rPr>
        <w:t xml:space="preserve">, зокрема, забезпечення позитивних зрушень в економіці, підвищення її </w:t>
      </w:r>
      <w:r w:rsidRPr="000231A6">
        <w:rPr>
          <w:rFonts w:ascii="Times New Roman" w:eastAsia="Calibri" w:hAnsi="Times New Roman" w:cs="Times New Roman"/>
          <w:color w:val="000000"/>
          <w:sz w:val="28"/>
          <w:szCs w:val="28"/>
          <w:lang w:val="uk-UA"/>
        </w:rPr>
        <w:lastRenderedPageBreak/>
        <w:t xml:space="preserve">конкурентоспроможності як основи для збалансованого зростання стандартів та економічних показників. </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В Програмі визначено пріоритетні цілі та завдання спрямовані на розвиток громади, комплексу конкретних, узгоджених заходів соціально-економічного розвитку, роботи з благоустрою, виконання будівельних та ремонтних робіт на об’єктах комунальної та інших форм власності, ефективного використання природних ресурсів, виробничо-економічного, науково-технічного, людського потенціалу, наявної інфраструктури, поповнення дохідної частини бюджету, з метою формування якісного та безпечного середовища життєдіяльності населення. </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Важливим є відновлення економічного зростання, що стане базовою передумовою для розв’язання соціальних проблем та загального покращення добробуту населення громади.</w:t>
      </w:r>
    </w:p>
    <w:p w:rsidR="000231A6" w:rsidRPr="000231A6" w:rsidRDefault="000231A6" w:rsidP="000231A6">
      <w:pPr>
        <w:spacing w:after="0"/>
        <w:ind w:firstLine="851"/>
        <w:jc w:val="both"/>
        <w:rPr>
          <w:rFonts w:ascii="Times New Roman" w:eastAsia="Calibri" w:hAnsi="Times New Roman" w:cs="Times New Roman"/>
          <w:color w:val="000000"/>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p>
    <w:p w:rsidR="000231A6" w:rsidRPr="000231A6" w:rsidRDefault="000231A6" w:rsidP="000231A6">
      <w:pPr>
        <w:spacing w:after="0"/>
        <w:rPr>
          <w:rFonts w:ascii="Times New Roman" w:eastAsia="Calibri" w:hAnsi="Times New Roman" w:cs="Times New Roman"/>
          <w:sz w:val="28"/>
          <w:szCs w:val="28"/>
          <w:lang w:val="uk-UA"/>
        </w:rPr>
      </w:pPr>
    </w:p>
    <w:p w:rsidR="000231A6" w:rsidRPr="000231A6" w:rsidRDefault="000231A6" w:rsidP="000231A6">
      <w:pPr>
        <w:spacing w:after="0"/>
        <w:rPr>
          <w:rFonts w:ascii="Times New Roman" w:eastAsia="Calibri" w:hAnsi="Times New Roman" w:cs="Times New Roman"/>
          <w:b/>
          <w:sz w:val="28"/>
          <w:szCs w:val="28"/>
          <w:lang w:val="uk-UA"/>
        </w:rPr>
      </w:pPr>
    </w:p>
    <w:p w:rsidR="000231A6" w:rsidRPr="000231A6" w:rsidRDefault="000231A6" w:rsidP="000231A6">
      <w:pPr>
        <w:spacing w:after="0"/>
        <w:ind w:firstLine="851"/>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2. Аналітична частина.</w:t>
      </w:r>
    </w:p>
    <w:p w:rsidR="000231A6" w:rsidRPr="000231A6" w:rsidRDefault="000231A6" w:rsidP="000231A6">
      <w:pPr>
        <w:spacing w:after="0"/>
        <w:ind w:firstLine="851"/>
        <w:jc w:val="center"/>
        <w:rPr>
          <w:rFonts w:ascii="Times New Roman" w:eastAsia="Calibri" w:hAnsi="Times New Roman" w:cs="Times New Roman"/>
          <w:b/>
          <w:sz w:val="28"/>
          <w:szCs w:val="28"/>
          <w:lang w:val="uk-UA"/>
        </w:rPr>
      </w:pPr>
    </w:p>
    <w:p w:rsidR="000231A6" w:rsidRPr="000231A6" w:rsidRDefault="000231A6" w:rsidP="000231A6">
      <w:pPr>
        <w:spacing w:after="0"/>
        <w:ind w:firstLine="851"/>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2.1. Географічне розташування, опис суміжних територій.</w:t>
      </w:r>
    </w:p>
    <w:p w:rsidR="000231A6" w:rsidRPr="000231A6" w:rsidRDefault="000231A6" w:rsidP="000231A6">
      <w:pPr>
        <w:spacing w:after="0"/>
        <w:ind w:firstLine="851"/>
        <w:jc w:val="center"/>
        <w:rPr>
          <w:rFonts w:ascii="Times New Roman" w:eastAsia="Calibri" w:hAnsi="Times New Roman" w:cs="Times New Roman"/>
          <w:b/>
          <w:sz w:val="28"/>
          <w:szCs w:val="28"/>
          <w:lang w:val="uk-UA"/>
        </w:rPr>
      </w:pPr>
    </w:p>
    <w:p w:rsidR="000231A6" w:rsidRPr="000231A6" w:rsidRDefault="000231A6" w:rsidP="000231A6">
      <w:pPr>
        <w:spacing w:after="0"/>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Піщанська територіальна громада розташована у північній частині Подільського району Одеської області і займає територію площею 274,9 км</w:t>
      </w:r>
      <w:r w:rsidRPr="000231A6">
        <w:rPr>
          <w:rFonts w:ascii="Times New Roman" w:eastAsia="Calibri" w:hAnsi="Times New Roman" w:cs="Times New Roman"/>
          <w:sz w:val="28"/>
          <w:szCs w:val="28"/>
          <w:vertAlign w:val="superscript"/>
          <w:lang w:val="uk-UA"/>
        </w:rPr>
        <w:t>2</w:t>
      </w:r>
      <w:r w:rsidRPr="000231A6">
        <w:rPr>
          <w:rFonts w:ascii="Times New Roman" w:eastAsia="Calibri" w:hAnsi="Times New Roman" w:cs="Times New Roman"/>
          <w:sz w:val="28"/>
          <w:szCs w:val="28"/>
          <w:lang w:val="uk-UA"/>
        </w:rPr>
        <w:t>.</w:t>
      </w:r>
    </w:p>
    <w:p w:rsidR="000231A6" w:rsidRPr="000231A6" w:rsidRDefault="000231A6" w:rsidP="000231A6">
      <w:pPr>
        <w:spacing w:after="0"/>
        <w:ind w:firstLine="851"/>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Адміністративним центром Піщанської територіальної громади є село Піщана, яке розташоване найближче до географічного центру території територіальної громади та в якому розміщено представницький орган місцевого самоврядування. До складу громади входять 8 сіл, а саме: села Гербине, Кринички, Піщана, Пужайкове, Ракулове, Савранське, Шляхове, Шумилове. Чисельність населення громади: 5045.</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Кількість рад, що об’єдналися: 4. </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Відстань до столиці України (м. Київ) становить – 302 км, до обласного центру (м. Одеса) - 243 км, до районного центру (м. Подільск) – 51 км.</w:t>
      </w:r>
    </w:p>
    <w:p w:rsidR="000231A6" w:rsidRPr="000231A6" w:rsidRDefault="000231A6" w:rsidP="000231A6">
      <w:pPr>
        <w:tabs>
          <w:tab w:val="left" w:pos="851"/>
        </w:tabs>
        <w:spacing w:after="0"/>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Відстань від адміністративного центру громади (с. Піщана) до                     с. Гербине – 6,3 км,  с. Пужайкове – 8,0 км, Савранське – 12,0 км, Ракулове –          20,0 км, Кринички – 19,0 км, Шляхове – 16,0 км, с. Шумилове – 22,0 км.</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Відстань до найближчої залізничної станції становить 35км          (Станція – Балта).</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На території громади два старостинські округи: Пужайківській та Шляхівський. </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Піщанська територіальна громада межує з:</w:t>
      </w:r>
    </w:p>
    <w:p w:rsidR="000231A6" w:rsidRPr="000231A6" w:rsidRDefault="000231A6" w:rsidP="000231A6">
      <w:pPr>
        <w:numPr>
          <w:ilvl w:val="0"/>
          <w:numId w:val="8"/>
        </w:numPr>
        <w:tabs>
          <w:tab w:val="left" w:pos="851"/>
        </w:tabs>
        <w:spacing w:after="0"/>
        <w:ind w:left="0" w:firstLine="567"/>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Півночі - Бершадською територіальною громадою Гайсинського району Вінницької області та Гайворонською територіальною громадою Голованівського району Кіровоградської області. </w:t>
      </w:r>
    </w:p>
    <w:p w:rsidR="000231A6" w:rsidRPr="000231A6" w:rsidRDefault="000231A6" w:rsidP="000231A6">
      <w:pPr>
        <w:numPr>
          <w:ilvl w:val="0"/>
          <w:numId w:val="8"/>
        </w:numPr>
        <w:tabs>
          <w:tab w:val="left" w:pos="851"/>
        </w:tabs>
        <w:spacing w:after="0"/>
        <w:ind w:left="0" w:firstLine="567"/>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Заходу -  Ольгопільською територіальною громадою Гайсинського району Вінницької області. </w:t>
      </w:r>
    </w:p>
    <w:p w:rsidR="000231A6" w:rsidRPr="000231A6" w:rsidRDefault="000231A6" w:rsidP="000231A6">
      <w:pPr>
        <w:numPr>
          <w:ilvl w:val="0"/>
          <w:numId w:val="8"/>
        </w:numPr>
        <w:tabs>
          <w:tab w:val="left" w:pos="851"/>
        </w:tabs>
        <w:spacing w:after="0"/>
        <w:ind w:left="0" w:firstLine="567"/>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Півдня - Балтською територіальною громадою Подільського району Одеської області.</w:t>
      </w:r>
    </w:p>
    <w:p w:rsidR="000231A6" w:rsidRPr="000231A6" w:rsidRDefault="000231A6" w:rsidP="000231A6">
      <w:pPr>
        <w:numPr>
          <w:ilvl w:val="0"/>
          <w:numId w:val="8"/>
        </w:numPr>
        <w:tabs>
          <w:tab w:val="left" w:pos="851"/>
        </w:tabs>
        <w:spacing w:after="0"/>
        <w:ind w:left="0" w:firstLine="567"/>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Сходу - Савранською територіальною громадою Подільського району Одеської області.</w:t>
      </w:r>
    </w:p>
    <w:p w:rsidR="000231A6" w:rsidRPr="000231A6" w:rsidRDefault="000231A6" w:rsidP="000231A6">
      <w:pPr>
        <w:tabs>
          <w:tab w:val="left" w:pos="709"/>
          <w:tab w:val="left" w:pos="1134"/>
        </w:tabs>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 території громади розміщено 4 об`єкти природно-заповідного фонду, загальною площею 3202,12 га, а саме:</w:t>
      </w:r>
    </w:p>
    <w:p w:rsidR="000231A6" w:rsidRPr="000231A6" w:rsidRDefault="000231A6" w:rsidP="000231A6">
      <w:pPr>
        <w:tabs>
          <w:tab w:val="left" w:pos="426"/>
          <w:tab w:val="left" w:pos="1276"/>
        </w:tabs>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1.Ландшафтний заказник місцевого значення „Даничево”, (знаходиться за межами населеного пункту с. Піщана), загальною площею – 354,00 га.</w:t>
      </w:r>
    </w:p>
    <w:p w:rsidR="000231A6" w:rsidRPr="000231A6" w:rsidRDefault="000231A6" w:rsidP="000231A6">
      <w:pPr>
        <w:tabs>
          <w:tab w:val="left" w:pos="426"/>
          <w:tab w:val="left" w:pos="1276"/>
        </w:tabs>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lastRenderedPageBreak/>
        <w:t>2.Заповідне урочище „Кішево”, (знаходиться за межами населеного пункту с. Гербине),  загальною площею - 2844,00 га.</w:t>
      </w:r>
    </w:p>
    <w:p w:rsidR="000231A6" w:rsidRPr="000231A6" w:rsidRDefault="000231A6" w:rsidP="000231A6">
      <w:pPr>
        <w:tabs>
          <w:tab w:val="left" w:pos="426"/>
          <w:tab w:val="left" w:pos="1276"/>
        </w:tabs>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3.Ботанічна пам’ятка природи місцевого значення „Віковий дуб”, (знаходиться за межами населеного пункту с. Гербине), загальною площею - 0,02 га.</w:t>
      </w:r>
    </w:p>
    <w:p w:rsidR="000231A6" w:rsidRPr="000231A6" w:rsidRDefault="000231A6" w:rsidP="000231A6">
      <w:pPr>
        <w:tabs>
          <w:tab w:val="left" w:pos="426"/>
          <w:tab w:val="left" w:pos="1276"/>
        </w:tabs>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4.Парк-пам’ятка садово-паркового мистецтва місцевого значення  „Ракулянський парк”, (знаходиться за межами населеного пункту с. Шляхове),  загальною площею - 4,10 га.</w:t>
      </w:r>
    </w:p>
    <w:p w:rsidR="000231A6" w:rsidRPr="000231A6" w:rsidRDefault="000231A6" w:rsidP="000231A6">
      <w:pPr>
        <w:spacing w:after="0"/>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Структура земель </w:t>
      </w:r>
      <w:r w:rsidRPr="000231A6">
        <w:rPr>
          <w:rFonts w:ascii="Times New Roman" w:eastAsia="Calibri" w:hAnsi="Times New Roman" w:cs="Times New Roman"/>
          <w:color w:val="000000"/>
          <w:sz w:val="28"/>
          <w:szCs w:val="28"/>
          <w:lang w:val="uk-UA"/>
        </w:rPr>
        <w:t xml:space="preserve">Піщанської </w:t>
      </w:r>
      <w:r w:rsidRPr="000231A6">
        <w:rPr>
          <w:rFonts w:ascii="Times New Roman" w:eastAsia="Calibri" w:hAnsi="Times New Roman" w:cs="Times New Roman"/>
          <w:sz w:val="28"/>
          <w:szCs w:val="28"/>
          <w:lang w:val="uk-UA"/>
        </w:rPr>
        <w:t>територіальної громади</w:t>
      </w:r>
    </w:p>
    <w:tbl>
      <w:tblPr>
        <w:tblStyle w:val="11"/>
        <w:tblW w:w="0" w:type="auto"/>
        <w:tblLook w:val="04A0" w:firstRow="1" w:lastRow="0" w:firstColumn="1" w:lastColumn="0" w:noHBand="0" w:noVBand="1"/>
      </w:tblPr>
      <w:tblGrid>
        <w:gridCol w:w="4785"/>
        <w:gridCol w:w="4785"/>
      </w:tblGrid>
      <w:tr w:rsidR="000231A6" w:rsidRPr="000231A6" w:rsidTr="00EC0F7F">
        <w:trPr>
          <w:trHeight w:val="518"/>
        </w:trPr>
        <w:tc>
          <w:tcPr>
            <w:tcW w:w="4785" w:type="dxa"/>
            <w:vAlign w:val="center"/>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Категорія земель</w:t>
            </w:r>
          </w:p>
        </w:tc>
        <w:tc>
          <w:tcPr>
            <w:tcW w:w="4785" w:type="dxa"/>
            <w:vAlign w:val="center"/>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Площа земель, га</w:t>
            </w:r>
          </w:p>
        </w:tc>
      </w:tr>
      <w:tr w:rsidR="000231A6" w:rsidRPr="000231A6" w:rsidTr="00EC0F7F">
        <w:tc>
          <w:tcPr>
            <w:tcW w:w="4785"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Землі сільськогосподарського призначення, в тому числі: </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20559,3</w:t>
            </w:r>
          </w:p>
        </w:tc>
      </w:tr>
      <w:tr w:rsidR="000231A6" w:rsidRPr="000231A6" w:rsidTr="00EC0F7F">
        <w:tc>
          <w:tcPr>
            <w:tcW w:w="4785" w:type="dxa"/>
          </w:tcPr>
          <w:p w:rsidR="000231A6" w:rsidRPr="000231A6" w:rsidRDefault="000231A6" w:rsidP="000231A6">
            <w:pPr>
              <w:numPr>
                <w:ilvl w:val="0"/>
                <w:numId w:val="10"/>
              </w:numPr>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рілля;</w:t>
            </w:r>
          </w:p>
        </w:tc>
        <w:tc>
          <w:tcPr>
            <w:tcW w:w="4785" w:type="dxa"/>
          </w:tcPr>
          <w:p w:rsidR="000231A6" w:rsidRPr="000231A6" w:rsidRDefault="000231A6" w:rsidP="000231A6">
            <w:pPr>
              <w:ind w:firstLine="35"/>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16483,2</w:t>
            </w:r>
          </w:p>
        </w:tc>
      </w:tr>
      <w:tr w:rsidR="000231A6" w:rsidRPr="000231A6" w:rsidTr="00EC0F7F">
        <w:tc>
          <w:tcPr>
            <w:tcW w:w="4785" w:type="dxa"/>
          </w:tcPr>
          <w:p w:rsidR="000231A6" w:rsidRPr="000231A6" w:rsidRDefault="000231A6" w:rsidP="000231A6">
            <w:pPr>
              <w:numPr>
                <w:ilvl w:val="0"/>
                <w:numId w:val="10"/>
              </w:numPr>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перелоги;</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1008,5</w:t>
            </w:r>
          </w:p>
        </w:tc>
      </w:tr>
      <w:tr w:rsidR="000231A6" w:rsidRPr="000231A6" w:rsidTr="00EC0F7F">
        <w:tc>
          <w:tcPr>
            <w:tcW w:w="4785" w:type="dxa"/>
          </w:tcPr>
          <w:p w:rsidR="000231A6" w:rsidRPr="000231A6" w:rsidRDefault="000231A6" w:rsidP="000231A6">
            <w:pPr>
              <w:numPr>
                <w:ilvl w:val="0"/>
                <w:numId w:val="10"/>
              </w:numPr>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багаторічні насадження;</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532,0</w:t>
            </w:r>
          </w:p>
        </w:tc>
      </w:tr>
      <w:tr w:rsidR="000231A6" w:rsidRPr="000231A6" w:rsidTr="00EC0F7F">
        <w:tc>
          <w:tcPr>
            <w:tcW w:w="4785" w:type="dxa"/>
          </w:tcPr>
          <w:p w:rsidR="000231A6" w:rsidRPr="000231A6" w:rsidRDefault="000231A6" w:rsidP="000231A6">
            <w:pPr>
              <w:numPr>
                <w:ilvl w:val="0"/>
                <w:numId w:val="10"/>
              </w:numPr>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сіножаті;</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679,2</w:t>
            </w:r>
          </w:p>
        </w:tc>
      </w:tr>
      <w:tr w:rsidR="000231A6" w:rsidRPr="000231A6" w:rsidTr="00EC0F7F">
        <w:tc>
          <w:tcPr>
            <w:tcW w:w="4785" w:type="dxa"/>
          </w:tcPr>
          <w:p w:rsidR="000231A6" w:rsidRPr="000231A6" w:rsidRDefault="000231A6" w:rsidP="000231A6">
            <w:pPr>
              <w:numPr>
                <w:ilvl w:val="0"/>
                <w:numId w:val="10"/>
              </w:numPr>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пасовища;</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1310,0</w:t>
            </w:r>
          </w:p>
        </w:tc>
      </w:tr>
      <w:tr w:rsidR="000231A6" w:rsidRPr="000231A6" w:rsidTr="00EC0F7F">
        <w:tc>
          <w:tcPr>
            <w:tcW w:w="4785" w:type="dxa"/>
          </w:tcPr>
          <w:p w:rsidR="000231A6" w:rsidRPr="000231A6" w:rsidRDefault="000231A6" w:rsidP="000231A6">
            <w:pPr>
              <w:numPr>
                <w:ilvl w:val="0"/>
                <w:numId w:val="10"/>
              </w:numPr>
              <w:contextualSpacing/>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під господарськими будівлями і дворами;</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318,7</w:t>
            </w:r>
          </w:p>
        </w:tc>
      </w:tr>
      <w:tr w:rsidR="000231A6" w:rsidRPr="000231A6" w:rsidTr="00EC0F7F">
        <w:tc>
          <w:tcPr>
            <w:tcW w:w="4785" w:type="dxa"/>
          </w:tcPr>
          <w:p w:rsidR="000231A6" w:rsidRPr="000231A6" w:rsidRDefault="000231A6" w:rsidP="000231A6">
            <w:pPr>
              <w:numPr>
                <w:ilvl w:val="0"/>
                <w:numId w:val="10"/>
              </w:numPr>
              <w:contextualSpacing/>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під господарськими шляхами і прогонами.</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227,7</w:t>
            </w:r>
          </w:p>
        </w:tc>
      </w:tr>
      <w:tr w:rsidR="000231A6" w:rsidRPr="000231A6" w:rsidTr="00EC0F7F">
        <w:tc>
          <w:tcPr>
            <w:tcW w:w="4785"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Землі житлової і громадської забудови, в тому числі:</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413,4</w:t>
            </w:r>
          </w:p>
        </w:tc>
      </w:tr>
      <w:tr w:rsidR="000231A6" w:rsidRPr="000231A6" w:rsidTr="00EC0F7F">
        <w:tc>
          <w:tcPr>
            <w:tcW w:w="4785" w:type="dxa"/>
          </w:tcPr>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землі промисловості.</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5,0</w:t>
            </w:r>
          </w:p>
        </w:tc>
      </w:tr>
      <w:tr w:rsidR="000231A6" w:rsidRPr="000231A6" w:rsidTr="00EC0F7F">
        <w:tc>
          <w:tcPr>
            <w:tcW w:w="4785"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Землі лісогосподарського призначення</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6041,0</w:t>
            </w:r>
          </w:p>
        </w:tc>
      </w:tr>
      <w:tr w:rsidR="000231A6" w:rsidRPr="000231A6" w:rsidTr="00EC0F7F">
        <w:tc>
          <w:tcPr>
            <w:tcW w:w="4785"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Землі водного фонду, в тому числі:</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128,5</w:t>
            </w:r>
          </w:p>
        </w:tc>
      </w:tr>
      <w:tr w:rsidR="000231A6" w:rsidRPr="000231A6" w:rsidTr="00EC0F7F">
        <w:tc>
          <w:tcPr>
            <w:tcW w:w="4785" w:type="dxa"/>
          </w:tcPr>
          <w:p w:rsidR="000231A6" w:rsidRPr="000231A6" w:rsidRDefault="000231A6" w:rsidP="000231A6">
            <w:pPr>
              <w:numPr>
                <w:ilvl w:val="0"/>
                <w:numId w:val="10"/>
              </w:numPr>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природні водотоки (річки, струмки);</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31,9</w:t>
            </w:r>
          </w:p>
        </w:tc>
      </w:tr>
      <w:tr w:rsidR="000231A6" w:rsidRPr="000231A6" w:rsidTr="00EC0F7F">
        <w:tc>
          <w:tcPr>
            <w:tcW w:w="4785" w:type="dxa"/>
          </w:tcPr>
          <w:p w:rsidR="000231A6" w:rsidRPr="000231A6" w:rsidRDefault="000231A6" w:rsidP="000231A6">
            <w:pPr>
              <w:numPr>
                <w:ilvl w:val="0"/>
                <w:numId w:val="10"/>
              </w:numPr>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штучні водотоки (канали);</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16,3</w:t>
            </w:r>
          </w:p>
        </w:tc>
      </w:tr>
      <w:tr w:rsidR="000231A6" w:rsidRPr="000231A6" w:rsidTr="00EC0F7F">
        <w:tc>
          <w:tcPr>
            <w:tcW w:w="4785" w:type="dxa"/>
          </w:tcPr>
          <w:p w:rsidR="000231A6" w:rsidRPr="000231A6" w:rsidRDefault="000231A6" w:rsidP="000231A6">
            <w:pPr>
              <w:numPr>
                <w:ilvl w:val="0"/>
                <w:numId w:val="10"/>
              </w:numPr>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ставки.</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80,0</w:t>
            </w:r>
          </w:p>
        </w:tc>
      </w:tr>
      <w:tr w:rsidR="000231A6" w:rsidRPr="000231A6" w:rsidTr="00EC0F7F">
        <w:tc>
          <w:tcPr>
            <w:tcW w:w="4785"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 усіх земель землі природно заповідного та іншого призначення</w:t>
            </w:r>
          </w:p>
        </w:tc>
        <w:tc>
          <w:tcPr>
            <w:tcW w:w="4785"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3202,12</w:t>
            </w:r>
          </w:p>
        </w:tc>
      </w:tr>
    </w:tbl>
    <w:p w:rsidR="000231A6" w:rsidRPr="000231A6" w:rsidRDefault="000231A6" w:rsidP="000231A6">
      <w:pPr>
        <w:spacing w:before="240"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Територією громади протікають дві річки: Савранка та Смолянка.</w:t>
      </w:r>
    </w:p>
    <w:p w:rsidR="000231A6" w:rsidRPr="000231A6" w:rsidRDefault="000231A6" w:rsidP="000231A6">
      <w:pPr>
        <w:tabs>
          <w:tab w:val="left" w:pos="426"/>
          <w:tab w:val="left" w:pos="1276"/>
        </w:tabs>
        <w:spacing w:after="0"/>
        <w:contextualSpacing/>
        <w:jc w:val="both"/>
        <w:rPr>
          <w:rFonts w:ascii="Times New Roman" w:eastAsia="Calibri" w:hAnsi="Times New Roman" w:cs="Times New Roman"/>
          <w:bCs/>
          <w:sz w:val="28"/>
          <w:szCs w:val="28"/>
          <w:lang w:val="uk-UA" w:eastAsia="ru-RU"/>
        </w:rPr>
      </w:pPr>
      <w:r w:rsidRPr="000231A6">
        <w:rPr>
          <w:rFonts w:ascii="Times New Roman" w:eastAsia="Calibri" w:hAnsi="Times New Roman" w:cs="Times New Roman"/>
          <w:sz w:val="28"/>
          <w:szCs w:val="28"/>
          <w:lang w:val="uk-UA"/>
        </w:rPr>
        <w:t xml:space="preserve">Громада розташована у лісостеповій зоні України. Ґрунти представлені наступними основними типами: </w:t>
      </w:r>
      <w:r w:rsidRPr="000231A6">
        <w:rPr>
          <w:rFonts w:ascii="Times New Roman" w:eastAsia="Calibri" w:hAnsi="Times New Roman" w:cs="Times New Roman"/>
          <w:bCs/>
          <w:sz w:val="28"/>
          <w:szCs w:val="28"/>
          <w:lang w:val="uk-UA" w:eastAsia="ru-RU"/>
        </w:rPr>
        <w:t>чорноземи реградовані, чорноземи глибокі малогумусні карбонатні, чорноземи глибокі малогумусні, чорноземи глибокі середньо гумусні, чорноземи опідзолені та інші.</w:t>
      </w:r>
    </w:p>
    <w:p w:rsidR="000231A6" w:rsidRPr="000231A6" w:rsidRDefault="000231A6" w:rsidP="000231A6">
      <w:pPr>
        <w:tabs>
          <w:tab w:val="left" w:pos="426"/>
          <w:tab w:val="left" w:pos="1276"/>
        </w:tabs>
        <w:spacing w:after="0"/>
        <w:contextualSpacing/>
        <w:jc w:val="both"/>
        <w:rPr>
          <w:rFonts w:ascii="Times New Roman" w:eastAsia="Calibri" w:hAnsi="Times New Roman" w:cs="Times New Roman"/>
          <w:sz w:val="28"/>
          <w:szCs w:val="28"/>
          <w:lang w:val="uk-UA"/>
        </w:rPr>
      </w:pPr>
    </w:p>
    <w:p w:rsidR="000231A6" w:rsidRPr="000231A6" w:rsidRDefault="000231A6" w:rsidP="000231A6">
      <w:pPr>
        <w:spacing w:after="0"/>
        <w:ind w:firstLine="851"/>
        <w:rPr>
          <w:rFonts w:ascii="Times New Roman" w:eastAsia="Calibri" w:hAnsi="Times New Roman" w:cs="Times New Roman"/>
          <w:sz w:val="28"/>
          <w:szCs w:val="28"/>
          <w:lang w:val="uk-UA"/>
        </w:rPr>
      </w:pPr>
      <w:r w:rsidRPr="000231A6">
        <w:rPr>
          <w:rFonts w:ascii="Times New Roman" w:eastAsia="Calibri" w:hAnsi="Times New Roman" w:cs="Times New Roman"/>
          <w:b/>
          <w:sz w:val="28"/>
          <w:szCs w:val="28"/>
          <w:lang w:val="uk-UA"/>
        </w:rPr>
        <w:t xml:space="preserve">                       2.2. Демографічна ситуація.</w:t>
      </w:r>
    </w:p>
    <w:p w:rsidR="000231A6" w:rsidRPr="000231A6" w:rsidRDefault="000231A6" w:rsidP="000231A6">
      <w:pPr>
        <w:spacing w:after="0"/>
        <w:jc w:val="both"/>
        <w:outlineLvl w:val="3"/>
        <w:rPr>
          <w:rFonts w:ascii="Times New Roman" w:eastAsia="Times New Roman" w:hAnsi="Times New Roman" w:cs="Times New Roman"/>
          <w:bCs/>
          <w:sz w:val="28"/>
          <w:szCs w:val="28"/>
          <w:lang w:val="uk-UA" w:eastAsia="ru-RU"/>
        </w:rPr>
      </w:pPr>
      <w:r w:rsidRPr="000231A6">
        <w:rPr>
          <w:rFonts w:ascii="Times New Roman" w:eastAsia="Times New Roman" w:hAnsi="Times New Roman" w:cs="Times New Roman"/>
          <w:bCs/>
          <w:sz w:val="28"/>
          <w:szCs w:val="28"/>
          <w:lang w:val="uk-UA" w:eastAsia="ru-RU"/>
        </w:rPr>
        <w:lastRenderedPageBreak/>
        <w:t xml:space="preserve">    Більшість факторів, які впливають на демографічну ситуацію в сільській місцевості, формуються на загальнодержавному рівні і залежать від фінансово-економічного стану та добробуту населення. Подолання фінансової кризи та поліпшення економічного стану населення, що в свою чергу призведе до досягнення сталого демографічного розвитку, нормалізації і відтворення населення, є тривалим і складним процесом.</w:t>
      </w:r>
    </w:p>
    <w:p w:rsidR="000231A6" w:rsidRPr="000231A6" w:rsidRDefault="000231A6" w:rsidP="000231A6">
      <w:pPr>
        <w:spacing w:after="0"/>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Демографічна ситуація Піщанської територіальної громади</w:t>
      </w:r>
    </w:p>
    <w:tbl>
      <w:tblPr>
        <w:tblStyle w:val="11"/>
        <w:tblW w:w="9388" w:type="dxa"/>
        <w:tblLook w:val="04A0" w:firstRow="1" w:lastRow="0" w:firstColumn="1" w:lastColumn="0" w:noHBand="0" w:noVBand="1"/>
      </w:tblPr>
      <w:tblGrid>
        <w:gridCol w:w="556"/>
        <w:gridCol w:w="3263"/>
        <w:gridCol w:w="1272"/>
        <w:gridCol w:w="1072"/>
        <w:gridCol w:w="977"/>
        <w:gridCol w:w="1124"/>
        <w:gridCol w:w="1124"/>
      </w:tblGrid>
      <w:tr w:rsidR="000231A6" w:rsidRPr="000231A6" w:rsidTr="00EC0F7F">
        <w:trPr>
          <w:cantSplit/>
          <w:trHeight w:val="3197"/>
        </w:trPr>
        <w:tc>
          <w:tcPr>
            <w:tcW w:w="556" w:type="dxa"/>
            <w:vAlign w:val="center"/>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з/п</w:t>
            </w:r>
          </w:p>
        </w:tc>
        <w:tc>
          <w:tcPr>
            <w:tcW w:w="3263" w:type="dxa"/>
            <w:vAlign w:val="center"/>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Назва показника та одиниця вимірювання</w:t>
            </w:r>
          </w:p>
        </w:tc>
        <w:tc>
          <w:tcPr>
            <w:tcW w:w="1272" w:type="dxa"/>
            <w:tcBorders>
              <w:right w:val="single" w:sz="4" w:space="0" w:color="auto"/>
            </w:tcBorders>
            <w:vAlign w:val="center"/>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Всього</w:t>
            </w:r>
          </w:p>
        </w:tc>
        <w:tc>
          <w:tcPr>
            <w:tcW w:w="1072" w:type="dxa"/>
            <w:tcBorders>
              <w:left w:val="single" w:sz="4" w:space="0" w:color="auto"/>
              <w:right w:val="single" w:sz="4" w:space="0" w:color="auto"/>
            </w:tcBorders>
            <w:textDirection w:val="btLr"/>
            <w:vAlign w:val="center"/>
          </w:tcPr>
          <w:p w:rsidR="000231A6" w:rsidRPr="000231A6" w:rsidRDefault="000231A6" w:rsidP="000231A6">
            <w:pPr>
              <w:ind w:left="113" w:right="-108"/>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 Піщана</w:t>
            </w:r>
          </w:p>
        </w:tc>
        <w:tc>
          <w:tcPr>
            <w:tcW w:w="977" w:type="dxa"/>
            <w:tcBorders>
              <w:left w:val="single" w:sz="4" w:space="0" w:color="auto"/>
              <w:right w:val="single" w:sz="4" w:space="0" w:color="auto"/>
            </w:tcBorders>
            <w:textDirection w:val="btLr"/>
            <w:vAlign w:val="center"/>
          </w:tcPr>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с.Гербине</w:t>
            </w:r>
          </w:p>
        </w:tc>
        <w:tc>
          <w:tcPr>
            <w:tcW w:w="1124" w:type="dxa"/>
            <w:tcBorders>
              <w:left w:val="single" w:sz="4" w:space="0" w:color="auto"/>
              <w:right w:val="single" w:sz="4" w:space="0" w:color="auto"/>
            </w:tcBorders>
            <w:textDirection w:val="btLr"/>
            <w:vAlign w:val="center"/>
          </w:tcPr>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Пужайківський</w:t>
            </w:r>
          </w:p>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старостинський округ</w:t>
            </w:r>
          </w:p>
        </w:tc>
        <w:tc>
          <w:tcPr>
            <w:tcW w:w="1124" w:type="dxa"/>
            <w:tcBorders>
              <w:left w:val="single" w:sz="4" w:space="0" w:color="auto"/>
            </w:tcBorders>
            <w:textDirection w:val="btLr"/>
            <w:vAlign w:val="center"/>
          </w:tcPr>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Шляхівський</w:t>
            </w:r>
          </w:p>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старостинський округ</w:t>
            </w:r>
          </w:p>
        </w:tc>
      </w:tr>
      <w:tr w:rsidR="000231A6" w:rsidRPr="000231A6" w:rsidTr="00EC0F7F">
        <w:trPr>
          <w:trHeight w:val="856"/>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Площа територіальної громади, кв. км</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274,952</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72,24</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46,6</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75,394</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80,718</w:t>
            </w:r>
          </w:p>
        </w:tc>
      </w:tr>
      <w:tr w:rsidR="000231A6" w:rsidRPr="000231A6" w:rsidTr="00EC0F7F">
        <w:trPr>
          <w:trHeight w:val="577"/>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Кількість домогосподарств, шт., з них:</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2244</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1143</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92</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662</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347</w:t>
            </w:r>
          </w:p>
        </w:tc>
      </w:tr>
      <w:tr w:rsidR="000231A6" w:rsidRPr="000231A6" w:rsidTr="00EC0F7F">
        <w:trPr>
          <w:trHeight w:val="577"/>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жилих</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1966</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1056</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87</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610</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213</w:t>
            </w:r>
          </w:p>
        </w:tc>
      </w:tr>
      <w:tr w:rsidR="000231A6" w:rsidRPr="000231A6" w:rsidTr="00EC0F7F">
        <w:trPr>
          <w:trHeight w:val="280"/>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Чисельність населення громади, осіб</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5045</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2266</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330</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1975</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474</w:t>
            </w:r>
          </w:p>
        </w:tc>
      </w:tr>
      <w:tr w:rsidR="000231A6" w:rsidRPr="000231A6" w:rsidTr="00EC0F7F">
        <w:trPr>
          <w:trHeight w:val="280"/>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Кількість чоловіків, осіб </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2364</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1082</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151</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960</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171</w:t>
            </w:r>
          </w:p>
        </w:tc>
      </w:tr>
      <w:tr w:rsidR="000231A6" w:rsidRPr="000231A6" w:rsidTr="00EC0F7F">
        <w:trPr>
          <w:trHeight w:val="577"/>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Кількість жінок, осіб</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2570</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1184</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179</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910</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297</w:t>
            </w:r>
          </w:p>
        </w:tc>
      </w:tr>
      <w:tr w:rsidR="000231A6" w:rsidRPr="000231A6" w:rsidTr="00EC0F7F">
        <w:trPr>
          <w:trHeight w:val="577"/>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Молодь до 35 – років</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1138</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556</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70</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432</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80</w:t>
            </w:r>
          </w:p>
        </w:tc>
      </w:tr>
      <w:tr w:rsidR="000231A6" w:rsidRPr="000231A6" w:rsidTr="00EC0F7F">
        <w:trPr>
          <w:trHeight w:val="298"/>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Працездатне населення</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2524</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1333</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178</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828</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185</w:t>
            </w:r>
          </w:p>
        </w:tc>
      </w:tr>
      <w:tr w:rsidR="000231A6" w:rsidRPr="000231A6" w:rsidTr="00EC0F7F">
        <w:trPr>
          <w:trHeight w:val="150"/>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Одиноких</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164</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14</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20</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103</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27</w:t>
            </w:r>
          </w:p>
        </w:tc>
      </w:tr>
      <w:tr w:rsidR="000231A6" w:rsidRPr="000231A6" w:rsidTr="00EC0F7F">
        <w:trPr>
          <w:trHeight w:val="150"/>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Безробітних</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1246</w:t>
            </w:r>
          </w:p>
        </w:tc>
        <w:tc>
          <w:tcPr>
            <w:tcW w:w="1072" w:type="dxa"/>
            <w:tcBorders>
              <w:top w:val="single" w:sz="4" w:space="0" w:color="auto"/>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589</w:t>
            </w:r>
          </w:p>
        </w:tc>
        <w:tc>
          <w:tcPr>
            <w:tcW w:w="977" w:type="dxa"/>
            <w:tcBorders>
              <w:top w:val="single" w:sz="4" w:space="0" w:color="auto"/>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55</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491</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111</w:t>
            </w:r>
          </w:p>
        </w:tc>
      </w:tr>
      <w:tr w:rsidR="000231A6" w:rsidRPr="000231A6" w:rsidTr="00EC0F7F">
        <w:trPr>
          <w:trHeight w:val="150"/>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Тимчасово виїхали за межі села</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860</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315</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71</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445</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29</w:t>
            </w:r>
          </w:p>
        </w:tc>
      </w:tr>
      <w:tr w:rsidR="000231A6" w:rsidRPr="000231A6" w:rsidTr="00EC0F7F">
        <w:trPr>
          <w:trHeight w:val="150"/>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у тому числі за кордон</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85</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38</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7</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32</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w:t>
            </w:r>
          </w:p>
        </w:tc>
      </w:tr>
      <w:tr w:rsidR="000231A6" w:rsidRPr="000231A6" w:rsidTr="00EC0F7F">
        <w:trPr>
          <w:trHeight w:val="150"/>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Перебувають на обліку в Балтській районній філії Одеського обласного центру зайнятості, осіб</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5</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0</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w:t>
            </w:r>
          </w:p>
        </w:tc>
      </w:tr>
      <w:tr w:rsidR="000231A6" w:rsidRPr="000231A6" w:rsidTr="00EC0F7F">
        <w:trPr>
          <w:trHeight w:val="150"/>
        </w:trPr>
        <w:tc>
          <w:tcPr>
            <w:tcW w:w="556" w:type="dxa"/>
          </w:tcPr>
          <w:p w:rsidR="000231A6" w:rsidRPr="000231A6" w:rsidRDefault="000231A6" w:rsidP="000231A6">
            <w:pPr>
              <w:numPr>
                <w:ilvl w:val="0"/>
                <w:numId w:val="7"/>
              </w:numPr>
              <w:ind w:left="284" w:hanging="284"/>
              <w:contextualSpacing/>
              <w:jc w:val="both"/>
              <w:rPr>
                <w:rFonts w:ascii="Times New Roman" w:eastAsia="Calibri" w:hAnsi="Times New Roman" w:cs="Times New Roman"/>
                <w:sz w:val="28"/>
                <w:szCs w:val="28"/>
                <w:lang w:val="uk-UA"/>
              </w:rPr>
            </w:pPr>
          </w:p>
        </w:tc>
        <w:tc>
          <w:tcPr>
            <w:tcW w:w="3263"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Внутрішньо переміщені особи</w:t>
            </w:r>
          </w:p>
        </w:tc>
        <w:tc>
          <w:tcPr>
            <w:tcW w:w="1272" w:type="dxa"/>
            <w:tcBorders>
              <w:right w:val="single" w:sz="4" w:space="0" w:color="auto"/>
            </w:tcBorders>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105</w:t>
            </w:r>
          </w:p>
        </w:tc>
        <w:tc>
          <w:tcPr>
            <w:tcW w:w="107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37</w:t>
            </w:r>
          </w:p>
        </w:tc>
        <w:tc>
          <w:tcPr>
            <w:tcW w:w="977"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w:t>
            </w:r>
          </w:p>
        </w:tc>
        <w:tc>
          <w:tcPr>
            <w:tcW w:w="1124"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34</w:t>
            </w:r>
          </w:p>
        </w:tc>
        <w:tc>
          <w:tcPr>
            <w:tcW w:w="1124"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26</w:t>
            </w:r>
          </w:p>
        </w:tc>
      </w:tr>
    </w:tbl>
    <w:p w:rsidR="000231A6" w:rsidRPr="000231A6" w:rsidRDefault="000231A6" w:rsidP="000231A6">
      <w:pPr>
        <w:spacing w:after="0"/>
        <w:ind w:firstLine="851"/>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lastRenderedPageBreak/>
        <w:t>2.3. Стан розвитку інфраструктури.</w:t>
      </w:r>
    </w:p>
    <w:p w:rsidR="000231A6" w:rsidRPr="000231A6" w:rsidRDefault="000231A6" w:rsidP="000231A6">
      <w:pPr>
        <w:spacing w:after="0"/>
        <w:ind w:firstLine="851"/>
        <w:rPr>
          <w:rFonts w:ascii="Times New Roman" w:eastAsia="Calibri" w:hAnsi="Times New Roman" w:cs="Times New Roman"/>
          <w:b/>
          <w:sz w:val="28"/>
          <w:szCs w:val="28"/>
          <w:lang w:val="uk-UA"/>
        </w:rPr>
      </w:pP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Загальна мережа доріг Піщанської територіальної громади становить орієнтовно 143 км. </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Громадою проходять дві автомобільні дороги регіонального значення     Р – 71 та Р – 54 , загальною протяжністю 29,03 км.</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Чотири автомобільні дороги місцевого значення </w:t>
      </w:r>
      <w:r w:rsidRPr="000231A6">
        <w:rPr>
          <w:rFonts w:ascii="Times New Roman" w:eastAsia="Calibri" w:hAnsi="Times New Roman" w:cs="Times New Roman"/>
          <w:color w:val="222222"/>
          <w:sz w:val="28"/>
          <w:szCs w:val="28"/>
          <w:shd w:val="clear" w:color="auto" w:fill="FFFFFF"/>
          <w:lang w:val="uk-UA"/>
        </w:rPr>
        <w:t>С-160311, С-160320,  С-160321, С-162109</w:t>
      </w:r>
      <w:r w:rsidRPr="000231A6">
        <w:rPr>
          <w:rFonts w:ascii="Times New Roman" w:eastAsia="Calibri" w:hAnsi="Times New Roman" w:cs="Times New Roman"/>
          <w:sz w:val="28"/>
          <w:szCs w:val="28"/>
          <w:lang w:val="uk-UA"/>
        </w:rPr>
        <w:t>, загальною протяжністю 31,17 км та інші дороги – 82,8 км.</w:t>
      </w:r>
    </w:p>
    <w:p w:rsidR="000231A6" w:rsidRPr="000231A6" w:rsidRDefault="000231A6" w:rsidP="000231A6">
      <w:pPr>
        <w:spacing w:after="0"/>
        <w:ind w:firstLine="851"/>
        <w:jc w:val="both"/>
        <w:rPr>
          <w:rFonts w:ascii="Times New Roman" w:eastAsia="Calibri" w:hAnsi="Times New Roman" w:cs="Times New Roman"/>
          <w:sz w:val="28"/>
          <w:szCs w:val="28"/>
          <w:lang w:val="uk-UA"/>
        </w:rPr>
      </w:pPr>
    </w:p>
    <w:tbl>
      <w:tblPr>
        <w:tblStyle w:val="11"/>
        <w:tblW w:w="9464" w:type="dxa"/>
        <w:tblLook w:val="04A0" w:firstRow="1" w:lastRow="0" w:firstColumn="1" w:lastColumn="0" w:noHBand="0" w:noVBand="1"/>
      </w:tblPr>
      <w:tblGrid>
        <w:gridCol w:w="1384"/>
        <w:gridCol w:w="5670"/>
        <w:gridCol w:w="2410"/>
      </w:tblGrid>
      <w:tr w:rsidR="000231A6" w:rsidRPr="000231A6" w:rsidTr="00EC0F7F">
        <w:tc>
          <w:tcPr>
            <w:tcW w:w="1384" w:type="dxa"/>
            <w:vAlign w:val="center"/>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Індекс</w:t>
            </w:r>
          </w:p>
        </w:tc>
        <w:tc>
          <w:tcPr>
            <w:tcW w:w="5670" w:type="dxa"/>
            <w:vAlign w:val="center"/>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Найменування автомобільної дороги</w:t>
            </w:r>
          </w:p>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(населені пункти громади</w:t>
            </w:r>
          </w:p>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через які проходить дорога)</w:t>
            </w:r>
          </w:p>
        </w:tc>
        <w:tc>
          <w:tcPr>
            <w:tcW w:w="2410" w:type="dxa"/>
            <w:vAlign w:val="center"/>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Протяжність автомобільної дороги через громаду, км</w:t>
            </w:r>
          </w:p>
        </w:tc>
      </w:tr>
      <w:tr w:rsidR="000231A6" w:rsidRPr="000231A6" w:rsidTr="00EC0F7F">
        <w:tc>
          <w:tcPr>
            <w:tcW w:w="1384"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Р – 71</w:t>
            </w:r>
          </w:p>
        </w:tc>
        <w:tc>
          <w:tcPr>
            <w:tcW w:w="5670" w:type="dxa"/>
          </w:tcPr>
          <w:p w:rsidR="000231A6" w:rsidRPr="000231A6" w:rsidRDefault="0080562A" w:rsidP="000231A6">
            <w:pPr>
              <w:jc w:val="both"/>
              <w:rPr>
                <w:rFonts w:ascii="Times New Roman" w:eastAsia="Calibri" w:hAnsi="Times New Roman" w:cs="Times New Roman"/>
                <w:sz w:val="28"/>
                <w:szCs w:val="28"/>
                <w:lang w:val="uk-UA"/>
              </w:rPr>
            </w:pPr>
            <w:hyperlink r:id="rId10" w:tooltip="Одеса" w:history="1">
              <w:r w:rsidR="000231A6" w:rsidRPr="000231A6">
                <w:rPr>
                  <w:rFonts w:ascii="Times New Roman" w:eastAsia="Calibri" w:hAnsi="Times New Roman" w:cs="Times New Roman"/>
                  <w:sz w:val="28"/>
                  <w:szCs w:val="28"/>
                  <w:shd w:val="clear" w:color="auto" w:fill="FFFFFF"/>
                  <w:lang w:val="uk-UA"/>
                </w:rPr>
                <w:t>Одеса</w:t>
              </w:r>
            </w:hyperlink>
            <w:r w:rsidR="000231A6" w:rsidRPr="000231A6">
              <w:rPr>
                <w:rFonts w:ascii="Times New Roman" w:eastAsia="Calibri" w:hAnsi="Times New Roman" w:cs="Times New Roman"/>
                <w:sz w:val="28"/>
                <w:szCs w:val="28"/>
                <w:shd w:val="clear" w:color="auto" w:fill="FFFFFF"/>
                <w:lang w:val="uk-UA"/>
              </w:rPr>
              <w:t> — </w:t>
            </w:r>
            <w:hyperlink r:id="rId11" w:tooltip="Іванівка (Іванівський район, Одеська область)" w:history="1">
              <w:r w:rsidR="000231A6" w:rsidRPr="000231A6">
                <w:rPr>
                  <w:rFonts w:ascii="Times New Roman" w:eastAsia="Calibri" w:hAnsi="Times New Roman" w:cs="Times New Roman"/>
                  <w:sz w:val="28"/>
                  <w:szCs w:val="28"/>
                  <w:shd w:val="clear" w:color="auto" w:fill="FFFFFF"/>
                  <w:lang w:val="uk-UA"/>
                </w:rPr>
                <w:t>Іванівка</w:t>
              </w:r>
            </w:hyperlink>
            <w:r w:rsidR="000231A6" w:rsidRPr="000231A6">
              <w:rPr>
                <w:rFonts w:ascii="Times New Roman" w:eastAsia="Calibri" w:hAnsi="Times New Roman" w:cs="Times New Roman"/>
                <w:sz w:val="28"/>
                <w:szCs w:val="28"/>
                <w:shd w:val="clear" w:color="auto" w:fill="FFFFFF"/>
                <w:lang w:val="uk-UA"/>
              </w:rPr>
              <w:t> — </w:t>
            </w:r>
            <w:hyperlink r:id="rId12" w:tooltip="Ананьїв" w:history="1">
              <w:r w:rsidR="000231A6" w:rsidRPr="000231A6">
                <w:rPr>
                  <w:rFonts w:ascii="Times New Roman" w:eastAsia="Calibri" w:hAnsi="Times New Roman" w:cs="Times New Roman"/>
                  <w:sz w:val="28"/>
                  <w:szCs w:val="28"/>
                  <w:shd w:val="clear" w:color="auto" w:fill="FFFFFF"/>
                  <w:lang w:val="uk-UA"/>
                </w:rPr>
                <w:t>Ананьїв</w:t>
              </w:r>
            </w:hyperlink>
            <w:r w:rsidR="000231A6" w:rsidRPr="000231A6">
              <w:rPr>
                <w:rFonts w:ascii="Times New Roman" w:eastAsia="Calibri" w:hAnsi="Times New Roman" w:cs="Times New Roman"/>
                <w:sz w:val="28"/>
                <w:szCs w:val="28"/>
                <w:shd w:val="clear" w:color="auto" w:fill="FFFFFF"/>
                <w:lang w:val="uk-UA"/>
              </w:rPr>
              <w:t> — </w:t>
            </w:r>
            <w:hyperlink r:id="rId13" w:tooltip="Піщана (Балтський район)" w:history="1">
              <w:r w:rsidR="000231A6" w:rsidRPr="000231A6">
                <w:rPr>
                  <w:rFonts w:ascii="Times New Roman" w:eastAsia="Calibri" w:hAnsi="Times New Roman" w:cs="Times New Roman"/>
                  <w:sz w:val="28"/>
                  <w:szCs w:val="28"/>
                  <w:shd w:val="clear" w:color="auto" w:fill="FFFFFF"/>
                  <w:lang w:val="uk-UA"/>
                </w:rPr>
                <w:t>Піщана</w:t>
              </w:r>
            </w:hyperlink>
            <w:r w:rsidR="000231A6" w:rsidRPr="000231A6">
              <w:rPr>
                <w:rFonts w:ascii="Times New Roman" w:eastAsia="Calibri" w:hAnsi="Times New Roman" w:cs="Times New Roman"/>
                <w:sz w:val="28"/>
                <w:szCs w:val="28"/>
                <w:shd w:val="clear" w:color="auto" w:fill="FFFFFF"/>
                <w:lang w:val="uk-UA"/>
              </w:rPr>
              <w:t> — </w:t>
            </w:r>
            <w:hyperlink r:id="rId14" w:tooltip="Хащувате" w:history="1">
              <w:r w:rsidR="000231A6" w:rsidRPr="000231A6">
                <w:rPr>
                  <w:rFonts w:ascii="Times New Roman" w:eastAsia="Calibri" w:hAnsi="Times New Roman" w:cs="Times New Roman"/>
                  <w:sz w:val="28"/>
                  <w:szCs w:val="28"/>
                  <w:shd w:val="clear" w:color="auto" w:fill="FFFFFF"/>
                  <w:lang w:val="uk-UA"/>
                </w:rPr>
                <w:t>Хащувате</w:t>
              </w:r>
            </w:hyperlink>
            <w:r w:rsidR="000231A6" w:rsidRPr="000231A6">
              <w:rPr>
                <w:rFonts w:ascii="Times New Roman" w:eastAsia="Calibri" w:hAnsi="Times New Roman" w:cs="Times New Roman"/>
                <w:sz w:val="28"/>
                <w:szCs w:val="28"/>
                <w:shd w:val="clear" w:color="auto" w:fill="FFFFFF"/>
                <w:lang w:val="uk-UA"/>
              </w:rPr>
              <w:t> — </w:t>
            </w:r>
            <w:hyperlink r:id="rId15" w:tooltip="Колодисте (Уманський район)" w:history="1">
              <w:r w:rsidR="000231A6" w:rsidRPr="000231A6">
                <w:rPr>
                  <w:rFonts w:ascii="Times New Roman" w:eastAsia="Calibri" w:hAnsi="Times New Roman" w:cs="Times New Roman"/>
                  <w:sz w:val="28"/>
                  <w:szCs w:val="28"/>
                  <w:shd w:val="clear" w:color="auto" w:fill="FFFFFF"/>
                  <w:lang w:val="uk-UA"/>
                </w:rPr>
                <w:t>Колодисте</w:t>
              </w:r>
            </w:hyperlink>
            <w:r w:rsidR="000231A6" w:rsidRPr="000231A6">
              <w:rPr>
                <w:rFonts w:ascii="Times New Roman" w:eastAsia="Calibri" w:hAnsi="Times New Roman" w:cs="Times New Roman"/>
                <w:sz w:val="28"/>
                <w:szCs w:val="28"/>
                <w:shd w:val="clear" w:color="auto" w:fill="FFFFFF"/>
                <w:lang w:val="uk-UA"/>
              </w:rPr>
              <w:t> — </w:t>
            </w:r>
            <w:hyperlink r:id="rId16" w:history="1">
              <w:r w:rsidR="000231A6" w:rsidRPr="000231A6">
                <w:rPr>
                  <w:rFonts w:ascii="Times New Roman" w:eastAsia="Calibri" w:hAnsi="Times New Roman" w:cs="Times New Roman"/>
                  <w:sz w:val="28"/>
                  <w:szCs w:val="28"/>
                  <w:shd w:val="clear" w:color="auto" w:fill="FFFFFF"/>
                  <w:lang w:val="uk-UA"/>
                </w:rPr>
                <w:t>Рижавка</w:t>
              </w:r>
            </w:hyperlink>
            <w:r w:rsidR="000231A6" w:rsidRPr="000231A6">
              <w:rPr>
                <w:rFonts w:ascii="Times New Roman" w:eastAsia="Calibri" w:hAnsi="Times New Roman" w:cs="Times New Roman"/>
                <w:sz w:val="28"/>
                <w:szCs w:val="28"/>
                <w:lang w:val="uk-UA"/>
              </w:rPr>
              <w:t xml:space="preserve"> </w:t>
            </w:r>
            <w:r w:rsidR="000231A6" w:rsidRPr="000231A6">
              <w:rPr>
                <w:rFonts w:ascii="Times New Roman" w:eastAsia="Calibri" w:hAnsi="Times New Roman" w:cs="Times New Roman"/>
                <w:sz w:val="28"/>
                <w:szCs w:val="28"/>
                <w:shd w:val="clear" w:color="auto" w:fill="FFFFFF"/>
                <w:lang w:val="uk-UA"/>
              </w:rPr>
              <w:t>—</w:t>
            </w:r>
            <w:r w:rsidR="000231A6" w:rsidRPr="000231A6">
              <w:rPr>
                <w:rFonts w:ascii="Times New Roman" w:eastAsia="Calibri" w:hAnsi="Times New Roman" w:cs="Times New Roman"/>
                <w:sz w:val="28"/>
                <w:szCs w:val="28"/>
                <w:lang w:val="uk-UA"/>
              </w:rPr>
              <w:t xml:space="preserve"> </w:t>
            </w:r>
            <w:hyperlink r:id="rId17" w:history="1">
              <w:r w:rsidR="000231A6" w:rsidRPr="000231A6">
                <w:rPr>
                  <w:rFonts w:ascii="Times New Roman" w:eastAsia="Calibri" w:hAnsi="Times New Roman" w:cs="Times New Roman"/>
                  <w:b/>
                  <w:bCs/>
                  <w:color w:val="FFFFFF"/>
                  <w:sz w:val="28"/>
                  <w:szCs w:val="28"/>
                  <w:highlight w:val="black"/>
                  <w:shd w:val="clear" w:color="auto" w:fill="0057B8"/>
                  <w:lang w:val="uk-UA"/>
                </w:rPr>
                <w:t>М05</w:t>
              </w:r>
            </w:hyperlink>
            <w:r w:rsidR="000231A6" w:rsidRPr="000231A6">
              <w:rPr>
                <w:rFonts w:ascii="Times New Roman" w:eastAsia="Calibri" w:hAnsi="Times New Roman" w:cs="Times New Roman"/>
                <w:sz w:val="28"/>
                <w:szCs w:val="28"/>
                <w:lang w:val="uk-UA"/>
              </w:rPr>
              <w:t xml:space="preserve"> </w:t>
            </w:r>
          </w:p>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(Піщана)</w:t>
            </w:r>
          </w:p>
        </w:tc>
        <w:tc>
          <w:tcPr>
            <w:tcW w:w="241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15,2</w:t>
            </w:r>
          </w:p>
        </w:tc>
      </w:tr>
      <w:tr w:rsidR="000231A6" w:rsidRPr="000231A6" w:rsidTr="00EC0F7F">
        <w:tc>
          <w:tcPr>
            <w:tcW w:w="1384"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Р – 54</w:t>
            </w:r>
          </w:p>
        </w:tc>
        <w:tc>
          <w:tcPr>
            <w:tcW w:w="5670" w:type="dxa"/>
          </w:tcPr>
          <w:p w:rsidR="000231A6" w:rsidRPr="000231A6" w:rsidRDefault="0080562A" w:rsidP="000231A6">
            <w:pPr>
              <w:jc w:val="both"/>
              <w:rPr>
                <w:rFonts w:ascii="Times New Roman" w:eastAsia="Calibri" w:hAnsi="Times New Roman" w:cs="Times New Roman"/>
                <w:sz w:val="28"/>
                <w:szCs w:val="28"/>
                <w:lang w:val="uk-UA"/>
              </w:rPr>
            </w:pPr>
            <w:hyperlink r:id="rId18" w:tooltip="Краснопілка (Гайсинський район)" w:history="1">
              <w:r w:rsidR="000231A6" w:rsidRPr="000231A6">
                <w:rPr>
                  <w:rFonts w:ascii="Times New Roman" w:eastAsia="Calibri" w:hAnsi="Times New Roman" w:cs="Times New Roman"/>
                  <w:sz w:val="28"/>
                  <w:szCs w:val="28"/>
                  <w:shd w:val="clear" w:color="auto" w:fill="FFFFFF"/>
                  <w:lang w:val="uk-UA"/>
                </w:rPr>
                <w:t>Краснопілка</w:t>
              </w:r>
            </w:hyperlink>
            <w:r w:rsidR="000231A6" w:rsidRPr="000231A6">
              <w:rPr>
                <w:rFonts w:ascii="Times New Roman" w:eastAsia="Calibri" w:hAnsi="Times New Roman" w:cs="Times New Roman"/>
                <w:sz w:val="28"/>
                <w:szCs w:val="28"/>
                <w:shd w:val="clear" w:color="auto" w:fill="FFFFFF"/>
                <w:lang w:val="uk-UA"/>
              </w:rPr>
              <w:t> — </w:t>
            </w:r>
            <w:hyperlink r:id="rId19" w:tooltip="Теплик" w:history="1">
              <w:r w:rsidR="000231A6" w:rsidRPr="000231A6">
                <w:rPr>
                  <w:rFonts w:ascii="Times New Roman" w:eastAsia="Calibri" w:hAnsi="Times New Roman" w:cs="Times New Roman"/>
                  <w:sz w:val="28"/>
                  <w:szCs w:val="28"/>
                  <w:shd w:val="clear" w:color="auto" w:fill="FFFFFF"/>
                  <w:lang w:val="uk-UA"/>
                </w:rPr>
                <w:t>Теплик</w:t>
              </w:r>
            </w:hyperlink>
            <w:r w:rsidR="000231A6" w:rsidRPr="000231A6">
              <w:rPr>
                <w:rFonts w:ascii="Times New Roman" w:eastAsia="Calibri" w:hAnsi="Times New Roman" w:cs="Times New Roman"/>
                <w:sz w:val="28"/>
                <w:szCs w:val="28"/>
                <w:shd w:val="clear" w:color="auto" w:fill="FFFFFF"/>
                <w:lang w:val="uk-UA"/>
              </w:rPr>
              <w:t> — </w:t>
            </w:r>
            <w:hyperlink r:id="rId20" w:tooltip="Бершадь" w:history="1">
              <w:r w:rsidR="000231A6" w:rsidRPr="000231A6">
                <w:rPr>
                  <w:rFonts w:ascii="Times New Roman" w:eastAsia="Calibri" w:hAnsi="Times New Roman" w:cs="Times New Roman"/>
                  <w:sz w:val="28"/>
                  <w:szCs w:val="28"/>
                  <w:shd w:val="clear" w:color="auto" w:fill="FFFFFF"/>
                  <w:lang w:val="uk-UA"/>
                </w:rPr>
                <w:t>Бершадь</w:t>
              </w:r>
            </w:hyperlink>
            <w:r w:rsidR="000231A6" w:rsidRPr="000231A6">
              <w:rPr>
                <w:rFonts w:ascii="Times New Roman" w:eastAsia="Calibri" w:hAnsi="Times New Roman" w:cs="Times New Roman"/>
                <w:sz w:val="28"/>
                <w:szCs w:val="28"/>
                <w:shd w:val="clear" w:color="auto" w:fill="FFFFFF"/>
                <w:lang w:val="uk-UA"/>
              </w:rPr>
              <w:t> — </w:t>
            </w:r>
            <w:hyperlink r:id="rId21" w:tooltip="Саврань" w:history="1">
              <w:r w:rsidR="000231A6" w:rsidRPr="000231A6">
                <w:rPr>
                  <w:rFonts w:ascii="Times New Roman" w:eastAsia="Calibri" w:hAnsi="Times New Roman" w:cs="Times New Roman"/>
                  <w:sz w:val="28"/>
                  <w:szCs w:val="28"/>
                  <w:shd w:val="clear" w:color="auto" w:fill="FFFFFF"/>
                  <w:lang w:val="uk-UA"/>
                </w:rPr>
                <w:t>Саврань</w:t>
              </w:r>
            </w:hyperlink>
            <w:r w:rsidR="000231A6" w:rsidRPr="000231A6">
              <w:rPr>
                <w:rFonts w:ascii="Times New Roman" w:eastAsia="Calibri" w:hAnsi="Times New Roman" w:cs="Times New Roman"/>
                <w:sz w:val="28"/>
                <w:szCs w:val="28"/>
                <w:shd w:val="clear" w:color="auto" w:fill="FFFFFF"/>
                <w:lang w:val="uk-UA"/>
              </w:rPr>
              <w:t> — </w:t>
            </w:r>
            <w:hyperlink r:id="rId22" w:tooltip="Дубинове" w:history="1">
              <w:r w:rsidR="000231A6" w:rsidRPr="000231A6">
                <w:rPr>
                  <w:rFonts w:ascii="Times New Roman" w:eastAsia="Calibri" w:hAnsi="Times New Roman" w:cs="Times New Roman"/>
                  <w:sz w:val="28"/>
                  <w:szCs w:val="28"/>
                  <w:shd w:val="clear" w:color="auto" w:fill="FFFFFF"/>
                  <w:lang w:val="uk-UA"/>
                </w:rPr>
                <w:t>Дубинове</w:t>
              </w:r>
            </w:hyperlink>
            <w:r w:rsidR="000231A6" w:rsidRPr="000231A6">
              <w:rPr>
                <w:rFonts w:ascii="Times New Roman" w:eastAsia="Calibri" w:hAnsi="Times New Roman" w:cs="Times New Roman"/>
                <w:sz w:val="28"/>
                <w:szCs w:val="28"/>
                <w:shd w:val="clear" w:color="auto" w:fill="FFFFFF"/>
                <w:lang w:val="uk-UA"/>
              </w:rPr>
              <w:t> —</w:t>
            </w:r>
            <w:r w:rsidR="000231A6" w:rsidRPr="000231A6">
              <w:rPr>
                <w:rFonts w:ascii="Times New Roman" w:eastAsia="Calibri" w:hAnsi="Times New Roman" w:cs="Times New Roman"/>
                <w:color w:val="202122"/>
                <w:sz w:val="28"/>
                <w:szCs w:val="28"/>
                <w:shd w:val="clear" w:color="auto" w:fill="FFFFFF"/>
                <w:lang w:val="uk-UA"/>
              </w:rPr>
              <w:t> </w:t>
            </w:r>
            <w:hyperlink r:id="rId23" w:tooltip="Автошлях М 05" w:history="1">
              <w:r w:rsidR="000231A6" w:rsidRPr="000231A6">
                <w:rPr>
                  <w:rFonts w:ascii="Times New Roman" w:eastAsia="Calibri" w:hAnsi="Times New Roman" w:cs="Times New Roman"/>
                  <w:b/>
                  <w:bCs/>
                  <w:color w:val="FFFFFF"/>
                  <w:sz w:val="28"/>
                  <w:szCs w:val="28"/>
                  <w:highlight w:val="black"/>
                  <w:shd w:val="clear" w:color="auto" w:fill="0057B8"/>
                  <w:lang w:val="uk-UA"/>
                </w:rPr>
                <w:t>М05</w:t>
              </w:r>
            </w:hyperlink>
            <w:r w:rsidR="000231A6" w:rsidRPr="000231A6">
              <w:rPr>
                <w:rFonts w:ascii="Times New Roman" w:eastAsia="Calibri" w:hAnsi="Times New Roman" w:cs="Times New Roman"/>
                <w:sz w:val="28"/>
                <w:szCs w:val="28"/>
                <w:lang w:val="uk-UA"/>
              </w:rPr>
              <w:t xml:space="preserve"> </w:t>
            </w:r>
          </w:p>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(Піщана </w:t>
            </w:r>
            <w:r w:rsidRPr="000231A6">
              <w:rPr>
                <w:rFonts w:ascii="Times New Roman" w:eastAsia="Calibri" w:hAnsi="Times New Roman" w:cs="Times New Roman"/>
                <w:sz w:val="28"/>
                <w:szCs w:val="28"/>
                <w:shd w:val="clear" w:color="auto" w:fill="FFFFFF"/>
                <w:lang w:val="uk-UA"/>
              </w:rPr>
              <w:t>—</w:t>
            </w:r>
            <w:r w:rsidRPr="000231A6">
              <w:rPr>
                <w:rFonts w:ascii="Times New Roman" w:eastAsia="Calibri" w:hAnsi="Times New Roman" w:cs="Times New Roman"/>
                <w:sz w:val="28"/>
                <w:szCs w:val="28"/>
                <w:lang w:val="uk-UA"/>
              </w:rPr>
              <w:t xml:space="preserve"> Пужайкове)</w:t>
            </w:r>
          </w:p>
        </w:tc>
        <w:tc>
          <w:tcPr>
            <w:tcW w:w="241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13,83</w:t>
            </w:r>
          </w:p>
        </w:tc>
      </w:tr>
      <w:tr w:rsidR="000231A6" w:rsidRPr="000231A6" w:rsidTr="00EC0F7F">
        <w:tc>
          <w:tcPr>
            <w:tcW w:w="1384"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shd w:val="clear" w:color="auto" w:fill="FFFFFF"/>
                <w:lang w:val="uk-UA"/>
              </w:rPr>
              <w:t>С-160311</w:t>
            </w:r>
          </w:p>
        </w:tc>
        <w:tc>
          <w:tcPr>
            <w:tcW w:w="5670"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shd w:val="clear" w:color="auto" w:fill="FFFFFF"/>
                <w:lang w:val="uk-UA"/>
              </w:rPr>
              <w:t>Під'їзд до с. Гербине</w:t>
            </w:r>
          </w:p>
        </w:tc>
        <w:tc>
          <w:tcPr>
            <w:tcW w:w="241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2,1</w:t>
            </w:r>
          </w:p>
        </w:tc>
      </w:tr>
      <w:tr w:rsidR="000231A6" w:rsidRPr="000231A6" w:rsidTr="00EC0F7F">
        <w:tc>
          <w:tcPr>
            <w:tcW w:w="1384"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shd w:val="clear" w:color="auto" w:fill="FFFFFF"/>
                <w:lang w:val="uk-UA"/>
              </w:rPr>
              <w:t>С-160320</w:t>
            </w:r>
          </w:p>
        </w:tc>
        <w:tc>
          <w:tcPr>
            <w:tcW w:w="5670"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shd w:val="clear" w:color="auto" w:fill="FFFFFF"/>
                <w:lang w:val="uk-UA"/>
              </w:rPr>
              <w:t>Під'їзд до с. Ракулове</w:t>
            </w:r>
          </w:p>
        </w:tc>
        <w:tc>
          <w:tcPr>
            <w:tcW w:w="241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4,2</w:t>
            </w:r>
          </w:p>
        </w:tc>
      </w:tr>
      <w:tr w:rsidR="000231A6" w:rsidRPr="000231A6" w:rsidTr="00EC0F7F">
        <w:tc>
          <w:tcPr>
            <w:tcW w:w="1384"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shd w:val="clear" w:color="auto" w:fill="FFFFFF"/>
                <w:lang w:val="uk-UA"/>
              </w:rPr>
              <w:t>С-160321</w:t>
            </w:r>
          </w:p>
        </w:tc>
        <w:tc>
          <w:tcPr>
            <w:tcW w:w="5670"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shd w:val="clear" w:color="auto" w:fill="FFFFFF"/>
                <w:lang w:val="uk-UA"/>
              </w:rPr>
              <w:t>Під'їзд до с. Кринички</w:t>
            </w:r>
          </w:p>
        </w:tc>
        <w:tc>
          <w:tcPr>
            <w:tcW w:w="241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1,8</w:t>
            </w:r>
          </w:p>
        </w:tc>
      </w:tr>
      <w:tr w:rsidR="000231A6" w:rsidRPr="000231A6" w:rsidTr="00EC0F7F">
        <w:tc>
          <w:tcPr>
            <w:tcW w:w="1384"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shd w:val="clear" w:color="auto" w:fill="FFFFFF"/>
                <w:lang w:val="uk-UA"/>
              </w:rPr>
              <w:t>С-162109</w:t>
            </w:r>
          </w:p>
        </w:tc>
        <w:tc>
          <w:tcPr>
            <w:tcW w:w="5670" w:type="dxa"/>
          </w:tcPr>
          <w:p w:rsidR="000231A6" w:rsidRPr="000231A6" w:rsidRDefault="000231A6" w:rsidP="000231A6">
            <w:pPr>
              <w:jc w:val="both"/>
              <w:rPr>
                <w:rFonts w:ascii="Times New Roman" w:eastAsia="Calibri" w:hAnsi="Times New Roman" w:cs="Times New Roman"/>
                <w:sz w:val="28"/>
                <w:szCs w:val="28"/>
                <w:shd w:val="clear" w:color="auto" w:fill="FFFFFF"/>
                <w:lang w:val="uk-UA"/>
              </w:rPr>
            </w:pPr>
            <w:r w:rsidRPr="000231A6">
              <w:rPr>
                <w:rFonts w:ascii="Times New Roman" w:eastAsia="Calibri" w:hAnsi="Times New Roman" w:cs="Times New Roman"/>
                <w:sz w:val="28"/>
                <w:szCs w:val="28"/>
                <w:shd w:val="clear" w:color="auto" w:fill="FFFFFF"/>
                <w:lang w:val="uk-UA"/>
              </w:rPr>
              <w:t>С-162105 – Шляхове – Р-71</w:t>
            </w:r>
          </w:p>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shd w:val="clear" w:color="auto" w:fill="FFFFFF"/>
                <w:lang w:val="uk-UA"/>
              </w:rPr>
              <w:t>(Шляхове — Пужайкове — Савранське)</w:t>
            </w:r>
          </w:p>
        </w:tc>
        <w:tc>
          <w:tcPr>
            <w:tcW w:w="241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23,07</w:t>
            </w:r>
          </w:p>
        </w:tc>
      </w:tr>
      <w:tr w:rsidR="000231A6" w:rsidRPr="000231A6" w:rsidTr="00EC0F7F">
        <w:trPr>
          <w:trHeight w:val="301"/>
        </w:trPr>
        <w:tc>
          <w:tcPr>
            <w:tcW w:w="1384" w:type="dxa"/>
            <w:tcBorders>
              <w:top w:val="single" w:sz="4" w:space="0" w:color="auto"/>
            </w:tcBorders>
          </w:tcPr>
          <w:p w:rsidR="000231A6" w:rsidRPr="000231A6" w:rsidRDefault="000231A6" w:rsidP="000231A6">
            <w:pPr>
              <w:jc w:val="both"/>
              <w:rPr>
                <w:rFonts w:ascii="Times New Roman" w:eastAsia="Calibri" w:hAnsi="Times New Roman" w:cs="Times New Roman"/>
                <w:b/>
                <w:sz w:val="28"/>
                <w:szCs w:val="28"/>
                <w:lang w:val="uk-UA"/>
              </w:rPr>
            </w:pPr>
          </w:p>
        </w:tc>
        <w:tc>
          <w:tcPr>
            <w:tcW w:w="5670" w:type="dxa"/>
            <w:tcBorders>
              <w:top w:val="single" w:sz="4" w:space="0" w:color="auto"/>
            </w:tcBorders>
          </w:tcPr>
          <w:p w:rsidR="000231A6" w:rsidRPr="000231A6" w:rsidRDefault="000231A6" w:rsidP="000231A6">
            <w:pPr>
              <w:jc w:val="both"/>
              <w:rPr>
                <w:rFonts w:ascii="Times New Roman" w:eastAsia="Calibri" w:hAnsi="Times New Roman" w:cs="Times New Roman"/>
                <w:sz w:val="28"/>
                <w:szCs w:val="28"/>
                <w:shd w:val="clear" w:color="auto" w:fill="FFFFFF"/>
                <w:lang w:val="uk-UA"/>
              </w:rPr>
            </w:pPr>
            <w:r w:rsidRPr="000231A6">
              <w:rPr>
                <w:rFonts w:ascii="Times New Roman" w:eastAsia="Calibri" w:hAnsi="Times New Roman" w:cs="Times New Roman"/>
                <w:sz w:val="28"/>
                <w:szCs w:val="28"/>
                <w:shd w:val="clear" w:color="auto" w:fill="FFFFFF"/>
                <w:lang w:val="uk-UA"/>
              </w:rPr>
              <w:t>Інші дороги</w:t>
            </w:r>
          </w:p>
        </w:tc>
        <w:tc>
          <w:tcPr>
            <w:tcW w:w="2410" w:type="dxa"/>
            <w:tcBorders>
              <w:top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82,8</w:t>
            </w:r>
          </w:p>
        </w:tc>
      </w:tr>
      <w:tr w:rsidR="000231A6" w:rsidRPr="000231A6" w:rsidTr="00EC0F7F">
        <w:tc>
          <w:tcPr>
            <w:tcW w:w="1384" w:type="dxa"/>
          </w:tcPr>
          <w:p w:rsidR="000231A6" w:rsidRPr="000231A6" w:rsidRDefault="000231A6" w:rsidP="000231A6">
            <w:pPr>
              <w:jc w:val="both"/>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Всього:</w:t>
            </w:r>
          </w:p>
        </w:tc>
        <w:tc>
          <w:tcPr>
            <w:tcW w:w="5670" w:type="dxa"/>
          </w:tcPr>
          <w:p w:rsidR="000231A6" w:rsidRPr="000231A6" w:rsidRDefault="000231A6" w:rsidP="000231A6">
            <w:pPr>
              <w:jc w:val="both"/>
              <w:rPr>
                <w:rFonts w:ascii="Times New Roman" w:eastAsia="Calibri" w:hAnsi="Times New Roman" w:cs="Times New Roman"/>
                <w:sz w:val="28"/>
                <w:szCs w:val="28"/>
                <w:lang w:val="uk-UA"/>
              </w:rPr>
            </w:pPr>
          </w:p>
        </w:tc>
        <w:tc>
          <w:tcPr>
            <w:tcW w:w="2410" w:type="dxa"/>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143</w:t>
            </w:r>
          </w:p>
        </w:tc>
      </w:tr>
    </w:tbl>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90 відсотків доріг знаходиться в незадовільному стані та не відповідають сучасним вимогам технічних та експлуатаційних нормативів. </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Система перевезення пасажирів та багажу складається з 3 автобусних маршрутів, а саме: </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1.Балта – Пужайкове.</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2.Подільськ – Піщана – Пужайкове – Київ.</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3.Піщана-Саврань-Одеса.</w:t>
      </w:r>
    </w:p>
    <w:p w:rsidR="000231A6" w:rsidRPr="000231A6" w:rsidRDefault="000231A6" w:rsidP="000231A6">
      <w:pPr>
        <w:spacing w:after="0"/>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Об’єкти соціальної інфраструктури громади</w:t>
      </w:r>
    </w:p>
    <w:p w:rsidR="000231A6" w:rsidRPr="000231A6" w:rsidRDefault="000231A6" w:rsidP="000231A6">
      <w:pPr>
        <w:spacing w:after="0"/>
        <w:ind w:firstLine="851"/>
        <w:rPr>
          <w:rFonts w:ascii="Times New Roman" w:eastAsia="Calibri" w:hAnsi="Times New Roman" w:cs="Times New Roman"/>
          <w:b/>
          <w:i/>
          <w:sz w:val="28"/>
          <w:szCs w:val="28"/>
          <w:lang w:val="uk-UA"/>
        </w:rPr>
      </w:pPr>
      <w:r w:rsidRPr="000231A6">
        <w:rPr>
          <w:rFonts w:ascii="Times New Roman" w:eastAsia="Calibri" w:hAnsi="Times New Roman" w:cs="Times New Roman"/>
          <w:b/>
          <w:i/>
          <w:sz w:val="28"/>
          <w:szCs w:val="28"/>
          <w:lang w:val="uk-UA"/>
        </w:rPr>
        <w:t xml:space="preserve">                Заклади освіти:</w:t>
      </w:r>
    </w:p>
    <w:p w:rsidR="000231A6" w:rsidRPr="000231A6" w:rsidRDefault="000231A6" w:rsidP="000231A6">
      <w:pPr>
        <w:spacing w:after="0"/>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Піщанський ліцей Піщанської сільської ради Подільського району Одеської області - 234 учнів, з них 90 учнів підвізних; </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Пужайківський ліцей Піщанської сільської ради Подільського району Одеської області  - 210 учнів, з них 114 учнів підвізних. У дошкільному відділені 54 дітей. Комунальний заклад «Піщанська спеціальна школа Одеської обласної ради».</w:t>
      </w:r>
    </w:p>
    <w:p w:rsidR="000231A6" w:rsidRPr="000231A6" w:rsidRDefault="000231A6" w:rsidP="000231A6">
      <w:pPr>
        <w:spacing w:after="0" w:line="240" w:lineRule="auto"/>
        <w:ind w:firstLine="851"/>
        <w:jc w:val="both"/>
        <w:rPr>
          <w:rFonts w:ascii="Times New Roman" w:eastAsia="Calibri" w:hAnsi="Times New Roman" w:cs="Times New Roman"/>
          <w:b/>
          <w:i/>
          <w:sz w:val="28"/>
          <w:szCs w:val="28"/>
          <w:lang w:val="uk-UA"/>
        </w:rPr>
      </w:pPr>
      <w:r w:rsidRPr="000231A6">
        <w:rPr>
          <w:rFonts w:ascii="Times New Roman" w:eastAsia="Calibri" w:hAnsi="Times New Roman" w:cs="Times New Roman"/>
          <w:b/>
          <w:i/>
          <w:sz w:val="28"/>
          <w:szCs w:val="28"/>
          <w:lang w:val="uk-UA"/>
        </w:rPr>
        <w:lastRenderedPageBreak/>
        <w:t>Заклади культури:</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Піщанський сільський будинок культури;</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Пужайківський  сільський будинок культури;</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Ракулянський сільський будинок культури;</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Гербинський сільський клуб;</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Шляхівський сільський клуб;</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Криничанський сільський клуб.</w:t>
      </w:r>
    </w:p>
    <w:p w:rsidR="000231A6" w:rsidRPr="000231A6" w:rsidRDefault="000231A6" w:rsidP="000231A6">
      <w:pPr>
        <w:spacing w:after="0" w:line="240" w:lineRule="auto"/>
        <w:ind w:firstLine="851"/>
        <w:jc w:val="both"/>
        <w:rPr>
          <w:rFonts w:ascii="Times New Roman" w:eastAsia="Calibri" w:hAnsi="Times New Roman" w:cs="Times New Roman"/>
          <w:b/>
          <w:i/>
          <w:sz w:val="28"/>
          <w:szCs w:val="28"/>
          <w:lang w:val="uk-UA"/>
        </w:rPr>
      </w:pPr>
      <w:r w:rsidRPr="000231A6">
        <w:rPr>
          <w:rFonts w:ascii="Times New Roman" w:eastAsia="Calibri" w:hAnsi="Times New Roman" w:cs="Times New Roman"/>
          <w:b/>
          <w:i/>
          <w:sz w:val="28"/>
          <w:szCs w:val="28"/>
          <w:lang w:val="uk-UA"/>
        </w:rPr>
        <w:t>Сільські бібліотеки:</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Публічна бібліотека Піщанської сільської ради з дитячим відділенням;</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Бібліотека-філія с.Гербине;</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Бібліотека-філія с.Пужайкове;</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Бібліотека-філія с.Шляхове;</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Бібліотека-філія с.Ракулове;</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Бібліотека-філія с.Кринички;</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Бібліотека-філія с.Піщана.   </w:t>
      </w:r>
    </w:p>
    <w:p w:rsidR="000231A6" w:rsidRPr="000231A6" w:rsidRDefault="000231A6" w:rsidP="000231A6">
      <w:pPr>
        <w:spacing w:after="0" w:line="240" w:lineRule="auto"/>
        <w:ind w:firstLine="851"/>
        <w:jc w:val="both"/>
        <w:rPr>
          <w:rFonts w:ascii="Times New Roman" w:eastAsia="Calibri" w:hAnsi="Times New Roman" w:cs="Times New Roman"/>
          <w:b/>
          <w:i/>
          <w:sz w:val="28"/>
          <w:szCs w:val="28"/>
          <w:lang w:val="uk-UA"/>
        </w:rPr>
      </w:pPr>
      <w:r w:rsidRPr="000231A6">
        <w:rPr>
          <w:rFonts w:ascii="Times New Roman" w:eastAsia="Calibri" w:hAnsi="Times New Roman" w:cs="Times New Roman"/>
          <w:b/>
          <w:i/>
          <w:sz w:val="28"/>
          <w:szCs w:val="28"/>
          <w:lang w:val="uk-UA"/>
        </w:rPr>
        <w:t xml:space="preserve">Заклади охорони здоров’я: </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Піщанська амбулаторія загальної практики сімейної медицини: 2596;</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Пужайківська амбулаторія загальної практики сімейної медицини: 2449;</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Пункт здоров’я с.Гербине;</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Пункт здоров’я с.Савранське;</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Пункт здоров’я с.Кринички;</w:t>
      </w:r>
    </w:p>
    <w:p w:rsidR="000231A6" w:rsidRPr="000231A6" w:rsidRDefault="000231A6" w:rsidP="000231A6">
      <w:pPr>
        <w:spacing w:after="0" w:line="240" w:lineRule="auto"/>
        <w:jc w:val="both"/>
        <w:rPr>
          <w:rFonts w:ascii="Times New Roman" w:eastAsia="Calibri" w:hAnsi="Times New Roman" w:cs="Times New Roman"/>
          <w:sz w:val="28"/>
          <w:szCs w:val="28"/>
        </w:rPr>
      </w:pPr>
      <w:r w:rsidRPr="000231A6">
        <w:rPr>
          <w:rFonts w:ascii="Times New Roman" w:eastAsia="Calibri" w:hAnsi="Times New Roman" w:cs="Times New Roman"/>
          <w:sz w:val="28"/>
          <w:szCs w:val="28"/>
          <w:lang w:val="uk-UA"/>
        </w:rPr>
        <w:t>Пункт здоров’я с.Шляхове;</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Пункт здоров’я с.Ракулове.</w:t>
      </w:r>
    </w:p>
    <w:p w:rsidR="000231A6" w:rsidRPr="000231A6" w:rsidRDefault="000231A6" w:rsidP="000231A6">
      <w:pPr>
        <w:spacing w:after="0" w:line="240" w:lineRule="auto"/>
        <w:ind w:firstLine="851"/>
        <w:jc w:val="both"/>
        <w:rPr>
          <w:rFonts w:ascii="Times New Roman" w:eastAsia="Calibri" w:hAnsi="Times New Roman" w:cs="Times New Roman"/>
          <w:b/>
          <w:i/>
          <w:sz w:val="28"/>
          <w:szCs w:val="28"/>
          <w:lang w:val="uk-UA"/>
        </w:rPr>
      </w:pPr>
      <w:r w:rsidRPr="000231A6">
        <w:rPr>
          <w:rFonts w:ascii="Times New Roman" w:eastAsia="Calibri" w:hAnsi="Times New Roman" w:cs="Times New Roman"/>
          <w:b/>
          <w:i/>
          <w:sz w:val="28"/>
          <w:szCs w:val="28"/>
          <w:lang w:val="uk-UA"/>
        </w:rPr>
        <w:t>Інші заклади:</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Times New Roman" w:hAnsi="Times New Roman" w:cs="Times New Roman"/>
          <w:sz w:val="28"/>
          <w:szCs w:val="28"/>
          <w:lang w:val="uk-UA" w:eastAsia="ru-RU"/>
        </w:rPr>
        <w:t>Відділ «Ценр надання адміністративних послуг» Піщанської сільської ради;</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 xml:space="preserve">Фінансовий відділ Піщанської сільської ради </w:t>
      </w:r>
      <w:r w:rsidRPr="000231A6">
        <w:rPr>
          <w:rFonts w:ascii="Times New Roman" w:eastAsia="Calibri" w:hAnsi="Times New Roman" w:cs="Times New Roman"/>
          <w:sz w:val="28"/>
          <w:szCs w:val="28"/>
          <w:lang w:val="uk-UA"/>
        </w:rPr>
        <w:t>Подільського</w:t>
      </w:r>
      <w:r w:rsidRPr="000231A6">
        <w:rPr>
          <w:rFonts w:ascii="Times New Roman" w:eastAsia="Calibri" w:hAnsi="Times New Roman" w:cs="Times New Roman"/>
          <w:color w:val="000000"/>
          <w:sz w:val="28"/>
          <w:szCs w:val="28"/>
          <w:lang w:val="uk-UA"/>
        </w:rPr>
        <w:t xml:space="preserve"> району Одеської області;</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Відділ освіти, культури, молоді та спорту Піщанської сільської ради;</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Комунальне підприємство "Центр надання соціальних послуг" Піщанської сільської ради Подільського району Одеської області»;</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Спеціалізована служба «Денний центр соціально-психологічної допомоги особам, які постраждали від домашнього насильства та/або насильство за ознакою статі «Допомога поруч» з Кризовою кімнатою»;</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 xml:space="preserve">Служба у справах дітей Піщанської сільської ради </w:t>
      </w:r>
      <w:r w:rsidRPr="000231A6">
        <w:rPr>
          <w:rFonts w:ascii="Times New Roman" w:eastAsia="Calibri" w:hAnsi="Times New Roman" w:cs="Times New Roman"/>
          <w:sz w:val="28"/>
          <w:szCs w:val="28"/>
          <w:lang w:val="uk-UA"/>
        </w:rPr>
        <w:t>Подільського</w:t>
      </w:r>
      <w:r w:rsidRPr="000231A6">
        <w:rPr>
          <w:rFonts w:ascii="Times New Roman" w:eastAsia="Calibri" w:hAnsi="Times New Roman" w:cs="Times New Roman"/>
          <w:color w:val="000000"/>
          <w:sz w:val="28"/>
          <w:szCs w:val="28"/>
          <w:lang w:val="uk-UA"/>
        </w:rPr>
        <w:t xml:space="preserve"> району Одеської області;</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Піщанська сільська територіальна виборча комісія Подільського району Одеської області;</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Відділення поштового зв’язку Піщана;</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sz w:val="28"/>
          <w:szCs w:val="28"/>
          <w:lang w:val="uk-UA"/>
        </w:rPr>
        <w:t>Піщанське лісове господарство підрозділ ДП «Балтське лісове господарство»;</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Поліцейський офіцер громади відділення поліції №1 Подільського районного управління поліції Головного управління Національної поліції в Одеської області;</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lastRenderedPageBreak/>
        <w:t>Піщанська дільниця Балтської районної державної лікарні ветеринарної медицини;</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 xml:space="preserve">Відділ соціального захисту населення Піщанської сільської ради </w:t>
      </w:r>
      <w:r w:rsidRPr="000231A6">
        <w:rPr>
          <w:rFonts w:ascii="Times New Roman" w:eastAsia="Calibri" w:hAnsi="Times New Roman" w:cs="Times New Roman"/>
          <w:sz w:val="28"/>
          <w:szCs w:val="28"/>
          <w:lang w:val="uk-UA"/>
        </w:rPr>
        <w:t>Подільського</w:t>
      </w:r>
      <w:r w:rsidRPr="000231A6">
        <w:rPr>
          <w:rFonts w:ascii="Times New Roman" w:eastAsia="Calibri" w:hAnsi="Times New Roman" w:cs="Times New Roman"/>
          <w:color w:val="000000"/>
          <w:sz w:val="28"/>
          <w:szCs w:val="28"/>
          <w:lang w:val="uk-UA"/>
        </w:rPr>
        <w:t xml:space="preserve"> району Одеської області;</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Послуга патронату (для надання допомоги сім</w:t>
      </w:r>
      <w:r w:rsidRPr="000231A6">
        <w:rPr>
          <w:rFonts w:ascii="Times New Roman" w:eastAsia="Calibri" w:hAnsi="Times New Roman" w:cs="Times New Roman"/>
          <w:color w:val="000000"/>
          <w:sz w:val="28"/>
          <w:szCs w:val="28"/>
        </w:rPr>
        <w:t>’</w:t>
      </w:r>
      <w:r w:rsidRPr="000231A6">
        <w:rPr>
          <w:rFonts w:ascii="Times New Roman" w:eastAsia="Calibri" w:hAnsi="Times New Roman" w:cs="Times New Roman"/>
          <w:color w:val="000000"/>
          <w:sz w:val="28"/>
          <w:szCs w:val="28"/>
          <w:lang w:val="uk-UA"/>
        </w:rPr>
        <w:t>ям в складних життєвих           обставинах) 1 родина;</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Мобільна бригада соціально-психологічної допомоги особам, які постраждали від домашнього насильства та насильства за ознакою статі;</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Місце для короткострокового одночасного перебування «Пункт незламності»;</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 xml:space="preserve">Комунальне підприємство "БЛАГОУСТРІЙ" Піщанської сільської ради </w:t>
      </w:r>
      <w:r w:rsidRPr="000231A6">
        <w:rPr>
          <w:rFonts w:ascii="Times New Roman" w:eastAsia="Calibri" w:hAnsi="Times New Roman" w:cs="Times New Roman"/>
          <w:sz w:val="28"/>
          <w:szCs w:val="28"/>
          <w:lang w:val="uk-UA"/>
        </w:rPr>
        <w:t>Подільського</w:t>
      </w:r>
      <w:r w:rsidRPr="000231A6">
        <w:rPr>
          <w:rFonts w:ascii="Times New Roman" w:eastAsia="Calibri" w:hAnsi="Times New Roman" w:cs="Times New Roman"/>
          <w:color w:val="000000"/>
          <w:sz w:val="28"/>
          <w:szCs w:val="28"/>
          <w:lang w:val="uk-UA"/>
        </w:rPr>
        <w:t xml:space="preserve"> Одеської області;</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МПК (місцеві пожежні команди в с. Піщана та с. Пужайкове);</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КНП «Одеський обласний центр екстреної медичної допомоги і медицини катастроф»;</w:t>
      </w:r>
    </w:p>
    <w:p w:rsidR="000231A6" w:rsidRPr="000231A6" w:rsidRDefault="000231A6" w:rsidP="000231A6">
      <w:pPr>
        <w:spacing w:after="0" w:line="240" w:lineRule="auto"/>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Прийомна сім’я;</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Послуги телефонного зв’язку та інтернет - мережі надає ПАТ «Укртелеком», ТОВ»ТКНЕТ». Оператори мобільного зв’язку та мобільного інтернету:  ПрАТ «К</w:t>
      </w:r>
      <w:r w:rsidRPr="000231A6">
        <w:rPr>
          <w:rFonts w:ascii="Times New Roman" w:eastAsia="Calibri" w:hAnsi="Times New Roman" w:cs="Times New Roman"/>
          <w:color w:val="202124"/>
          <w:sz w:val="28"/>
          <w:szCs w:val="28"/>
          <w:shd w:val="clear" w:color="auto" w:fill="FFFFFF"/>
          <w:lang w:val="uk-UA"/>
        </w:rPr>
        <w:t xml:space="preserve">иївстар», ПрАТ </w:t>
      </w:r>
      <w:r w:rsidRPr="000231A6">
        <w:rPr>
          <w:rFonts w:ascii="Times New Roman" w:eastAsia="Calibri" w:hAnsi="Times New Roman" w:cs="Times New Roman"/>
          <w:sz w:val="28"/>
          <w:szCs w:val="28"/>
          <w:shd w:val="clear" w:color="auto" w:fill="FFFFFF"/>
          <w:lang w:val="uk-UA"/>
        </w:rPr>
        <w:t>«Водафон Україна» та ТОВ «</w:t>
      </w:r>
      <w:r w:rsidRPr="000231A6">
        <w:rPr>
          <w:rFonts w:ascii="Times New Roman" w:eastAsia="Calibri" w:hAnsi="Times New Roman" w:cs="Times New Roman"/>
          <w:bCs/>
          <w:color w:val="000000"/>
          <w:sz w:val="28"/>
          <w:szCs w:val="28"/>
          <w:shd w:val="clear" w:color="auto" w:fill="F9F9F9"/>
          <w:lang w:val="uk-UA"/>
        </w:rPr>
        <w:t>Лайфселл</w:t>
      </w:r>
      <w:r w:rsidRPr="000231A6">
        <w:rPr>
          <w:rFonts w:ascii="Times New Roman" w:eastAsia="Calibri" w:hAnsi="Times New Roman" w:cs="Times New Roman"/>
          <w:color w:val="202124"/>
          <w:sz w:val="28"/>
          <w:szCs w:val="28"/>
          <w:shd w:val="clear" w:color="auto" w:fill="FFFFFF"/>
          <w:lang w:val="uk-UA"/>
        </w:rPr>
        <w:t>»</w:t>
      </w:r>
      <w:r w:rsidRPr="000231A6">
        <w:rPr>
          <w:rFonts w:ascii="Times New Roman" w:eastAsia="Calibri" w:hAnsi="Times New Roman" w:cs="Times New Roman"/>
          <w:sz w:val="28"/>
          <w:szCs w:val="28"/>
          <w:lang w:val="uk-UA"/>
        </w:rPr>
        <w:t xml:space="preserve">; </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Послуги поштового зв’язку надають відділення АТ «Укрпошта» та ТОВ «Нова пошта».</w:t>
      </w:r>
    </w:p>
    <w:p w:rsidR="000231A6" w:rsidRPr="000231A6" w:rsidRDefault="000231A6" w:rsidP="000231A6">
      <w:pPr>
        <w:spacing w:after="0" w:line="240" w:lineRule="auto"/>
        <w:ind w:firstLine="851"/>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2.4. Динаміка та особливості соціально-економічного розвитку.</w:t>
      </w:r>
    </w:p>
    <w:p w:rsidR="000231A6" w:rsidRPr="000231A6" w:rsidRDefault="000231A6" w:rsidP="000231A6">
      <w:pPr>
        <w:spacing w:after="0" w:line="240" w:lineRule="auto"/>
        <w:jc w:val="both"/>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 xml:space="preserve">    </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b/>
          <w:sz w:val="28"/>
          <w:szCs w:val="28"/>
          <w:lang w:val="uk-UA"/>
        </w:rPr>
        <w:t xml:space="preserve">     </w:t>
      </w:r>
      <w:r w:rsidRPr="000231A6">
        <w:rPr>
          <w:rFonts w:ascii="Times New Roman" w:eastAsia="Calibri" w:hAnsi="Times New Roman" w:cs="Times New Roman"/>
          <w:sz w:val="28"/>
          <w:szCs w:val="28"/>
          <w:lang w:val="uk-UA"/>
        </w:rPr>
        <w:t>Однією із провідних та основних галузей є сільське господарство, яке являється рушієм в економічному розвитку Піщанської територіальної громади.</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На території громади провадять свою діяльність 113 землекористувачів, що представлені різними формами власності та видами господарювання, а саме: 39 фермерських господарств, 11 селянсько (фермерських) господарств, 4 приватних підприємств, 2 товариства з обмеженою відповідальністю, 1 мале підприємство, 56 фізичних осіб – підприємців та фізичних осіб, якими створюються в сільській місцевості робочі місця.</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Найбільшими суб’єктами господарювання, які займаються вирощуванням сільськогосподарської продукції на території громади є:                  ФГ «Дончук», ПП «Агрофон», ФГ «Агро – Сад», ФГ «Метеори», ПП «Скіф», ПП «Лілія», ТОВ «Оріон», ФГ «Халаїм», ФГ «Агропрайд», ФГ «Сіряченко», ФГ «Галина», ФГ «Месенат», ФОП Холоневський Л.В., ФОП Цуркаль В.Г., ФОП Халус В.В., ФОП Сокерчак С.М., ФОП Чорна Л.С., ФОП Куца Т.Л.,           ФОП Груценко С.І.</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Основні сільськогосподарські культури: озима пшениця, озимий ячмінь, кукурудза на зерно, соняшник, рапс, соя.</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Переважна більшість місцевого населення займається веденням підсобного господарства.</w:t>
      </w:r>
    </w:p>
    <w:p w:rsidR="000231A6" w:rsidRPr="000231A6" w:rsidRDefault="000231A6" w:rsidP="000231A6">
      <w:pPr>
        <w:spacing w:after="0" w:line="240" w:lineRule="auto"/>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Дані перепису сільськогосподарських тварин, станом на 01.01.2024 року</w:t>
      </w:r>
    </w:p>
    <w:p w:rsidR="000231A6" w:rsidRPr="000231A6" w:rsidRDefault="000231A6" w:rsidP="000231A6">
      <w:pPr>
        <w:spacing w:after="0" w:line="240" w:lineRule="auto"/>
        <w:ind w:firstLine="851"/>
        <w:jc w:val="right"/>
        <w:rPr>
          <w:rFonts w:ascii="Times New Roman" w:eastAsia="Calibri" w:hAnsi="Times New Roman" w:cs="Times New Roman"/>
          <w:sz w:val="24"/>
          <w:szCs w:val="24"/>
          <w:lang w:val="uk-UA"/>
        </w:rPr>
      </w:pPr>
      <w:r w:rsidRPr="000231A6">
        <w:rPr>
          <w:rFonts w:ascii="Times New Roman" w:eastAsia="Calibri" w:hAnsi="Times New Roman" w:cs="Times New Roman"/>
          <w:sz w:val="24"/>
          <w:szCs w:val="24"/>
          <w:lang w:val="uk-UA"/>
        </w:rPr>
        <w:t xml:space="preserve">поголів’я </w:t>
      </w:r>
    </w:p>
    <w:tbl>
      <w:tblPr>
        <w:tblStyle w:val="11"/>
        <w:tblW w:w="9785" w:type="dxa"/>
        <w:tblLook w:val="04A0" w:firstRow="1" w:lastRow="0" w:firstColumn="1" w:lastColumn="0" w:noHBand="0" w:noVBand="1"/>
      </w:tblPr>
      <w:tblGrid>
        <w:gridCol w:w="575"/>
        <w:gridCol w:w="3201"/>
        <w:gridCol w:w="1172"/>
        <w:gridCol w:w="880"/>
        <w:gridCol w:w="1332"/>
        <w:gridCol w:w="1306"/>
        <w:gridCol w:w="1319"/>
      </w:tblGrid>
      <w:tr w:rsidR="000231A6" w:rsidRPr="000231A6" w:rsidTr="00EC0F7F">
        <w:trPr>
          <w:cantSplit/>
          <w:trHeight w:val="2819"/>
        </w:trPr>
        <w:tc>
          <w:tcPr>
            <w:tcW w:w="575" w:type="dxa"/>
          </w:tcPr>
          <w:p w:rsidR="000231A6" w:rsidRPr="000231A6" w:rsidRDefault="000231A6" w:rsidP="000231A6">
            <w:pPr>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lastRenderedPageBreak/>
              <w:t>№ з/п</w:t>
            </w:r>
          </w:p>
        </w:tc>
        <w:tc>
          <w:tcPr>
            <w:tcW w:w="3201" w:type="dxa"/>
            <w:vAlign w:val="center"/>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Назва показника </w:t>
            </w:r>
          </w:p>
        </w:tc>
        <w:tc>
          <w:tcPr>
            <w:tcW w:w="1172" w:type="dxa"/>
            <w:tcBorders>
              <w:right w:val="single" w:sz="4" w:space="0" w:color="auto"/>
            </w:tcBorders>
            <w:vAlign w:val="center"/>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Всього</w:t>
            </w:r>
          </w:p>
        </w:tc>
        <w:tc>
          <w:tcPr>
            <w:tcW w:w="880" w:type="dxa"/>
            <w:tcBorders>
              <w:left w:val="single" w:sz="4" w:space="0" w:color="auto"/>
              <w:right w:val="single" w:sz="4" w:space="0" w:color="auto"/>
            </w:tcBorders>
            <w:textDirection w:val="btLr"/>
            <w:vAlign w:val="center"/>
          </w:tcPr>
          <w:p w:rsidR="000231A6" w:rsidRPr="000231A6" w:rsidRDefault="000231A6" w:rsidP="000231A6">
            <w:pPr>
              <w:ind w:left="113" w:right="-108"/>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 Піщана</w:t>
            </w:r>
          </w:p>
        </w:tc>
        <w:tc>
          <w:tcPr>
            <w:tcW w:w="1332" w:type="dxa"/>
            <w:tcBorders>
              <w:left w:val="single" w:sz="4" w:space="0" w:color="auto"/>
              <w:right w:val="single" w:sz="4" w:space="0" w:color="auto"/>
            </w:tcBorders>
            <w:textDirection w:val="btLr"/>
            <w:vAlign w:val="center"/>
          </w:tcPr>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с.Гербине </w:t>
            </w:r>
          </w:p>
        </w:tc>
        <w:tc>
          <w:tcPr>
            <w:tcW w:w="1306" w:type="dxa"/>
            <w:tcBorders>
              <w:left w:val="single" w:sz="4" w:space="0" w:color="auto"/>
              <w:right w:val="single" w:sz="4" w:space="0" w:color="auto"/>
            </w:tcBorders>
            <w:textDirection w:val="btLr"/>
            <w:vAlign w:val="center"/>
          </w:tcPr>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Пужайківський</w:t>
            </w:r>
          </w:p>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старостинський округ</w:t>
            </w:r>
          </w:p>
        </w:tc>
        <w:tc>
          <w:tcPr>
            <w:tcW w:w="1319" w:type="dxa"/>
            <w:tcBorders>
              <w:left w:val="single" w:sz="4" w:space="0" w:color="auto"/>
            </w:tcBorders>
            <w:textDirection w:val="btLr"/>
            <w:vAlign w:val="center"/>
          </w:tcPr>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Шляхівський</w:t>
            </w:r>
          </w:p>
          <w:p w:rsidR="000231A6" w:rsidRPr="000231A6" w:rsidRDefault="000231A6" w:rsidP="000231A6">
            <w:pPr>
              <w:ind w:left="113" w:right="113"/>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старостинський округ</w:t>
            </w:r>
          </w:p>
        </w:tc>
      </w:tr>
      <w:tr w:rsidR="000231A6" w:rsidRPr="000231A6" w:rsidTr="00EC0F7F">
        <w:trPr>
          <w:trHeight w:val="434"/>
        </w:trPr>
        <w:tc>
          <w:tcPr>
            <w:tcW w:w="575" w:type="dxa"/>
          </w:tcPr>
          <w:p w:rsidR="000231A6" w:rsidRPr="000231A6" w:rsidRDefault="000231A6" w:rsidP="000231A6">
            <w:pPr>
              <w:numPr>
                <w:ilvl w:val="0"/>
                <w:numId w:val="21"/>
              </w:numPr>
              <w:ind w:hanging="720"/>
              <w:contextualSpacing/>
              <w:jc w:val="both"/>
              <w:rPr>
                <w:rFonts w:ascii="Times New Roman" w:eastAsia="Calibri" w:hAnsi="Times New Roman" w:cs="Times New Roman"/>
                <w:sz w:val="28"/>
                <w:szCs w:val="28"/>
                <w:lang w:val="uk-UA"/>
              </w:rPr>
            </w:pPr>
          </w:p>
        </w:tc>
        <w:tc>
          <w:tcPr>
            <w:tcW w:w="3201"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Велика рогата худоба</w:t>
            </w:r>
          </w:p>
        </w:tc>
        <w:tc>
          <w:tcPr>
            <w:tcW w:w="1172" w:type="dxa"/>
            <w:tcBorders>
              <w:right w:val="single" w:sz="4" w:space="0" w:color="auto"/>
            </w:tcBorders>
            <w:vAlign w:val="center"/>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rPr>
              <w:t>5</w:t>
            </w:r>
            <w:r w:rsidRPr="000231A6">
              <w:rPr>
                <w:rFonts w:ascii="Times New Roman" w:eastAsia="Calibri" w:hAnsi="Times New Roman" w:cs="Times New Roman"/>
                <w:b/>
                <w:sz w:val="28"/>
                <w:szCs w:val="28"/>
                <w:lang w:val="uk-UA"/>
              </w:rPr>
              <w:t>01</w:t>
            </w:r>
          </w:p>
        </w:tc>
        <w:tc>
          <w:tcPr>
            <w:tcW w:w="880"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146</w:t>
            </w:r>
          </w:p>
        </w:tc>
        <w:tc>
          <w:tcPr>
            <w:tcW w:w="133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55</w:t>
            </w:r>
          </w:p>
        </w:tc>
        <w:tc>
          <w:tcPr>
            <w:tcW w:w="1306"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184</w:t>
            </w:r>
          </w:p>
        </w:tc>
        <w:tc>
          <w:tcPr>
            <w:tcW w:w="1319"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116</w:t>
            </w:r>
          </w:p>
        </w:tc>
      </w:tr>
      <w:tr w:rsidR="000231A6" w:rsidRPr="000231A6" w:rsidTr="00EC0F7F">
        <w:trPr>
          <w:trHeight w:val="399"/>
        </w:trPr>
        <w:tc>
          <w:tcPr>
            <w:tcW w:w="575" w:type="dxa"/>
          </w:tcPr>
          <w:p w:rsidR="000231A6" w:rsidRPr="000231A6" w:rsidRDefault="000231A6" w:rsidP="000231A6">
            <w:pPr>
              <w:numPr>
                <w:ilvl w:val="0"/>
                <w:numId w:val="21"/>
              </w:numPr>
              <w:ind w:hanging="720"/>
              <w:contextualSpacing/>
              <w:jc w:val="both"/>
              <w:rPr>
                <w:rFonts w:ascii="Times New Roman" w:eastAsia="Calibri" w:hAnsi="Times New Roman" w:cs="Times New Roman"/>
                <w:sz w:val="28"/>
                <w:szCs w:val="28"/>
                <w:lang w:val="uk-UA"/>
              </w:rPr>
            </w:pPr>
          </w:p>
        </w:tc>
        <w:tc>
          <w:tcPr>
            <w:tcW w:w="3201"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 т.ч. корови</w:t>
            </w:r>
          </w:p>
        </w:tc>
        <w:tc>
          <w:tcPr>
            <w:tcW w:w="1172" w:type="dxa"/>
            <w:tcBorders>
              <w:right w:val="single" w:sz="4" w:space="0" w:color="auto"/>
            </w:tcBorders>
            <w:vAlign w:val="center"/>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rPr>
              <w:t>3</w:t>
            </w:r>
            <w:r w:rsidRPr="000231A6">
              <w:rPr>
                <w:rFonts w:ascii="Times New Roman" w:eastAsia="Calibri" w:hAnsi="Times New Roman" w:cs="Times New Roman"/>
                <w:b/>
                <w:sz w:val="28"/>
                <w:szCs w:val="28"/>
                <w:lang w:val="uk-UA"/>
              </w:rPr>
              <w:t>34</w:t>
            </w:r>
          </w:p>
        </w:tc>
        <w:tc>
          <w:tcPr>
            <w:tcW w:w="880"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93</w:t>
            </w:r>
          </w:p>
        </w:tc>
        <w:tc>
          <w:tcPr>
            <w:tcW w:w="133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35</w:t>
            </w:r>
          </w:p>
        </w:tc>
        <w:tc>
          <w:tcPr>
            <w:tcW w:w="1306"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132</w:t>
            </w:r>
          </w:p>
        </w:tc>
        <w:tc>
          <w:tcPr>
            <w:tcW w:w="1319"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74</w:t>
            </w:r>
          </w:p>
        </w:tc>
      </w:tr>
      <w:tr w:rsidR="000231A6" w:rsidRPr="000231A6" w:rsidTr="00EC0F7F">
        <w:trPr>
          <w:trHeight w:val="406"/>
        </w:trPr>
        <w:tc>
          <w:tcPr>
            <w:tcW w:w="575" w:type="dxa"/>
          </w:tcPr>
          <w:p w:rsidR="000231A6" w:rsidRPr="000231A6" w:rsidRDefault="000231A6" w:rsidP="000231A6">
            <w:pPr>
              <w:numPr>
                <w:ilvl w:val="0"/>
                <w:numId w:val="21"/>
              </w:numPr>
              <w:ind w:hanging="720"/>
              <w:contextualSpacing/>
              <w:jc w:val="both"/>
              <w:rPr>
                <w:rFonts w:ascii="Times New Roman" w:eastAsia="Calibri" w:hAnsi="Times New Roman" w:cs="Times New Roman"/>
                <w:sz w:val="28"/>
                <w:szCs w:val="28"/>
                <w:lang w:val="uk-UA"/>
              </w:rPr>
            </w:pPr>
          </w:p>
        </w:tc>
        <w:tc>
          <w:tcPr>
            <w:tcW w:w="3201"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Свині</w:t>
            </w:r>
          </w:p>
        </w:tc>
        <w:tc>
          <w:tcPr>
            <w:tcW w:w="1172" w:type="dxa"/>
            <w:tcBorders>
              <w:right w:val="single" w:sz="4" w:space="0" w:color="auto"/>
            </w:tcBorders>
            <w:vAlign w:val="center"/>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616</w:t>
            </w:r>
          </w:p>
        </w:tc>
        <w:tc>
          <w:tcPr>
            <w:tcW w:w="880"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150</w:t>
            </w:r>
          </w:p>
        </w:tc>
        <w:tc>
          <w:tcPr>
            <w:tcW w:w="133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42</w:t>
            </w:r>
          </w:p>
        </w:tc>
        <w:tc>
          <w:tcPr>
            <w:tcW w:w="1306"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181</w:t>
            </w:r>
          </w:p>
        </w:tc>
        <w:tc>
          <w:tcPr>
            <w:tcW w:w="1319"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243</w:t>
            </w:r>
          </w:p>
        </w:tc>
      </w:tr>
      <w:tr w:rsidR="000231A6" w:rsidRPr="000231A6" w:rsidTr="00EC0F7F">
        <w:trPr>
          <w:trHeight w:val="425"/>
        </w:trPr>
        <w:tc>
          <w:tcPr>
            <w:tcW w:w="575" w:type="dxa"/>
          </w:tcPr>
          <w:p w:rsidR="000231A6" w:rsidRPr="000231A6" w:rsidRDefault="000231A6" w:rsidP="000231A6">
            <w:pPr>
              <w:numPr>
                <w:ilvl w:val="0"/>
                <w:numId w:val="21"/>
              </w:numPr>
              <w:ind w:hanging="720"/>
              <w:contextualSpacing/>
              <w:jc w:val="both"/>
              <w:rPr>
                <w:rFonts w:ascii="Times New Roman" w:eastAsia="Calibri" w:hAnsi="Times New Roman" w:cs="Times New Roman"/>
                <w:sz w:val="28"/>
                <w:szCs w:val="28"/>
                <w:lang w:val="uk-UA"/>
              </w:rPr>
            </w:pPr>
          </w:p>
        </w:tc>
        <w:tc>
          <w:tcPr>
            <w:tcW w:w="3201"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Вівці та кози</w:t>
            </w:r>
          </w:p>
        </w:tc>
        <w:tc>
          <w:tcPr>
            <w:tcW w:w="1172" w:type="dxa"/>
            <w:tcBorders>
              <w:right w:val="single" w:sz="4" w:space="0" w:color="auto"/>
            </w:tcBorders>
            <w:vAlign w:val="center"/>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46</w:t>
            </w:r>
          </w:p>
        </w:tc>
        <w:tc>
          <w:tcPr>
            <w:tcW w:w="880"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7</w:t>
            </w:r>
          </w:p>
        </w:tc>
        <w:tc>
          <w:tcPr>
            <w:tcW w:w="133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w:t>
            </w:r>
          </w:p>
        </w:tc>
        <w:tc>
          <w:tcPr>
            <w:tcW w:w="1306"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10</w:t>
            </w:r>
          </w:p>
        </w:tc>
        <w:tc>
          <w:tcPr>
            <w:tcW w:w="1319"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28</w:t>
            </w:r>
          </w:p>
        </w:tc>
      </w:tr>
      <w:tr w:rsidR="000231A6" w:rsidRPr="000231A6" w:rsidTr="00EC0F7F">
        <w:trPr>
          <w:trHeight w:val="403"/>
        </w:trPr>
        <w:tc>
          <w:tcPr>
            <w:tcW w:w="575" w:type="dxa"/>
          </w:tcPr>
          <w:p w:rsidR="000231A6" w:rsidRPr="000231A6" w:rsidRDefault="000231A6" w:rsidP="000231A6">
            <w:pPr>
              <w:numPr>
                <w:ilvl w:val="0"/>
                <w:numId w:val="21"/>
              </w:numPr>
              <w:ind w:hanging="720"/>
              <w:contextualSpacing/>
              <w:jc w:val="both"/>
              <w:rPr>
                <w:rFonts w:ascii="Times New Roman" w:eastAsia="Calibri" w:hAnsi="Times New Roman" w:cs="Times New Roman"/>
                <w:sz w:val="28"/>
                <w:szCs w:val="28"/>
                <w:lang w:val="uk-UA"/>
              </w:rPr>
            </w:pPr>
          </w:p>
        </w:tc>
        <w:tc>
          <w:tcPr>
            <w:tcW w:w="3201"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Коні</w:t>
            </w:r>
          </w:p>
        </w:tc>
        <w:tc>
          <w:tcPr>
            <w:tcW w:w="1172" w:type="dxa"/>
            <w:tcBorders>
              <w:right w:val="single" w:sz="4" w:space="0" w:color="auto"/>
            </w:tcBorders>
            <w:vAlign w:val="center"/>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15</w:t>
            </w:r>
          </w:p>
        </w:tc>
        <w:tc>
          <w:tcPr>
            <w:tcW w:w="880"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w:t>
            </w:r>
          </w:p>
        </w:tc>
        <w:tc>
          <w:tcPr>
            <w:tcW w:w="133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w:t>
            </w:r>
          </w:p>
        </w:tc>
        <w:tc>
          <w:tcPr>
            <w:tcW w:w="1306"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w:t>
            </w:r>
          </w:p>
        </w:tc>
        <w:tc>
          <w:tcPr>
            <w:tcW w:w="1319"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9</w:t>
            </w:r>
          </w:p>
        </w:tc>
      </w:tr>
      <w:tr w:rsidR="000231A6" w:rsidRPr="000231A6" w:rsidTr="00EC0F7F">
        <w:trPr>
          <w:trHeight w:val="403"/>
        </w:trPr>
        <w:tc>
          <w:tcPr>
            <w:tcW w:w="575" w:type="dxa"/>
          </w:tcPr>
          <w:p w:rsidR="000231A6" w:rsidRPr="000231A6" w:rsidRDefault="000231A6" w:rsidP="000231A6">
            <w:pPr>
              <w:numPr>
                <w:ilvl w:val="0"/>
                <w:numId w:val="21"/>
              </w:numPr>
              <w:ind w:hanging="720"/>
              <w:contextualSpacing/>
              <w:jc w:val="both"/>
              <w:rPr>
                <w:rFonts w:ascii="Times New Roman" w:eastAsia="Calibri" w:hAnsi="Times New Roman" w:cs="Times New Roman"/>
                <w:sz w:val="28"/>
                <w:szCs w:val="28"/>
                <w:lang w:val="uk-UA"/>
              </w:rPr>
            </w:pPr>
          </w:p>
        </w:tc>
        <w:tc>
          <w:tcPr>
            <w:tcW w:w="3201"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Птиці</w:t>
            </w:r>
          </w:p>
        </w:tc>
        <w:tc>
          <w:tcPr>
            <w:tcW w:w="1172" w:type="dxa"/>
            <w:tcBorders>
              <w:right w:val="single" w:sz="4" w:space="0" w:color="auto"/>
            </w:tcBorders>
            <w:vAlign w:val="center"/>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21652</w:t>
            </w:r>
          </w:p>
        </w:tc>
        <w:tc>
          <w:tcPr>
            <w:tcW w:w="880"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6500</w:t>
            </w:r>
          </w:p>
        </w:tc>
        <w:tc>
          <w:tcPr>
            <w:tcW w:w="133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1825</w:t>
            </w:r>
          </w:p>
        </w:tc>
        <w:tc>
          <w:tcPr>
            <w:tcW w:w="1306"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7827</w:t>
            </w:r>
          </w:p>
        </w:tc>
        <w:tc>
          <w:tcPr>
            <w:tcW w:w="1319"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5500</w:t>
            </w:r>
          </w:p>
        </w:tc>
      </w:tr>
      <w:tr w:rsidR="000231A6" w:rsidRPr="000231A6" w:rsidTr="00EC0F7F">
        <w:trPr>
          <w:trHeight w:val="403"/>
        </w:trPr>
        <w:tc>
          <w:tcPr>
            <w:tcW w:w="575" w:type="dxa"/>
          </w:tcPr>
          <w:p w:rsidR="000231A6" w:rsidRPr="000231A6" w:rsidRDefault="000231A6" w:rsidP="000231A6">
            <w:pPr>
              <w:numPr>
                <w:ilvl w:val="0"/>
                <w:numId w:val="21"/>
              </w:numPr>
              <w:ind w:hanging="720"/>
              <w:contextualSpacing/>
              <w:jc w:val="both"/>
              <w:rPr>
                <w:rFonts w:ascii="Times New Roman" w:eastAsia="Calibri" w:hAnsi="Times New Roman" w:cs="Times New Roman"/>
                <w:sz w:val="28"/>
                <w:szCs w:val="28"/>
                <w:lang w:val="uk-UA"/>
              </w:rPr>
            </w:pPr>
          </w:p>
        </w:tc>
        <w:tc>
          <w:tcPr>
            <w:tcW w:w="3201"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Пасіка</w:t>
            </w:r>
          </w:p>
        </w:tc>
        <w:tc>
          <w:tcPr>
            <w:tcW w:w="1172" w:type="dxa"/>
            <w:tcBorders>
              <w:right w:val="single" w:sz="4" w:space="0" w:color="auto"/>
            </w:tcBorders>
            <w:vAlign w:val="center"/>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30</w:t>
            </w:r>
          </w:p>
        </w:tc>
        <w:tc>
          <w:tcPr>
            <w:tcW w:w="880"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10</w:t>
            </w:r>
          </w:p>
        </w:tc>
        <w:tc>
          <w:tcPr>
            <w:tcW w:w="1332"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w:t>
            </w:r>
          </w:p>
        </w:tc>
        <w:tc>
          <w:tcPr>
            <w:tcW w:w="1306" w:type="dxa"/>
            <w:tcBorders>
              <w:left w:val="single" w:sz="4" w:space="0" w:color="auto"/>
              <w:righ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8</w:t>
            </w:r>
          </w:p>
        </w:tc>
        <w:tc>
          <w:tcPr>
            <w:tcW w:w="1319" w:type="dxa"/>
            <w:tcBorders>
              <w:left w:val="single" w:sz="4" w:space="0" w:color="auto"/>
            </w:tcBorders>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10</w:t>
            </w:r>
          </w:p>
        </w:tc>
      </w:tr>
    </w:tbl>
    <w:p w:rsidR="000231A6" w:rsidRPr="000231A6" w:rsidRDefault="000231A6" w:rsidP="000231A6">
      <w:pPr>
        <w:spacing w:after="0" w:line="240" w:lineRule="auto"/>
        <w:ind w:firstLine="851"/>
        <w:jc w:val="both"/>
        <w:rPr>
          <w:rFonts w:ascii="Times New Roman" w:eastAsia="Calibri" w:hAnsi="Times New Roman" w:cs="Times New Roman"/>
          <w:sz w:val="28"/>
          <w:szCs w:val="28"/>
          <w:lang w:val="uk-UA"/>
        </w:rPr>
      </w:pP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За даними перепису сільськогосподарських тварин, у домогосподарствах населення поголів’я великої рогатої худоби складає – 501 гол., в тому числі корів – 334 гол., свиней – 616 гол., овець та кіз – 46 гол., коней 15 гол., птиці – 21652 гол.</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Також, на території громади 33 приватних підприємці займаються діяльністю з роздрібної торгівлі.  </w:t>
      </w:r>
    </w:p>
    <w:p w:rsidR="000231A6" w:rsidRPr="000231A6" w:rsidRDefault="000231A6" w:rsidP="000231A6">
      <w:pPr>
        <w:spacing w:line="240" w:lineRule="auto"/>
        <w:ind w:firstLine="851"/>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 xml:space="preserve">        2.5. Фінансово - бюджетна ситуація.</w:t>
      </w:r>
    </w:p>
    <w:p w:rsidR="000231A6" w:rsidRPr="000231A6" w:rsidRDefault="000231A6" w:rsidP="000231A6">
      <w:pPr>
        <w:spacing w:after="0" w:line="240" w:lineRule="auto"/>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Види надходжень до бюджету на підставі бюджетних та фінансових даних</w:t>
      </w:r>
    </w:p>
    <w:tbl>
      <w:tblPr>
        <w:tblStyle w:val="11"/>
        <w:tblW w:w="0" w:type="auto"/>
        <w:tblLook w:val="04A0" w:firstRow="1" w:lastRow="0" w:firstColumn="1" w:lastColumn="0" w:noHBand="0" w:noVBand="1"/>
      </w:tblPr>
      <w:tblGrid>
        <w:gridCol w:w="6831"/>
        <w:gridCol w:w="2739"/>
      </w:tblGrid>
      <w:tr w:rsidR="000231A6" w:rsidRPr="000231A6" w:rsidTr="00EC0F7F">
        <w:trPr>
          <w:trHeight w:val="910"/>
        </w:trPr>
        <w:tc>
          <w:tcPr>
            <w:tcW w:w="7012" w:type="dxa"/>
          </w:tcPr>
          <w:p w:rsidR="000231A6" w:rsidRPr="000231A6" w:rsidRDefault="000231A6" w:rsidP="000231A6">
            <w:pPr>
              <w:jc w:val="center"/>
              <w:rPr>
                <w:rFonts w:ascii="Times New Roman" w:eastAsia="Calibri" w:hAnsi="Times New Roman" w:cs="Times New Roman"/>
                <w:sz w:val="28"/>
                <w:szCs w:val="28"/>
                <w:lang w:val="uk-UA"/>
              </w:rPr>
            </w:pPr>
          </w:p>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Доходи бюджету</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p>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2023 рік</w:t>
            </w:r>
            <w:r w:rsidRPr="000231A6">
              <w:rPr>
                <w:rFonts w:ascii="Times New Roman" w:eastAsia="Calibri" w:hAnsi="Times New Roman" w:cs="Times New Roman"/>
                <w:sz w:val="24"/>
                <w:szCs w:val="24"/>
                <w:lang w:val="uk-UA"/>
              </w:rPr>
              <w:t xml:space="preserve"> тис. грн.</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Надходження від податку на доходи фізичних осіб (ПДФО)</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11782,567</w:t>
            </w:r>
          </w:p>
        </w:tc>
      </w:tr>
      <w:tr w:rsidR="000231A6" w:rsidRPr="000231A6" w:rsidTr="00EC0F7F">
        <w:trPr>
          <w:trHeight w:val="287"/>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Надходження від єдиного податку</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5847,000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Плата за землю</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rPr>
              <w:t>48</w:t>
            </w:r>
            <w:r w:rsidRPr="000231A6">
              <w:rPr>
                <w:rFonts w:ascii="Times New Roman" w:eastAsia="Calibri" w:hAnsi="Times New Roman" w:cs="Times New Roman"/>
                <w:sz w:val="28"/>
                <w:szCs w:val="28"/>
                <w:lang w:val="uk-UA"/>
              </w:rPr>
              <w:t>95,00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Податок на нерухомість</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304,100</w:t>
            </w:r>
          </w:p>
        </w:tc>
      </w:tr>
      <w:tr w:rsidR="000231A6" w:rsidRPr="000231A6" w:rsidTr="00EC0F7F">
        <w:trPr>
          <w:trHeight w:val="270"/>
        </w:trPr>
        <w:tc>
          <w:tcPr>
            <w:tcW w:w="7012" w:type="dxa"/>
          </w:tcPr>
          <w:p w:rsidR="000231A6" w:rsidRPr="000231A6" w:rsidRDefault="000231A6" w:rsidP="000231A6">
            <w:pPr>
              <w:tabs>
                <w:tab w:val="left" w:pos="0"/>
              </w:tabs>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Акцизний збір</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92,000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Інші місцеві податки та збори</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102,160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Інші доходи</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359,709</w:t>
            </w:r>
          </w:p>
        </w:tc>
      </w:tr>
      <w:tr w:rsidR="000231A6" w:rsidRPr="000231A6" w:rsidTr="00EC0F7F">
        <w:trPr>
          <w:trHeight w:val="556"/>
        </w:trPr>
        <w:tc>
          <w:tcPr>
            <w:tcW w:w="7012" w:type="dxa"/>
          </w:tcPr>
          <w:p w:rsidR="000231A6" w:rsidRPr="000231A6" w:rsidRDefault="000231A6" w:rsidP="000231A6">
            <w:pP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Разом власних надходжень бюджету територіальної громади (загальний та спеціальний фонд)</w:t>
            </w:r>
          </w:p>
        </w:tc>
        <w:tc>
          <w:tcPr>
            <w:tcW w:w="2790" w:type="dxa"/>
          </w:tcPr>
          <w:p w:rsidR="000231A6" w:rsidRPr="000231A6" w:rsidRDefault="000231A6" w:rsidP="000231A6">
            <w:pPr>
              <w:jc w:val="center"/>
              <w:rPr>
                <w:rFonts w:ascii="Times New Roman" w:eastAsia="Calibri" w:hAnsi="Times New Roman" w:cs="Times New Roman"/>
                <w:b/>
                <w:bCs/>
                <w:sz w:val="28"/>
                <w:szCs w:val="28"/>
                <w:lang w:val="uk-UA"/>
              </w:rPr>
            </w:pPr>
            <w:r w:rsidRPr="000231A6">
              <w:rPr>
                <w:rFonts w:ascii="Times New Roman" w:eastAsia="Calibri" w:hAnsi="Times New Roman" w:cs="Times New Roman"/>
                <w:b/>
                <w:bCs/>
                <w:sz w:val="28"/>
                <w:szCs w:val="28"/>
                <w:lang w:val="uk-UA"/>
              </w:rPr>
              <w:t>23382,536</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Базова дотація</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12374,500</w:t>
            </w:r>
          </w:p>
        </w:tc>
      </w:tr>
      <w:tr w:rsidR="000231A6" w:rsidRPr="000231A6" w:rsidTr="00EC0F7F">
        <w:trPr>
          <w:trHeight w:val="556"/>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Додаткова дотація на фінансування переданих з держбюджету видатків з утримання закладів освіти та охорони здоров’я</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w:t>
            </w:r>
          </w:p>
        </w:tc>
      </w:tr>
      <w:tr w:rsidR="000231A6" w:rsidRPr="000231A6" w:rsidTr="00EC0F7F">
        <w:trPr>
          <w:trHeight w:val="556"/>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lastRenderedPageBreak/>
              <w:t>Дотація з місцевого бюджету на проведення розрахунків протягом опалювального періоду за комунальні послуги та енергоносії</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Освітня субвенція</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11743,000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Інші субвенції</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1864,284</w:t>
            </w:r>
          </w:p>
        </w:tc>
      </w:tr>
      <w:tr w:rsidR="000231A6" w:rsidRPr="000231A6" w:rsidTr="00EC0F7F">
        <w:trPr>
          <w:trHeight w:val="287"/>
        </w:trPr>
        <w:tc>
          <w:tcPr>
            <w:tcW w:w="7012" w:type="dxa"/>
          </w:tcPr>
          <w:p w:rsidR="000231A6" w:rsidRPr="000231A6" w:rsidRDefault="000231A6" w:rsidP="000231A6">
            <w:pP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Всього доходів бюджету територіальної громади</w:t>
            </w:r>
          </w:p>
        </w:tc>
        <w:tc>
          <w:tcPr>
            <w:tcW w:w="2790" w:type="dxa"/>
          </w:tcPr>
          <w:p w:rsidR="000231A6" w:rsidRPr="000231A6" w:rsidRDefault="000231A6" w:rsidP="000231A6">
            <w:pPr>
              <w:jc w:val="center"/>
              <w:rPr>
                <w:rFonts w:ascii="Times New Roman" w:eastAsia="Calibri" w:hAnsi="Times New Roman" w:cs="Times New Roman"/>
                <w:b/>
                <w:bCs/>
                <w:sz w:val="28"/>
                <w:szCs w:val="28"/>
                <w:lang w:val="uk-UA"/>
              </w:rPr>
            </w:pPr>
            <w:r w:rsidRPr="000231A6">
              <w:rPr>
                <w:rFonts w:ascii="Times New Roman" w:eastAsia="Calibri" w:hAnsi="Times New Roman" w:cs="Times New Roman"/>
                <w:b/>
                <w:bCs/>
                <w:sz w:val="28"/>
                <w:szCs w:val="28"/>
                <w:lang w:val="uk-UA"/>
              </w:rPr>
              <w:t>49364,320</w:t>
            </w:r>
          </w:p>
        </w:tc>
      </w:tr>
    </w:tbl>
    <w:p w:rsidR="000231A6" w:rsidRPr="000231A6" w:rsidRDefault="000231A6" w:rsidP="000231A6">
      <w:pPr>
        <w:spacing w:after="0" w:line="240" w:lineRule="auto"/>
        <w:ind w:firstLine="851"/>
        <w:jc w:val="both"/>
        <w:rPr>
          <w:rFonts w:ascii="Times New Roman" w:eastAsia="Calibri" w:hAnsi="Times New Roman" w:cs="Times New Roman"/>
          <w:sz w:val="28"/>
          <w:szCs w:val="28"/>
          <w:lang w:val="uk-UA"/>
        </w:rPr>
      </w:pP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Загальний обсяг доходів бюджету Піщанської територіальної громади за 2023 рік складає 49364,320 тис.грн., у т.ч. податки, збори та неподаткові платежі (власні доходи) – 23382,536 тис.грн.; міжбюджетні трансферти – 25981,784 тис.грн.</w:t>
      </w:r>
    </w:p>
    <w:p w:rsidR="000231A6" w:rsidRPr="000231A6" w:rsidRDefault="000231A6" w:rsidP="000231A6">
      <w:pPr>
        <w:spacing w:after="0" w:line="240" w:lineRule="auto"/>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Очікувані показники доходів бюджету </w:t>
      </w:r>
    </w:p>
    <w:p w:rsidR="000231A6" w:rsidRPr="000231A6" w:rsidRDefault="000231A6" w:rsidP="000231A6">
      <w:pPr>
        <w:spacing w:after="0" w:line="240" w:lineRule="auto"/>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Піщанської територіальної громади на 2024 рік</w:t>
      </w:r>
    </w:p>
    <w:tbl>
      <w:tblPr>
        <w:tblStyle w:val="11"/>
        <w:tblW w:w="0" w:type="auto"/>
        <w:tblLook w:val="04A0" w:firstRow="1" w:lastRow="0" w:firstColumn="1" w:lastColumn="0" w:noHBand="0" w:noVBand="1"/>
      </w:tblPr>
      <w:tblGrid>
        <w:gridCol w:w="6831"/>
        <w:gridCol w:w="2739"/>
      </w:tblGrid>
      <w:tr w:rsidR="000231A6" w:rsidRPr="000231A6" w:rsidTr="00EC0F7F">
        <w:trPr>
          <w:trHeight w:val="910"/>
        </w:trPr>
        <w:tc>
          <w:tcPr>
            <w:tcW w:w="7012" w:type="dxa"/>
          </w:tcPr>
          <w:p w:rsidR="000231A6" w:rsidRPr="000231A6" w:rsidRDefault="000231A6" w:rsidP="000231A6">
            <w:pPr>
              <w:jc w:val="center"/>
              <w:rPr>
                <w:rFonts w:ascii="Times New Roman" w:eastAsia="Calibri" w:hAnsi="Times New Roman" w:cs="Times New Roman"/>
                <w:sz w:val="28"/>
                <w:szCs w:val="28"/>
                <w:lang w:val="uk-UA"/>
              </w:rPr>
            </w:pPr>
          </w:p>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Доходи бюджету</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Прогноз на</w:t>
            </w:r>
          </w:p>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2024 рік</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Надходження від податку на доходи фізичних осіб (ПДФО)</w:t>
            </w:r>
          </w:p>
        </w:tc>
        <w:tc>
          <w:tcPr>
            <w:tcW w:w="2790" w:type="dxa"/>
          </w:tcPr>
          <w:p w:rsidR="000231A6" w:rsidRPr="000231A6" w:rsidRDefault="000231A6" w:rsidP="000231A6">
            <w:pPr>
              <w:jc w:val="center"/>
              <w:rPr>
                <w:rFonts w:ascii="Times New Roman" w:eastAsia="Calibri" w:hAnsi="Times New Roman" w:cs="Times New Roman"/>
                <w:sz w:val="28"/>
                <w:szCs w:val="28"/>
              </w:rPr>
            </w:pPr>
            <w:r w:rsidRPr="000231A6">
              <w:rPr>
                <w:rFonts w:ascii="Times New Roman" w:eastAsia="Calibri" w:hAnsi="Times New Roman" w:cs="Times New Roman"/>
                <w:sz w:val="28"/>
                <w:szCs w:val="28"/>
              </w:rPr>
              <w:t>11</w:t>
            </w:r>
            <w:r w:rsidRPr="000231A6">
              <w:rPr>
                <w:rFonts w:ascii="Times New Roman" w:eastAsia="Calibri" w:hAnsi="Times New Roman" w:cs="Times New Roman"/>
                <w:sz w:val="28"/>
                <w:szCs w:val="28"/>
                <w:lang w:val="uk-UA"/>
              </w:rPr>
              <w:t>538</w:t>
            </w:r>
            <w:r w:rsidRPr="000231A6">
              <w:rPr>
                <w:rFonts w:ascii="Times New Roman" w:eastAsia="Calibri" w:hAnsi="Times New Roman" w:cs="Times New Roman"/>
                <w:sz w:val="28"/>
                <w:szCs w:val="28"/>
              </w:rPr>
              <w:t>,</w:t>
            </w:r>
            <w:r w:rsidRPr="000231A6">
              <w:rPr>
                <w:rFonts w:ascii="Times New Roman" w:eastAsia="Calibri" w:hAnsi="Times New Roman" w:cs="Times New Roman"/>
                <w:sz w:val="28"/>
                <w:szCs w:val="28"/>
                <w:lang w:val="uk-UA"/>
              </w:rPr>
              <w:t>800</w:t>
            </w:r>
          </w:p>
        </w:tc>
      </w:tr>
      <w:tr w:rsidR="000231A6" w:rsidRPr="000231A6" w:rsidTr="00EC0F7F">
        <w:trPr>
          <w:trHeight w:val="287"/>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Надходження від єдиного податку</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7584,0</w:t>
            </w:r>
            <w:r w:rsidRPr="000231A6">
              <w:rPr>
                <w:rFonts w:ascii="Times New Roman" w:eastAsia="Calibri" w:hAnsi="Times New Roman" w:cs="Times New Roman"/>
                <w:sz w:val="28"/>
                <w:szCs w:val="28"/>
              </w:rPr>
              <w:t>0</w:t>
            </w:r>
            <w:r w:rsidRPr="000231A6">
              <w:rPr>
                <w:rFonts w:ascii="Times New Roman" w:eastAsia="Calibri" w:hAnsi="Times New Roman" w:cs="Times New Roman"/>
                <w:sz w:val="28"/>
                <w:szCs w:val="28"/>
                <w:lang w:val="uk-UA"/>
              </w:rPr>
              <w:t>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Плата за землю</w:t>
            </w:r>
          </w:p>
        </w:tc>
        <w:tc>
          <w:tcPr>
            <w:tcW w:w="2790" w:type="dxa"/>
          </w:tcPr>
          <w:p w:rsidR="000231A6" w:rsidRPr="000231A6" w:rsidRDefault="000231A6" w:rsidP="000231A6">
            <w:pPr>
              <w:jc w:val="center"/>
              <w:rPr>
                <w:rFonts w:ascii="Times New Roman" w:eastAsia="Calibri" w:hAnsi="Times New Roman" w:cs="Times New Roman"/>
                <w:sz w:val="28"/>
                <w:szCs w:val="28"/>
              </w:rPr>
            </w:pPr>
            <w:r w:rsidRPr="000231A6">
              <w:rPr>
                <w:rFonts w:ascii="Times New Roman" w:eastAsia="Calibri" w:hAnsi="Times New Roman" w:cs="Times New Roman"/>
                <w:sz w:val="28"/>
                <w:szCs w:val="28"/>
                <w:lang w:val="uk-UA"/>
              </w:rPr>
              <w:t>5641</w:t>
            </w:r>
            <w:r w:rsidRPr="000231A6">
              <w:rPr>
                <w:rFonts w:ascii="Times New Roman" w:eastAsia="Calibri" w:hAnsi="Times New Roman" w:cs="Times New Roman"/>
                <w:sz w:val="28"/>
                <w:szCs w:val="28"/>
              </w:rPr>
              <w:t>,</w:t>
            </w:r>
            <w:r w:rsidRPr="000231A6">
              <w:rPr>
                <w:rFonts w:ascii="Times New Roman" w:eastAsia="Calibri" w:hAnsi="Times New Roman" w:cs="Times New Roman"/>
                <w:sz w:val="28"/>
                <w:szCs w:val="28"/>
                <w:lang w:val="uk-UA"/>
              </w:rPr>
              <w:t>7</w:t>
            </w:r>
            <w:r w:rsidRPr="000231A6">
              <w:rPr>
                <w:rFonts w:ascii="Times New Roman" w:eastAsia="Calibri" w:hAnsi="Times New Roman" w:cs="Times New Roman"/>
                <w:sz w:val="28"/>
                <w:szCs w:val="28"/>
              </w:rPr>
              <w:t>00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Податок на нерухомість</w:t>
            </w:r>
          </w:p>
        </w:tc>
        <w:tc>
          <w:tcPr>
            <w:tcW w:w="2790" w:type="dxa"/>
          </w:tcPr>
          <w:p w:rsidR="000231A6" w:rsidRPr="000231A6" w:rsidRDefault="000231A6" w:rsidP="000231A6">
            <w:pPr>
              <w:jc w:val="center"/>
              <w:rPr>
                <w:rFonts w:ascii="Times New Roman" w:eastAsia="Calibri" w:hAnsi="Times New Roman" w:cs="Times New Roman"/>
                <w:sz w:val="28"/>
                <w:szCs w:val="28"/>
              </w:rPr>
            </w:pPr>
            <w:r w:rsidRPr="000231A6">
              <w:rPr>
                <w:rFonts w:ascii="Times New Roman" w:eastAsia="Calibri" w:hAnsi="Times New Roman" w:cs="Times New Roman"/>
                <w:sz w:val="28"/>
                <w:szCs w:val="28"/>
                <w:lang w:val="uk-UA"/>
              </w:rPr>
              <w:t>307</w:t>
            </w:r>
            <w:r w:rsidRPr="000231A6">
              <w:rPr>
                <w:rFonts w:ascii="Times New Roman" w:eastAsia="Calibri" w:hAnsi="Times New Roman" w:cs="Times New Roman"/>
                <w:sz w:val="28"/>
                <w:szCs w:val="28"/>
              </w:rPr>
              <w:t>,</w:t>
            </w:r>
            <w:r w:rsidRPr="000231A6">
              <w:rPr>
                <w:rFonts w:ascii="Times New Roman" w:eastAsia="Calibri" w:hAnsi="Times New Roman" w:cs="Times New Roman"/>
                <w:sz w:val="28"/>
                <w:szCs w:val="28"/>
                <w:lang w:val="uk-UA"/>
              </w:rPr>
              <w:t>00</w:t>
            </w:r>
            <w:r w:rsidRPr="000231A6">
              <w:rPr>
                <w:rFonts w:ascii="Times New Roman" w:eastAsia="Calibri" w:hAnsi="Times New Roman" w:cs="Times New Roman"/>
                <w:sz w:val="28"/>
                <w:szCs w:val="28"/>
              </w:rPr>
              <w:t>0</w:t>
            </w:r>
          </w:p>
        </w:tc>
      </w:tr>
      <w:tr w:rsidR="000231A6" w:rsidRPr="000231A6" w:rsidTr="00EC0F7F">
        <w:trPr>
          <w:trHeight w:val="270"/>
        </w:trPr>
        <w:tc>
          <w:tcPr>
            <w:tcW w:w="7012" w:type="dxa"/>
          </w:tcPr>
          <w:p w:rsidR="000231A6" w:rsidRPr="000231A6" w:rsidRDefault="000231A6" w:rsidP="000231A6">
            <w:pPr>
              <w:tabs>
                <w:tab w:val="left" w:pos="0"/>
              </w:tabs>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Акцизний збір</w:t>
            </w:r>
          </w:p>
        </w:tc>
        <w:tc>
          <w:tcPr>
            <w:tcW w:w="2790" w:type="dxa"/>
          </w:tcPr>
          <w:p w:rsidR="000231A6" w:rsidRPr="000231A6" w:rsidRDefault="000231A6" w:rsidP="000231A6">
            <w:pPr>
              <w:jc w:val="center"/>
              <w:rPr>
                <w:rFonts w:ascii="Times New Roman" w:eastAsia="Calibri" w:hAnsi="Times New Roman" w:cs="Times New Roman"/>
                <w:sz w:val="28"/>
                <w:szCs w:val="28"/>
              </w:rPr>
            </w:pPr>
            <w:r w:rsidRPr="000231A6">
              <w:rPr>
                <w:rFonts w:ascii="Times New Roman" w:eastAsia="Calibri" w:hAnsi="Times New Roman" w:cs="Times New Roman"/>
                <w:sz w:val="28"/>
                <w:szCs w:val="28"/>
                <w:lang w:val="uk-UA"/>
              </w:rPr>
              <w:t>145</w:t>
            </w:r>
            <w:r w:rsidRPr="000231A6">
              <w:rPr>
                <w:rFonts w:ascii="Times New Roman" w:eastAsia="Calibri" w:hAnsi="Times New Roman" w:cs="Times New Roman"/>
                <w:sz w:val="28"/>
                <w:szCs w:val="28"/>
              </w:rPr>
              <w:t>,</w:t>
            </w:r>
            <w:r w:rsidRPr="000231A6">
              <w:rPr>
                <w:rFonts w:ascii="Times New Roman" w:eastAsia="Calibri" w:hAnsi="Times New Roman" w:cs="Times New Roman"/>
                <w:sz w:val="28"/>
                <w:szCs w:val="28"/>
                <w:lang w:val="uk-UA"/>
              </w:rPr>
              <w:t>00</w:t>
            </w:r>
            <w:r w:rsidRPr="000231A6">
              <w:rPr>
                <w:rFonts w:ascii="Times New Roman" w:eastAsia="Calibri" w:hAnsi="Times New Roman" w:cs="Times New Roman"/>
                <w:sz w:val="28"/>
                <w:szCs w:val="28"/>
              </w:rPr>
              <w:t>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Інші місцеві податки та збори</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186,700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Інші доходи</w:t>
            </w:r>
          </w:p>
        </w:tc>
        <w:tc>
          <w:tcPr>
            <w:tcW w:w="2790" w:type="dxa"/>
          </w:tcPr>
          <w:p w:rsidR="000231A6" w:rsidRPr="000231A6" w:rsidRDefault="000231A6" w:rsidP="000231A6">
            <w:pPr>
              <w:jc w:val="center"/>
              <w:rPr>
                <w:rFonts w:ascii="Times New Roman" w:eastAsia="Calibri" w:hAnsi="Times New Roman" w:cs="Times New Roman"/>
                <w:sz w:val="28"/>
                <w:szCs w:val="28"/>
              </w:rPr>
            </w:pPr>
            <w:r w:rsidRPr="000231A6">
              <w:rPr>
                <w:rFonts w:ascii="Times New Roman" w:eastAsia="Calibri" w:hAnsi="Times New Roman" w:cs="Times New Roman"/>
                <w:sz w:val="28"/>
                <w:szCs w:val="28"/>
                <w:lang w:val="uk-UA"/>
              </w:rPr>
              <w:t>392,600</w:t>
            </w:r>
          </w:p>
        </w:tc>
      </w:tr>
      <w:tr w:rsidR="000231A6" w:rsidRPr="000231A6" w:rsidTr="00EC0F7F">
        <w:trPr>
          <w:trHeight w:val="556"/>
        </w:trPr>
        <w:tc>
          <w:tcPr>
            <w:tcW w:w="7012" w:type="dxa"/>
          </w:tcPr>
          <w:p w:rsidR="000231A6" w:rsidRPr="000231A6" w:rsidRDefault="000231A6" w:rsidP="000231A6">
            <w:pP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Разом власних надходжень бюджету територіальної громади (загальний та спеціальний фонд)</w:t>
            </w:r>
          </w:p>
        </w:tc>
        <w:tc>
          <w:tcPr>
            <w:tcW w:w="2790" w:type="dxa"/>
          </w:tcPr>
          <w:p w:rsidR="000231A6" w:rsidRPr="000231A6" w:rsidRDefault="000231A6" w:rsidP="000231A6">
            <w:pPr>
              <w:jc w:val="center"/>
              <w:rPr>
                <w:rFonts w:ascii="Times New Roman" w:eastAsia="Calibri" w:hAnsi="Times New Roman" w:cs="Times New Roman"/>
                <w:b/>
                <w:bCs/>
                <w:sz w:val="28"/>
                <w:szCs w:val="28"/>
                <w:lang w:val="uk-UA"/>
              </w:rPr>
            </w:pPr>
            <w:r w:rsidRPr="000231A6">
              <w:rPr>
                <w:rFonts w:ascii="Times New Roman" w:eastAsia="Calibri" w:hAnsi="Times New Roman" w:cs="Times New Roman"/>
                <w:b/>
                <w:bCs/>
                <w:sz w:val="28"/>
                <w:szCs w:val="28"/>
                <w:lang w:val="uk-UA"/>
              </w:rPr>
              <w:t>25795,800</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Базова дотація</w:t>
            </w:r>
          </w:p>
        </w:tc>
        <w:tc>
          <w:tcPr>
            <w:tcW w:w="2790" w:type="dxa"/>
          </w:tcPr>
          <w:p w:rsidR="000231A6" w:rsidRPr="000231A6" w:rsidRDefault="000231A6" w:rsidP="000231A6">
            <w:pPr>
              <w:jc w:val="center"/>
              <w:rPr>
                <w:rFonts w:ascii="Times New Roman" w:eastAsia="Calibri" w:hAnsi="Times New Roman" w:cs="Times New Roman"/>
                <w:sz w:val="28"/>
                <w:szCs w:val="28"/>
              </w:rPr>
            </w:pPr>
            <w:r w:rsidRPr="000231A6">
              <w:rPr>
                <w:rFonts w:ascii="Times New Roman" w:eastAsia="Calibri" w:hAnsi="Times New Roman" w:cs="Times New Roman"/>
                <w:sz w:val="28"/>
                <w:szCs w:val="28"/>
                <w:lang w:val="uk-UA"/>
              </w:rPr>
              <w:t>6289,900</w:t>
            </w:r>
          </w:p>
        </w:tc>
      </w:tr>
      <w:tr w:rsidR="000231A6" w:rsidRPr="000231A6" w:rsidTr="00EC0F7F">
        <w:trPr>
          <w:trHeight w:val="556"/>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Додаткова дотація на фінансування переданих з держбюджету видатків з утримання закладів освіти та охорони здоров’я</w:t>
            </w:r>
          </w:p>
        </w:tc>
        <w:tc>
          <w:tcPr>
            <w:tcW w:w="2790" w:type="dxa"/>
          </w:tcPr>
          <w:p w:rsidR="000231A6" w:rsidRPr="000231A6" w:rsidRDefault="000231A6" w:rsidP="000231A6">
            <w:pPr>
              <w:jc w:val="center"/>
              <w:rPr>
                <w:rFonts w:ascii="Times New Roman" w:eastAsia="Calibri" w:hAnsi="Times New Roman" w:cs="Times New Roman"/>
                <w:sz w:val="28"/>
                <w:szCs w:val="28"/>
              </w:rPr>
            </w:pPr>
            <w:r w:rsidRPr="000231A6">
              <w:rPr>
                <w:rFonts w:ascii="Times New Roman" w:eastAsia="Calibri" w:hAnsi="Times New Roman" w:cs="Times New Roman"/>
                <w:sz w:val="28"/>
                <w:szCs w:val="28"/>
              </w:rPr>
              <w:t>-</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Освітня субвенція</w:t>
            </w:r>
          </w:p>
        </w:tc>
        <w:tc>
          <w:tcPr>
            <w:tcW w:w="2790" w:type="dxa"/>
          </w:tcPr>
          <w:p w:rsidR="000231A6" w:rsidRPr="000231A6" w:rsidRDefault="000231A6" w:rsidP="000231A6">
            <w:pPr>
              <w:jc w:val="center"/>
              <w:rPr>
                <w:rFonts w:ascii="Times New Roman" w:eastAsia="Calibri" w:hAnsi="Times New Roman" w:cs="Times New Roman"/>
                <w:sz w:val="28"/>
                <w:szCs w:val="28"/>
              </w:rPr>
            </w:pPr>
            <w:r w:rsidRPr="000231A6">
              <w:rPr>
                <w:rFonts w:ascii="Times New Roman" w:eastAsia="Calibri" w:hAnsi="Times New Roman" w:cs="Times New Roman"/>
                <w:sz w:val="28"/>
                <w:szCs w:val="28"/>
                <w:lang w:val="uk-UA"/>
              </w:rPr>
              <w:t>14651,5</w:t>
            </w:r>
          </w:p>
        </w:tc>
      </w:tr>
      <w:tr w:rsidR="000231A6" w:rsidRPr="000231A6" w:rsidTr="00EC0F7F">
        <w:trPr>
          <w:trHeight w:val="270"/>
        </w:trPr>
        <w:tc>
          <w:tcPr>
            <w:tcW w:w="7012" w:type="dxa"/>
          </w:tcPr>
          <w:p w:rsidR="000231A6" w:rsidRPr="000231A6" w:rsidRDefault="000231A6" w:rsidP="000231A6">
            <w:pP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Інші субвенції</w:t>
            </w:r>
          </w:p>
        </w:tc>
        <w:tc>
          <w:tcPr>
            <w:tcW w:w="2790" w:type="dxa"/>
          </w:tcPr>
          <w:p w:rsidR="000231A6" w:rsidRPr="000231A6" w:rsidRDefault="000231A6" w:rsidP="000231A6">
            <w:pPr>
              <w:jc w:val="center"/>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2917,062</w:t>
            </w:r>
          </w:p>
        </w:tc>
      </w:tr>
      <w:tr w:rsidR="000231A6" w:rsidRPr="000231A6" w:rsidTr="00EC0F7F">
        <w:trPr>
          <w:trHeight w:val="287"/>
        </w:trPr>
        <w:tc>
          <w:tcPr>
            <w:tcW w:w="7012" w:type="dxa"/>
          </w:tcPr>
          <w:p w:rsidR="000231A6" w:rsidRPr="000231A6" w:rsidRDefault="000231A6" w:rsidP="000231A6">
            <w:pP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Всього доходів бюджету територіальної громади</w:t>
            </w:r>
          </w:p>
        </w:tc>
        <w:tc>
          <w:tcPr>
            <w:tcW w:w="2790" w:type="dxa"/>
          </w:tcPr>
          <w:p w:rsidR="000231A6" w:rsidRPr="000231A6" w:rsidRDefault="000231A6" w:rsidP="000231A6">
            <w:pPr>
              <w:jc w:val="center"/>
              <w:rPr>
                <w:rFonts w:ascii="Times New Roman" w:eastAsia="Calibri" w:hAnsi="Times New Roman" w:cs="Times New Roman"/>
                <w:b/>
                <w:bCs/>
                <w:sz w:val="28"/>
                <w:szCs w:val="28"/>
              </w:rPr>
            </w:pPr>
            <w:r w:rsidRPr="000231A6">
              <w:rPr>
                <w:rFonts w:ascii="Times New Roman" w:eastAsia="Calibri" w:hAnsi="Times New Roman" w:cs="Times New Roman"/>
                <w:b/>
                <w:bCs/>
                <w:sz w:val="28"/>
                <w:szCs w:val="28"/>
                <w:lang w:val="uk-UA"/>
              </w:rPr>
              <w:t>49654,262</w:t>
            </w:r>
          </w:p>
        </w:tc>
      </w:tr>
    </w:tbl>
    <w:p w:rsidR="000231A6" w:rsidRPr="000231A6" w:rsidRDefault="000231A6" w:rsidP="000231A6">
      <w:pPr>
        <w:spacing w:after="0" w:line="240" w:lineRule="auto"/>
        <w:ind w:firstLine="851"/>
        <w:jc w:val="center"/>
        <w:rPr>
          <w:rFonts w:ascii="Times New Roman" w:eastAsia="Calibri" w:hAnsi="Times New Roman" w:cs="Times New Roman"/>
          <w:sz w:val="28"/>
          <w:szCs w:val="28"/>
          <w:lang w:val="uk-UA"/>
        </w:rPr>
      </w:pPr>
    </w:p>
    <w:p w:rsidR="000231A6" w:rsidRPr="000231A6" w:rsidRDefault="000231A6" w:rsidP="000231A6">
      <w:pPr>
        <w:autoSpaceDE w:val="0"/>
        <w:autoSpaceDN w:val="0"/>
        <w:adjustRightInd w:val="0"/>
        <w:spacing w:after="0" w:line="240" w:lineRule="auto"/>
        <w:rPr>
          <w:rFonts w:ascii="Calibri" w:eastAsia="Calibri" w:hAnsi="Calibri" w:cs="TimesNewRomanPSMT"/>
          <w:b/>
          <w:bCs/>
          <w:color w:val="000000"/>
          <w:sz w:val="28"/>
          <w:szCs w:val="28"/>
          <w:lang w:val="uk-UA"/>
        </w:rPr>
      </w:pPr>
      <w:r w:rsidRPr="000231A6">
        <w:rPr>
          <w:rFonts w:ascii="Times New Roman" w:eastAsia="Calibri" w:hAnsi="Times New Roman" w:cs="Times New Roman"/>
          <w:b/>
          <w:bCs/>
          <w:color w:val="000000"/>
          <w:sz w:val="28"/>
          <w:szCs w:val="28"/>
          <w:lang w:val="uk-UA"/>
        </w:rPr>
        <w:t xml:space="preserve">                          2.6. Результати SWOT – аналізу.</w:t>
      </w:r>
      <w:r w:rsidRPr="000231A6">
        <w:rPr>
          <w:rFonts w:ascii="Calibri" w:eastAsia="Calibri" w:hAnsi="Calibri" w:cs="TimesNewRomanPSMT"/>
          <w:b/>
          <w:bCs/>
          <w:color w:val="000000"/>
          <w:sz w:val="28"/>
          <w:szCs w:val="28"/>
          <w:lang w:val="uk-UA"/>
        </w:rPr>
        <w:t xml:space="preserve"> </w:t>
      </w:r>
    </w:p>
    <w:p w:rsidR="000231A6" w:rsidRPr="000231A6" w:rsidRDefault="000231A6" w:rsidP="000231A6">
      <w:pPr>
        <w:autoSpaceDE w:val="0"/>
        <w:autoSpaceDN w:val="0"/>
        <w:adjustRightInd w:val="0"/>
        <w:spacing w:after="0" w:line="240" w:lineRule="auto"/>
        <w:rPr>
          <w:rFonts w:ascii="Calibri" w:eastAsia="Calibri" w:hAnsi="Calibri" w:cs="TimesNewRomanPSMT"/>
          <w:b/>
          <w:bCs/>
          <w:color w:val="000000"/>
          <w:sz w:val="28"/>
          <w:szCs w:val="28"/>
          <w:lang w:val="uk-UA"/>
        </w:rPr>
      </w:pPr>
    </w:p>
    <w:p w:rsidR="000231A6" w:rsidRPr="000231A6" w:rsidRDefault="000231A6" w:rsidP="000231A6">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0231A6">
        <w:rPr>
          <w:rFonts w:ascii="Times New Roman" w:eastAsia="Times New Roman" w:hAnsi="Times New Roman" w:cs="Times New Roman"/>
          <w:color w:val="000000"/>
          <w:sz w:val="28"/>
          <w:szCs w:val="28"/>
          <w:lang w:val="uk-UA" w:eastAsia="ru-RU"/>
        </w:rPr>
        <w:t xml:space="preserve">    Одним із інструментів для оцінки поточної ситуації в загальному та можливих ресурсів у подальшому розвитку всіх сфер функціонування громади є SWOT-аналіз.</w:t>
      </w:r>
    </w:p>
    <w:p w:rsidR="000231A6" w:rsidRPr="000231A6" w:rsidRDefault="000231A6" w:rsidP="000231A6">
      <w:pPr>
        <w:spacing w:after="0" w:line="240" w:lineRule="auto"/>
        <w:jc w:val="both"/>
        <w:rPr>
          <w:rFonts w:ascii="Times New Roman" w:eastAsia="Calibri" w:hAnsi="Times New Roman" w:cs="Times New Roman"/>
          <w:sz w:val="28"/>
          <w:szCs w:val="28"/>
          <w:shd w:val="clear" w:color="auto" w:fill="FFFFFF"/>
          <w:lang w:val="uk-UA"/>
        </w:rPr>
      </w:pPr>
      <w:r w:rsidRPr="000231A6">
        <w:rPr>
          <w:rFonts w:ascii="Times New Roman" w:eastAsia="Calibri" w:hAnsi="Times New Roman" w:cs="Times New Roman"/>
          <w:sz w:val="28"/>
          <w:szCs w:val="28"/>
          <w:shd w:val="clear" w:color="auto" w:fill="FFFFFF"/>
          <w:lang w:val="uk-UA"/>
        </w:rPr>
        <w:t xml:space="preserve">    SWOT - аналіз являє собою ефективний метод ідентифікації внутрішніх сильних і слабких сторін, розпізнавання зовнішніх можливостей і загроз. SWOT-аналіз показує, яким чином краще застосувати власні сили і зменшити внутрішні слабкості, оптимально використовуючи зовнішні можливості та усуваючи загрози. Таким чином, SWOT-аналіз використовується для </w:t>
      </w:r>
      <w:r w:rsidRPr="000231A6">
        <w:rPr>
          <w:rFonts w:ascii="Times New Roman" w:eastAsia="Calibri" w:hAnsi="Times New Roman" w:cs="Times New Roman"/>
          <w:sz w:val="28"/>
          <w:szCs w:val="28"/>
          <w:shd w:val="clear" w:color="auto" w:fill="FFFFFF"/>
          <w:lang w:val="uk-UA"/>
        </w:rPr>
        <w:lastRenderedPageBreak/>
        <w:t xml:space="preserve">виявлення найбільш важливих внутрішніх і зовнішніх факторів, що мають значення для розвитку. </w:t>
      </w:r>
    </w:p>
    <w:p w:rsidR="000231A6" w:rsidRPr="000231A6" w:rsidRDefault="000231A6" w:rsidP="000231A6">
      <w:pPr>
        <w:spacing w:after="0" w:line="240" w:lineRule="auto"/>
        <w:jc w:val="center"/>
        <w:rPr>
          <w:rFonts w:ascii="Times New Roman" w:eastAsia="Calibri" w:hAnsi="Times New Roman" w:cs="Times New Roman"/>
          <w:bCs/>
          <w:color w:val="000000"/>
          <w:sz w:val="28"/>
          <w:szCs w:val="28"/>
          <w:lang w:val="uk-UA"/>
        </w:rPr>
      </w:pPr>
      <w:r w:rsidRPr="000231A6">
        <w:rPr>
          <w:rFonts w:ascii="Times New Roman" w:eastAsia="Calibri" w:hAnsi="Times New Roman" w:cs="Times New Roman"/>
          <w:sz w:val="28"/>
          <w:szCs w:val="28"/>
          <w:lang w:val="uk-UA"/>
        </w:rPr>
        <w:t xml:space="preserve">Матриця </w:t>
      </w:r>
      <w:r w:rsidRPr="000231A6">
        <w:rPr>
          <w:rFonts w:ascii="Times New Roman" w:eastAsia="Calibri" w:hAnsi="Times New Roman" w:cs="Times New Roman"/>
          <w:bCs/>
          <w:color w:val="000000"/>
          <w:sz w:val="28"/>
          <w:szCs w:val="28"/>
          <w:lang w:val="en-US"/>
        </w:rPr>
        <w:t>SWOT</w:t>
      </w:r>
      <w:r w:rsidRPr="000231A6">
        <w:rPr>
          <w:rFonts w:ascii="Times New Roman" w:eastAsia="Calibri" w:hAnsi="Times New Roman" w:cs="Times New Roman"/>
          <w:bCs/>
          <w:color w:val="000000"/>
          <w:sz w:val="28"/>
          <w:szCs w:val="28"/>
          <w:lang w:val="uk-UA"/>
        </w:rPr>
        <w:t xml:space="preserve"> - аналізу сильних та слабких сторін, можливостей та загроз, </w:t>
      </w:r>
    </w:p>
    <w:p w:rsidR="000231A6" w:rsidRPr="000231A6" w:rsidRDefault="000231A6" w:rsidP="000231A6">
      <w:pPr>
        <w:spacing w:line="240" w:lineRule="auto"/>
        <w:jc w:val="center"/>
        <w:rPr>
          <w:rFonts w:ascii="Times New Roman" w:eastAsia="Calibri" w:hAnsi="Times New Roman" w:cs="Times New Roman"/>
          <w:bCs/>
          <w:color w:val="000000"/>
          <w:sz w:val="28"/>
          <w:szCs w:val="28"/>
          <w:lang w:val="uk-UA"/>
        </w:rPr>
      </w:pPr>
      <w:r w:rsidRPr="000231A6">
        <w:rPr>
          <w:rFonts w:ascii="Times New Roman" w:eastAsia="Calibri" w:hAnsi="Times New Roman" w:cs="Times New Roman"/>
          <w:bCs/>
          <w:color w:val="000000"/>
          <w:sz w:val="28"/>
          <w:szCs w:val="28"/>
          <w:lang w:val="uk-UA"/>
        </w:rPr>
        <w:t>які існують в Піщанській територіальній громаді</w:t>
      </w:r>
    </w:p>
    <w:tbl>
      <w:tblPr>
        <w:tblStyle w:val="11"/>
        <w:tblW w:w="0" w:type="auto"/>
        <w:tblInd w:w="-176" w:type="dxa"/>
        <w:tblLayout w:type="fixed"/>
        <w:tblLook w:val="04A0" w:firstRow="1" w:lastRow="0" w:firstColumn="1" w:lastColumn="0" w:noHBand="0" w:noVBand="1"/>
      </w:tblPr>
      <w:tblGrid>
        <w:gridCol w:w="534"/>
        <w:gridCol w:w="4570"/>
        <w:gridCol w:w="4852"/>
      </w:tblGrid>
      <w:tr w:rsidR="000231A6" w:rsidRPr="000231A6" w:rsidTr="00EC0F7F">
        <w:trPr>
          <w:trHeight w:val="287"/>
        </w:trPr>
        <w:tc>
          <w:tcPr>
            <w:tcW w:w="534" w:type="dxa"/>
            <w:vMerge w:val="restart"/>
            <w:textDirection w:val="btLr"/>
          </w:tcPr>
          <w:p w:rsidR="000231A6" w:rsidRPr="000231A6" w:rsidRDefault="000231A6" w:rsidP="000231A6">
            <w:pPr>
              <w:ind w:left="113" w:right="113"/>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Внутрішні чинники</w:t>
            </w:r>
          </w:p>
        </w:tc>
        <w:tc>
          <w:tcPr>
            <w:tcW w:w="4570" w:type="dxa"/>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Сильні сторони</w:t>
            </w:r>
          </w:p>
        </w:tc>
        <w:tc>
          <w:tcPr>
            <w:tcW w:w="4852" w:type="dxa"/>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Слабкі сторони</w:t>
            </w:r>
          </w:p>
        </w:tc>
      </w:tr>
      <w:tr w:rsidR="000231A6" w:rsidRPr="000231A6" w:rsidTr="00EC0F7F">
        <w:trPr>
          <w:trHeight w:val="2346"/>
        </w:trPr>
        <w:tc>
          <w:tcPr>
            <w:tcW w:w="534" w:type="dxa"/>
            <w:vMerge/>
          </w:tcPr>
          <w:p w:rsidR="000231A6" w:rsidRPr="000231A6" w:rsidRDefault="000231A6" w:rsidP="000231A6">
            <w:pPr>
              <w:rPr>
                <w:rFonts w:ascii="Times New Roman" w:eastAsia="Calibri" w:hAnsi="Times New Roman" w:cs="Times New Roman"/>
                <w:sz w:val="28"/>
                <w:szCs w:val="28"/>
                <w:lang w:val="uk-UA"/>
              </w:rPr>
            </w:pPr>
          </w:p>
        </w:tc>
        <w:tc>
          <w:tcPr>
            <w:tcW w:w="4570" w:type="dxa"/>
          </w:tcPr>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Сприятливі природно – кліматичні умови.</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Наявність професійних кадрів (вчителів, лікарів, службовців, технічних працівників).</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Існування вільних територій під будівництво господарських об’єктів.</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Наявність доріг регіонального значення.</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Наявність природних ресурсів: земельні та водні ресурси, значні площі лісових насаджень; надра: пісок та глина.</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Ініціативне керівництво громади, що спроможне реалізувати програми розвитку громади.</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Наявність повноважень щодо розпорядження землями за межами населених пунктів.</w:t>
            </w:r>
          </w:p>
        </w:tc>
        <w:tc>
          <w:tcPr>
            <w:tcW w:w="4852" w:type="dxa"/>
          </w:tcPr>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Віддаленість від обласного та районного центрів.</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Відсутність залізничного сполучення.</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Незадовільний стан доріг.</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Високий рівень безробіття, відтоку робочої сили в міста та за кордон.</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Низький рівень платоспроможності населення.</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Низька потужність наявної мережі Інтернету.</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Відсутність очисних споруд.</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Низький рівень водопостачання та водовідведення.</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Низький рівень сфери послуг.</w:t>
            </w:r>
          </w:p>
          <w:p w:rsidR="000231A6" w:rsidRPr="000231A6" w:rsidRDefault="000231A6" w:rsidP="000231A6">
            <w:pPr>
              <w:ind w:firstLine="318"/>
              <w:jc w:val="both"/>
              <w:rPr>
                <w:rFonts w:ascii="Times New Roman" w:eastAsia="Calibri" w:hAnsi="Times New Roman" w:cs="Times New Roman"/>
                <w:sz w:val="28"/>
                <w:szCs w:val="28"/>
                <w:lang w:val="uk-UA"/>
              </w:rPr>
            </w:pPr>
          </w:p>
          <w:p w:rsidR="000231A6" w:rsidRPr="000231A6" w:rsidRDefault="000231A6" w:rsidP="000231A6">
            <w:pPr>
              <w:ind w:firstLine="318"/>
              <w:rPr>
                <w:rFonts w:ascii="Times New Roman" w:eastAsia="Calibri" w:hAnsi="Times New Roman" w:cs="Times New Roman"/>
                <w:sz w:val="28"/>
                <w:szCs w:val="28"/>
                <w:lang w:val="uk-UA"/>
              </w:rPr>
            </w:pPr>
          </w:p>
        </w:tc>
      </w:tr>
      <w:tr w:rsidR="000231A6" w:rsidRPr="000231A6" w:rsidTr="00EC0F7F">
        <w:trPr>
          <w:trHeight w:val="271"/>
        </w:trPr>
        <w:tc>
          <w:tcPr>
            <w:tcW w:w="534" w:type="dxa"/>
            <w:vMerge w:val="restart"/>
            <w:textDirection w:val="btLr"/>
          </w:tcPr>
          <w:p w:rsidR="000231A6" w:rsidRPr="000231A6" w:rsidRDefault="000231A6" w:rsidP="000231A6">
            <w:pPr>
              <w:ind w:left="113" w:right="113"/>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Зовнішні чинники</w:t>
            </w:r>
          </w:p>
        </w:tc>
        <w:tc>
          <w:tcPr>
            <w:tcW w:w="4570" w:type="dxa"/>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Можливості</w:t>
            </w:r>
          </w:p>
        </w:tc>
        <w:tc>
          <w:tcPr>
            <w:tcW w:w="4852" w:type="dxa"/>
          </w:tcPr>
          <w:p w:rsidR="000231A6" w:rsidRPr="000231A6" w:rsidRDefault="000231A6" w:rsidP="000231A6">
            <w:pPr>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Загрози</w:t>
            </w:r>
          </w:p>
        </w:tc>
      </w:tr>
      <w:tr w:rsidR="000231A6" w:rsidRPr="000231A6" w:rsidTr="00EC0F7F">
        <w:trPr>
          <w:trHeight w:val="146"/>
        </w:trPr>
        <w:tc>
          <w:tcPr>
            <w:tcW w:w="534" w:type="dxa"/>
            <w:vMerge/>
          </w:tcPr>
          <w:p w:rsidR="000231A6" w:rsidRPr="000231A6" w:rsidRDefault="000231A6" w:rsidP="000231A6">
            <w:pPr>
              <w:rPr>
                <w:rFonts w:ascii="Times New Roman" w:eastAsia="Calibri" w:hAnsi="Times New Roman" w:cs="Times New Roman"/>
                <w:sz w:val="28"/>
                <w:szCs w:val="28"/>
                <w:lang w:val="uk-UA"/>
              </w:rPr>
            </w:pPr>
          </w:p>
        </w:tc>
        <w:tc>
          <w:tcPr>
            <w:tcW w:w="4570" w:type="dxa"/>
          </w:tcPr>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Участь у Європейських та регіональних проектах розвитку та співробітництва.</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Покращення інфраструктури сіл.</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Економічний розвиток, залучення зовнішніх та внутрішніх інвестицій.</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Створення нових робочих місць, сприятливих умов для малого та середнього бізнесу.</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Розвиток фермерського господарства, особистого селянського господарства.</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Зростання попиту на сільськогосподарську продукцію та водні ресурси.</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Місцеве самоврядування у громаді: успішність реалізації </w:t>
            </w:r>
            <w:r w:rsidRPr="000231A6">
              <w:rPr>
                <w:rFonts w:ascii="Times New Roman" w:eastAsia="Calibri" w:hAnsi="Times New Roman" w:cs="Times New Roman"/>
                <w:sz w:val="28"/>
                <w:szCs w:val="28"/>
                <w:lang w:val="uk-UA"/>
              </w:rPr>
              <w:lastRenderedPageBreak/>
              <w:t>реформи децентралізації.</w:t>
            </w:r>
          </w:p>
          <w:p w:rsidR="000231A6" w:rsidRPr="000231A6" w:rsidRDefault="000231A6" w:rsidP="000231A6">
            <w:pPr>
              <w:ind w:firstLine="284"/>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Зростання популярності сільського, зеленого, культурного та агротуризму серед населення України.</w:t>
            </w:r>
          </w:p>
          <w:p w:rsidR="000231A6" w:rsidRPr="000231A6" w:rsidRDefault="000231A6" w:rsidP="000231A6">
            <w:pPr>
              <w:ind w:firstLine="284"/>
              <w:jc w:val="both"/>
              <w:rPr>
                <w:rFonts w:ascii="Times New Roman" w:eastAsia="Calibri" w:hAnsi="Times New Roman" w:cs="Times New Roman"/>
                <w:sz w:val="28"/>
                <w:szCs w:val="28"/>
                <w:lang w:val="uk-UA"/>
              </w:rPr>
            </w:pPr>
          </w:p>
        </w:tc>
        <w:tc>
          <w:tcPr>
            <w:tcW w:w="4852" w:type="dxa"/>
          </w:tcPr>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lastRenderedPageBreak/>
              <w:t>Збільшення податкового та іншого роду навантажень на підприємців та потенційних інвесторів.</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Недостатність бюджетного фінансування.</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Зубожіння сільського населення і зростання безробіття.</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Низький рівень життя (низькі пенсійні та інші соціальні виплати).</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Незадовільний стан дорожнього покриття між населеними пунктами та на дорогах регіонального значення.</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Ріст цін на товари та послуги.</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Недостатнє фінансування медичної галузі, що стримує реформу системи охорони здоров’я</w:t>
            </w:r>
          </w:p>
          <w:p w:rsidR="000231A6" w:rsidRPr="000231A6" w:rsidRDefault="000231A6" w:rsidP="000231A6">
            <w:pPr>
              <w:ind w:firstLine="318"/>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Посилення конкуренції між громадами за інвестиційними </w:t>
            </w:r>
            <w:r w:rsidRPr="000231A6">
              <w:rPr>
                <w:rFonts w:ascii="Times New Roman" w:eastAsia="Calibri" w:hAnsi="Times New Roman" w:cs="Times New Roman"/>
                <w:sz w:val="28"/>
                <w:szCs w:val="28"/>
                <w:lang w:val="uk-UA"/>
              </w:rPr>
              <w:lastRenderedPageBreak/>
              <w:t>ресурсами.</w:t>
            </w:r>
          </w:p>
          <w:p w:rsidR="000231A6" w:rsidRPr="000231A6" w:rsidRDefault="000231A6" w:rsidP="000231A6">
            <w:pPr>
              <w:ind w:firstLine="318"/>
              <w:rPr>
                <w:rFonts w:ascii="Times New Roman" w:eastAsia="Calibri" w:hAnsi="Times New Roman" w:cs="Times New Roman"/>
                <w:sz w:val="28"/>
                <w:szCs w:val="28"/>
                <w:lang w:val="uk-UA"/>
              </w:rPr>
            </w:pPr>
          </w:p>
        </w:tc>
      </w:tr>
    </w:tbl>
    <w:p w:rsidR="000231A6" w:rsidRPr="000231A6" w:rsidRDefault="000231A6" w:rsidP="000231A6">
      <w:pPr>
        <w:spacing w:after="0" w:line="240" w:lineRule="auto"/>
        <w:ind w:firstLine="851"/>
        <w:jc w:val="both"/>
        <w:rPr>
          <w:rFonts w:ascii="Times New Roman" w:eastAsia="Calibri" w:hAnsi="Times New Roman" w:cs="Times New Roman"/>
          <w:sz w:val="28"/>
          <w:szCs w:val="28"/>
          <w:bdr w:val="none" w:sz="0" w:space="0" w:color="auto" w:frame="1"/>
          <w:lang w:val="uk-UA"/>
        </w:rPr>
      </w:pPr>
    </w:p>
    <w:p w:rsidR="000231A6" w:rsidRPr="000231A6" w:rsidRDefault="000231A6" w:rsidP="000231A6">
      <w:pPr>
        <w:spacing w:after="0" w:line="240" w:lineRule="auto"/>
        <w:jc w:val="both"/>
        <w:rPr>
          <w:rFonts w:ascii="Times New Roman" w:eastAsia="Calibri" w:hAnsi="Times New Roman" w:cs="Times New Roman"/>
          <w:sz w:val="28"/>
          <w:szCs w:val="28"/>
        </w:rPr>
      </w:pPr>
      <w:r w:rsidRPr="000231A6">
        <w:rPr>
          <w:rFonts w:ascii="Times New Roman" w:eastAsia="Calibri" w:hAnsi="Times New Roman" w:cs="Times New Roman"/>
          <w:sz w:val="28"/>
          <w:szCs w:val="28"/>
          <w:bdr w:val="none" w:sz="0" w:space="0" w:color="auto" w:frame="1"/>
          <w:lang w:val="uk-UA"/>
        </w:rPr>
        <w:t xml:space="preserve">   В результаті проведеного SWOT - аналізу було визначено порівняльні переваги, виклики та ризики, які існують чи можуть існувати в громаді.</w:t>
      </w:r>
    </w:p>
    <w:p w:rsidR="000231A6" w:rsidRPr="000231A6" w:rsidRDefault="000231A6" w:rsidP="000231A6">
      <w:pPr>
        <w:autoSpaceDE w:val="0"/>
        <w:autoSpaceDN w:val="0"/>
        <w:adjustRightInd w:val="0"/>
        <w:spacing w:after="0" w:line="240" w:lineRule="auto"/>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3. Цілі та пріоритети розвитку територіальної громади.</w:t>
      </w:r>
    </w:p>
    <w:p w:rsidR="000231A6" w:rsidRPr="000231A6" w:rsidRDefault="000231A6" w:rsidP="000231A6">
      <w:pPr>
        <w:autoSpaceDE w:val="0"/>
        <w:autoSpaceDN w:val="0"/>
        <w:adjustRightInd w:val="0"/>
        <w:spacing w:after="0" w:line="240" w:lineRule="auto"/>
        <w:jc w:val="center"/>
        <w:rPr>
          <w:rFonts w:ascii="Times New Roman" w:eastAsia="Calibri" w:hAnsi="Times New Roman" w:cs="Times New Roman"/>
          <w:b/>
          <w:sz w:val="28"/>
          <w:szCs w:val="28"/>
          <w:lang w:val="uk-UA"/>
        </w:rPr>
      </w:pPr>
    </w:p>
    <w:p w:rsidR="000231A6" w:rsidRPr="000231A6" w:rsidRDefault="000231A6" w:rsidP="000231A6">
      <w:pPr>
        <w:autoSpaceDE w:val="0"/>
        <w:autoSpaceDN w:val="0"/>
        <w:adjustRightInd w:val="0"/>
        <w:spacing w:line="240" w:lineRule="auto"/>
        <w:ind w:firstLine="851"/>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Для забезпечення сталого соціально-економічного розвитку Піщанської територіальної громади, на основі аналізу результатів розвитку за попередні періоди, нагальних потреб громади та можливостей сільського бюджету на 2024 рік, визначено пріоритети та цілі виконавчого комітету Піщанської територіальної громади на 2024 рік.</w:t>
      </w:r>
    </w:p>
    <w:p w:rsidR="000231A6" w:rsidRPr="000231A6" w:rsidRDefault="000231A6" w:rsidP="000231A6">
      <w:pPr>
        <w:autoSpaceDE w:val="0"/>
        <w:autoSpaceDN w:val="0"/>
        <w:adjustRightInd w:val="0"/>
        <w:spacing w:after="0" w:line="240" w:lineRule="auto"/>
        <w:jc w:val="both"/>
        <w:rPr>
          <w:rFonts w:ascii="Times New Roman" w:eastAsia="Calibri" w:hAnsi="Times New Roman" w:cs="Times New Roman"/>
          <w:b/>
          <w:color w:val="000000"/>
          <w:sz w:val="28"/>
          <w:szCs w:val="28"/>
          <w:lang w:val="uk-UA"/>
        </w:rPr>
      </w:pPr>
      <w:r w:rsidRPr="000231A6">
        <w:rPr>
          <w:rFonts w:ascii="Times New Roman" w:eastAsia="Calibri" w:hAnsi="Times New Roman" w:cs="Times New Roman"/>
          <w:b/>
          <w:color w:val="000000"/>
          <w:sz w:val="28"/>
          <w:szCs w:val="28"/>
          <w:lang w:val="uk-UA"/>
        </w:rPr>
        <w:t xml:space="preserve">    Пріоритет 1. Підвищення економічної ефективності використання ресурсного потенціалу громади.</w:t>
      </w:r>
    </w:p>
    <w:p w:rsidR="000231A6" w:rsidRPr="000231A6" w:rsidRDefault="000231A6" w:rsidP="000231A6">
      <w:pPr>
        <w:autoSpaceDE w:val="0"/>
        <w:autoSpaceDN w:val="0"/>
        <w:adjustRightInd w:val="0"/>
        <w:spacing w:after="0" w:line="240" w:lineRule="auto"/>
        <w:ind w:firstLine="851"/>
        <w:jc w:val="both"/>
        <w:rPr>
          <w:rFonts w:ascii="Times New Roman" w:eastAsia="Calibri" w:hAnsi="Times New Roman" w:cs="Times New Roman"/>
          <w:b/>
          <w:color w:val="000000"/>
          <w:sz w:val="28"/>
          <w:szCs w:val="28"/>
          <w:lang w:val="uk-UA"/>
        </w:rPr>
      </w:pPr>
      <w:r w:rsidRPr="000231A6">
        <w:rPr>
          <w:rFonts w:ascii="Times New Roman" w:eastAsia="Calibri" w:hAnsi="Times New Roman" w:cs="Times New Roman"/>
          <w:b/>
          <w:color w:val="000000"/>
          <w:sz w:val="28"/>
          <w:szCs w:val="28"/>
          <w:lang w:val="uk-UA"/>
        </w:rPr>
        <w:t>Цілі:</w:t>
      </w:r>
    </w:p>
    <w:p w:rsidR="000231A6" w:rsidRPr="000231A6" w:rsidRDefault="000231A6" w:rsidP="000231A6">
      <w:pPr>
        <w:numPr>
          <w:ilvl w:val="0"/>
          <w:numId w:val="26"/>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здійснення обліку майна Піщанської територіальної громади;</w:t>
      </w:r>
    </w:p>
    <w:p w:rsidR="000231A6" w:rsidRPr="000231A6" w:rsidRDefault="000231A6" w:rsidP="000231A6">
      <w:pPr>
        <w:numPr>
          <w:ilvl w:val="0"/>
          <w:numId w:val="26"/>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підвищення ефективності управління об’єктами комунальної власності; </w:t>
      </w:r>
    </w:p>
    <w:p w:rsidR="000231A6" w:rsidRPr="000231A6" w:rsidRDefault="000231A6" w:rsidP="000231A6">
      <w:pPr>
        <w:numPr>
          <w:ilvl w:val="0"/>
          <w:numId w:val="26"/>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підвищення рівня наповнення дохідної частини бюджету від використання об’єктів комунальної  власності; </w:t>
      </w:r>
    </w:p>
    <w:p w:rsidR="000231A6" w:rsidRPr="000231A6" w:rsidRDefault="000231A6" w:rsidP="000231A6">
      <w:pPr>
        <w:numPr>
          <w:ilvl w:val="0"/>
          <w:numId w:val="26"/>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проведення технічної інвентаризації об’єктів права комунальної власності та заходів по реєстрації прав власності на комунальне майно; </w:t>
      </w:r>
    </w:p>
    <w:p w:rsidR="000231A6" w:rsidRPr="000231A6" w:rsidRDefault="000231A6" w:rsidP="000231A6">
      <w:pPr>
        <w:numPr>
          <w:ilvl w:val="0"/>
          <w:numId w:val="26"/>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забезпечення виготовлення технічної документації по встановленню (відновленню) меж земельних ділянок під об’єктами комунального майна; </w:t>
      </w:r>
    </w:p>
    <w:p w:rsidR="000231A6" w:rsidRPr="000231A6" w:rsidRDefault="000231A6" w:rsidP="000231A6">
      <w:pPr>
        <w:numPr>
          <w:ilvl w:val="0"/>
          <w:numId w:val="25"/>
        </w:numPr>
        <w:spacing w:line="240" w:lineRule="auto"/>
        <w:ind w:firstLine="851"/>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вжиття заходів щодо проведення аудиту земель територіальної громади, зокрема земель несільськогосподарського та сільськогосподарського призначення за межами населених пунктів громади;</w:t>
      </w:r>
    </w:p>
    <w:p w:rsidR="000231A6" w:rsidRPr="000231A6" w:rsidRDefault="000231A6" w:rsidP="000231A6">
      <w:pPr>
        <w:numPr>
          <w:ilvl w:val="0"/>
          <w:numId w:val="25"/>
        </w:numPr>
        <w:spacing w:after="0" w:line="240" w:lineRule="auto"/>
        <w:ind w:firstLine="851"/>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посилення контролю за використанням земель сільськогосподарського призначення з метою виявлення фактичних землекористувачів;</w:t>
      </w:r>
    </w:p>
    <w:p w:rsidR="000231A6" w:rsidRPr="000231A6" w:rsidRDefault="000231A6" w:rsidP="000231A6">
      <w:pPr>
        <w:numPr>
          <w:ilvl w:val="0"/>
          <w:numId w:val="25"/>
        </w:numPr>
        <w:spacing w:after="0" w:line="240" w:lineRule="auto"/>
        <w:ind w:firstLine="851"/>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вжиття заходів щодо приведення договорів оренди земельних ділянок у відповідність із вимогами Податкового кодексу, земельного законодавства України з обґрунтованого розміру орендної плати за землю відповідно до ринкових умов; </w:t>
      </w:r>
    </w:p>
    <w:p w:rsidR="000231A6" w:rsidRPr="000231A6" w:rsidRDefault="000231A6" w:rsidP="000231A6">
      <w:pPr>
        <w:numPr>
          <w:ilvl w:val="0"/>
          <w:numId w:val="25"/>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створення стабільних та сприятливих умов для функціонування та розвитку підприємництва; </w:t>
      </w:r>
    </w:p>
    <w:p w:rsidR="000231A6" w:rsidRPr="000231A6" w:rsidRDefault="000231A6" w:rsidP="000231A6">
      <w:pPr>
        <w:numPr>
          <w:ilvl w:val="0"/>
          <w:numId w:val="25"/>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lastRenderedPageBreak/>
        <w:t>залучення коштів  міжнародних  фінансових  організацій  в інвестиційні проекти розвитку громади;</w:t>
      </w:r>
    </w:p>
    <w:p w:rsidR="000231A6" w:rsidRPr="000231A6" w:rsidRDefault="000231A6" w:rsidP="000231A6">
      <w:pPr>
        <w:numPr>
          <w:ilvl w:val="0"/>
          <w:numId w:val="25"/>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формування сприятливого середовища для здійснення підприємницької діяльності; </w:t>
      </w:r>
    </w:p>
    <w:p w:rsidR="000231A6" w:rsidRPr="000231A6" w:rsidRDefault="000231A6" w:rsidP="000231A6">
      <w:pPr>
        <w:numPr>
          <w:ilvl w:val="0"/>
          <w:numId w:val="25"/>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надання суб</w:t>
      </w:r>
      <w:r w:rsidRPr="000231A6">
        <w:rPr>
          <w:rFonts w:ascii="Times New Roman" w:eastAsia="Calibri" w:hAnsi="Times New Roman" w:cs="Times New Roman"/>
          <w:color w:val="000000"/>
          <w:sz w:val="28"/>
          <w:szCs w:val="28"/>
          <w:lang w:val="uk-UA"/>
        </w:rPr>
        <w:t>’</w:t>
      </w:r>
      <w:r w:rsidRPr="000231A6">
        <w:rPr>
          <w:rFonts w:ascii="Times New Roman CYR" w:eastAsia="Calibri" w:hAnsi="Times New Roman CYR" w:cs="Times New Roman CYR"/>
          <w:color w:val="000000"/>
          <w:sz w:val="28"/>
          <w:szCs w:val="28"/>
          <w:lang w:val="uk-UA"/>
        </w:rPr>
        <w:t>єктам малого підприємництва інформаційно-консультативної допомоги.</w:t>
      </w:r>
    </w:p>
    <w:p w:rsidR="000231A6" w:rsidRPr="000231A6" w:rsidRDefault="000231A6" w:rsidP="000231A6">
      <w:pPr>
        <w:numPr>
          <w:ilvl w:val="0"/>
          <w:numId w:val="25"/>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p>
    <w:p w:rsidR="000231A6" w:rsidRPr="000231A6" w:rsidRDefault="000231A6" w:rsidP="000231A6">
      <w:pPr>
        <w:autoSpaceDE w:val="0"/>
        <w:autoSpaceDN w:val="0"/>
        <w:adjustRightInd w:val="0"/>
        <w:spacing w:after="0" w:line="240" w:lineRule="auto"/>
        <w:jc w:val="both"/>
        <w:rPr>
          <w:rFonts w:ascii="Times New Roman CYR" w:eastAsia="Calibri" w:hAnsi="Times New Roman CYR" w:cs="Times New Roman CYR"/>
          <w:b/>
          <w:color w:val="000000"/>
          <w:sz w:val="28"/>
          <w:szCs w:val="28"/>
          <w:lang w:val="uk-UA"/>
        </w:rPr>
      </w:pPr>
      <w:r w:rsidRPr="000231A6">
        <w:rPr>
          <w:rFonts w:ascii="Times New Roman CYR" w:eastAsia="Calibri" w:hAnsi="Times New Roman CYR" w:cs="Times New Roman CYR"/>
          <w:b/>
          <w:color w:val="000000"/>
          <w:sz w:val="28"/>
          <w:szCs w:val="28"/>
          <w:lang w:val="uk-UA"/>
        </w:rPr>
        <w:t xml:space="preserve">       Пріоритет 2. Підвищення якості життя, комфортних умов та добробуту населення громади.</w:t>
      </w:r>
    </w:p>
    <w:p w:rsidR="000231A6" w:rsidRPr="000231A6" w:rsidRDefault="000231A6" w:rsidP="000231A6">
      <w:pPr>
        <w:autoSpaceDE w:val="0"/>
        <w:autoSpaceDN w:val="0"/>
        <w:adjustRightInd w:val="0"/>
        <w:spacing w:after="0" w:line="240" w:lineRule="auto"/>
        <w:ind w:firstLine="851"/>
        <w:rPr>
          <w:rFonts w:ascii="Times New Roman CYR" w:eastAsia="Calibri" w:hAnsi="Times New Roman CYR" w:cs="Times New Roman CYR"/>
          <w:b/>
          <w:color w:val="000000"/>
          <w:sz w:val="28"/>
          <w:szCs w:val="28"/>
          <w:lang w:val="uk-UA"/>
        </w:rPr>
      </w:pPr>
      <w:r w:rsidRPr="000231A6">
        <w:rPr>
          <w:rFonts w:ascii="Times New Roman CYR" w:eastAsia="Calibri" w:hAnsi="Times New Roman CYR" w:cs="Times New Roman CYR"/>
          <w:b/>
          <w:color w:val="000000"/>
          <w:sz w:val="28"/>
          <w:szCs w:val="28"/>
          <w:lang w:val="uk-UA"/>
        </w:rPr>
        <w:t>Цілі:</w:t>
      </w:r>
    </w:p>
    <w:p w:rsidR="000231A6" w:rsidRPr="000231A6" w:rsidRDefault="000231A6" w:rsidP="000231A6">
      <w:pPr>
        <w:numPr>
          <w:ilvl w:val="0"/>
          <w:numId w:val="27"/>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поліпшення соціальної інфраструктури громади;</w:t>
      </w:r>
    </w:p>
    <w:p w:rsidR="000231A6" w:rsidRPr="000231A6" w:rsidRDefault="000231A6" w:rsidP="000231A6">
      <w:pPr>
        <w:numPr>
          <w:ilvl w:val="0"/>
          <w:numId w:val="27"/>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вжиття заходів з організації нових автобусних маршрутів на території громади;</w:t>
      </w:r>
    </w:p>
    <w:p w:rsidR="000231A6" w:rsidRPr="000231A6" w:rsidRDefault="000231A6" w:rsidP="000231A6">
      <w:pPr>
        <w:numPr>
          <w:ilvl w:val="0"/>
          <w:numId w:val="27"/>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капітальний та поточний ремонт, будівництво та реконструкція, автомобільних доріг; </w:t>
      </w:r>
    </w:p>
    <w:p w:rsidR="000231A6" w:rsidRPr="000231A6" w:rsidRDefault="000231A6" w:rsidP="000231A6">
      <w:pPr>
        <w:numPr>
          <w:ilvl w:val="0"/>
          <w:numId w:val="27"/>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будівництво, ремонт, реконструкція систем водопостачання та водовідведення; </w:t>
      </w:r>
    </w:p>
    <w:p w:rsidR="000231A6" w:rsidRPr="000231A6" w:rsidRDefault="000231A6" w:rsidP="000231A6">
      <w:pPr>
        <w:numPr>
          <w:ilvl w:val="0"/>
          <w:numId w:val="27"/>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капітальний та поточний ремонт, технічне переоснащення мереж вуличного освітлення; </w:t>
      </w:r>
    </w:p>
    <w:p w:rsidR="000231A6" w:rsidRPr="000231A6" w:rsidRDefault="000231A6" w:rsidP="000231A6">
      <w:pPr>
        <w:numPr>
          <w:ilvl w:val="0"/>
          <w:numId w:val="27"/>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забезпечення утримання в належному експлуатаційному та санітарному стані об’єктів благоустрою, створення належних умов для життєдіяльності та відпочинку населення громади; </w:t>
      </w:r>
    </w:p>
    <w:p w:rsidR="000231A6" w:rsidRPr="000231A6" w:rsidRDefault="000231A6" w:rsidP="000231A6">
      <w:pPr>
        <w:numPr>
          <w:ilvl w:val="0"/>
          <w:numId w:val="27"/>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охоплення всієї території громади високошвидкісною мережею – інтернет;</w:t>
      </w:r>
    </w:p>
    <w:p w:rsidR="000231A6" w:rsidRPr="000231A6" w:rsidRDefault="000231A6" w:rsidP="000231A6">
      <w:pPr>
        <w:numPr>
          <w:ilvl w:val="0"/>
          <w:numId w:val="27"/>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утримання в належному стані діючих  сміттєзвалищ, ліквідація стихійних сміттєзвалищ; </w:t>
      </w:r>
    </w:p>
    <w:p w:rsidR="000231A6" w:rsidRPr="000231A6" w:rsidRDefault="000231A6" w:rsidP="000231A6">
      <w:pPr>
        <w:numPr>
          <w:ilvl w:val="0"/>
          <w:numId w:val="27"/>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придбання та встановлення дорожніх знаків, проведення робіт з нанесення дорожньої розмітки на дорогах з твердим покриттям; </w:t>
      </w:r>
    </w:p>
    <w:p w:rsidR="000231A6" w:rsidRPr="000231A6" w:rsidRDefault="000231A6" w:rsidP="000231A6">
      <w:pPr>
        <w:spacing w:after="0" w:line="240" w:lineRule="auto"/>
        <w:jc w:val="both"/>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 xml:space="preserve">     Пріоритет 3. Підвищення фінансової спроможності територіальної громади та збільшення дохідної частини бюджету.</w:t>
      </w:r>
    </w:p>
    <w:p w:rsidR="000231A6" w:rsidRPr="000231A6" w:rsidRDefault="000231A6" w:rsidP="000231A6">
      <w:p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Цілі:</w:t>
      </w:r>
    </w:p>
    <w:p w:rsidR="000231A6" w:rsidRPr="000231A6" w:rsidRDefault="000231A6" w:rsidP="000231A6">
      <w:pPr>
        <w:numPr>
          <w:ilvl w:val="0"/>
          <w:numId w:val="13"/>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запровадження дієвого механізму управління бюджетним процесом як складової частини системи управління фінансами;</w:t>
      </w:r>
    </w:p>
    <w:p w:rsidR="000231A6" w:rsidRPr="000231A6" w:rsidRDefault="000231A6" w:rsidP="000231A6">
      <w:pPr>
        <w:numPr>
          <w:ilvl w:val="0"/>
          <w:numId w:val="13"/>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забезпечення наповнюваності бюджету, раціонального використання коштів, підвищення результативності бюджетних видатків;</w:t>
      </w:r>
    </w:p>
    <w:p w:rsidR="000231A6" w:rsidRPr="000231A6" w:rsidRDefault="000231A6" w:rsidP="000231A6">
      <w:pPr>
        <w:numPr>
          <w:ilvl w:val="0"/>
          <w:numId w:val="13"/>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здійснення контролю за справлянням надходжень до бюджету, забезпечення своєчасних та в повному обсязі надходжень по всіх джерелах наповнення дохідної частини бюджету територіальної громади; </w:t>
      </w:r>
    </w:p>
    <w:p w:rsidR="000231A6" w:rsidRPr="000231A6" w:rsidRDefault="000231A6" w:rsidP="000231A6">
      <w:pPr>
        <w:numPr>
          <w:ilvl w:val="0"/>
          <w:numId w:val="13"/>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проведення моніторингу стану забезпечення надходжень до бюджету територіальної громади, виявлення </w:t>
      </w:r>
      <w:r w:rsidRPr="000231A6">
        <w:rPr>
          <w:rFonts w:ascii="Times New Roman" w:eastAsia="Calibri" w:hAnsi="Times New Roman" w:cs="Times New Roman"/>
          <w:sz w:val="28"/>
          <w:szCs w:val="28"/>
          <w:lang w:val="uk-UA"/>
        </w:rPr>
        <w:lastRenderedPageBreak/>
        <w:t>резервів та вишукування додаткових джерел надходжень до дохідної частини бюджету;</w:t>
      </w:r>
    </w:p>
    <w:p w:rsidR="000231A6" w:rsidRPr="000231A6" w:rsidRDefault="000231A6" w:rsidP="000231A6">
      <w:pPr>
        <w:numPr>
          <w:ilvl w:val="0"/>
          <w:numId w:val="13"/>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проведення аналізу факторів впливу на наповнення дохідної частини бюджету від податку на доходи фізичних осіб та плати за землю;</w:t>
      </w:r>
    </w:p>
    <w:p w:rsidR="000231A6" w:rsidRPr="000231A6" w:rsidRDefault="000231A6" w:rsidP="000231A6">
      <w:pPr>
        <w:numPr>
          <w:ilvl w:val="0"/>
          <w:numId w:val="13"/>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вжиття заходів щодо легалізації робочих місць, виявлення суб'єктів господарювання, які мінімізують податкові зобов'язання та ухиляються від сплати податків; </w:t>
      </w:r>
    </w:p>
    <w:p w:rsidR="000231A6" w:rsidRPr="000231A6" w:rsidRDefault="000231A6" w:rsidP="000231A6">
      <w:pPr>
        <w:numPr>
          <w:ilvl w:val="0"/>
          <w:numId w:val="13"/>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вжиття заходів щодо недопущення використання суб'єктами господарювання праці найманих працівників без належного оформлення трудових відносин відповідно до законодавства;</w:t>
      </w:r>
    </w:p>
    <w:p w:rsidR="000231A6" w:rsidRPr="000231A6" w:rsidRDefault="000231A6" w:rsidP="000231A6">
      <w:pPr>
        <w:numPr>
          <w:ilvl w:val="0"/>
          <w:numId w:val="13"/>
        </w:numPr>
        <w:spacing w:after="0" w:line="240" w:lineRule="auto"/>
        <w:ind w:firstLine="851"/>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попередження порушень законодавства при виплаті заробітної плати;</w:t>
      </w:r>
    </w:p>
    <w:p w:rsidR="000231A6" w:rsidRPr="000231A6" w:rsidRDefault="000231A6" w:rsidP="000231A6">
      <w:pPr>
        <w:numPr>
          <w:ilvl w:val="0"/>
          <w:numId w:val="13"/>
        </w:numPr>
        <w:spacing w:after="0" w:line="240" w:lineRule="auto"/>
        <w:ind w:firstLine="851"/>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припинення права користування земельними ділянками боржників, які систематично не сплачують плату за землю; </w:t>
      </w:r>
    </w:p>
    <w:p w:rsidR="000231A6" w:rsidRPr="000231A6" w:rsidRDefault="000231A6" w:rsidP="000231A6">
      <w:pPr>
        <w:numPr>
          <w:ilvl w:val="0"/>
          <w:numId w:val="13"/>
        </w:numPr>
        <w:spacing w:after="0" w:line="240" w:lineRule="auto"/>
        <w:ind w:firstLine="851"/>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встановлення контролю за  раціональним та ефективним використанням бюджетних коштів.</w:t>
      </w:r>
    </w:p>
    <w:p w:rsidR="000231A6" w:rsidRPr="000231A6" w:rsidRDefault="000231A6" w:rsidP="000231A6">
      <w:pPr>
        <w:spacing w:after="0" w:line="240" w:lineRule="auto"/>
        <w:rPr>
          <w:rFonts w:ascii="Times New Roman" w:eastAsia="Calibri" w:hAnsi="Times New Roman" w:cs="Times New Roman"/>
          <w:sz w:val="24"/>
          <w:szCs w:val="24"/>
          <w:lang w:val="uk-UA"/>
        </w:rPr>
      </w:pPr>
    </w:p>
    <w:p w:rsidR="000231A6" w:rsidRPr="000231A6" w:rsidRDefault="000231A6" w:rsidP="000231A6">
      <w:pPr>
        <w:spacing w:after="0" w:line="240" w:lineRule="auto"/>
        <w:jc w:val="both"/>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 xml:space="preserve">     Пріоритет 4.  Підвищення якості освіти та розвиток культури.</w:t>
      </w:r>
    </w:p>
    <w:p w:rsidR="000231A6" w:rsidRPr="000231A6" w:rsidRDefault="000231A6" w:rsidP="000231A6">
      <w:p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Цілі:</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формування доступної та якісної системи освіти та виховання, що відповідає вимогам суспільства;</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забезпечення стабільного функціонування та розвитку матеріально-технічної та навчально - методичної бази освітніх закладів; </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потреба у збереженні енергетичних ресурсів, зокрема здійснення постійного контролю за встановленням (заміною) лічильного обладнання в установах та закладах освіти, заміною вікон на енергоефективні металопластикові,  капітальних ремонтів дахів приміщень закладів освіти; </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забезпеченість гарячим харчуванням учнів в період роботи таборів відпочинку з денним перебуванням під час літніх канікул; </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проведення заходів щодо забезпечення  пожежної безпеки у закладах освіти; </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здійснення протиепідемічних заходів у закладах освіти в період карантину в зв</w:t>
      </w:r>
      <w:r w:rsidRPr="000231A6">
        <w:rPr>
          <w:rFonts w:ascii="Times New Roman" w:eastAsia="Calibri" w:hAnsi="Times New Roman" w:cs="Times New Roman"/>
          <w:color w:val="000000"/>
          <w:sz w:val="28"/>
          <w:szCs w:val="28"/>
          <w:lang w:val="uk-UA"/>
        </w:rPr>
        <w:t>’</w:t>
      </w:r>
      <w:r w:rsidRPr="000231A6">
        <w:rPr>
          <w:rFonts w:ascii="Times New Roman CYR" w:eastAsia="Calibri" w:hAnsi="Times New Roman CYR" w:cs="Times New Roman CYR"/>
          <w:color w:val="000000"/>
          <w:sz w:val="28"/>
          <w:szCs w:val="28"/>
          <w:lang w:val="uk-UA"/>
        </w:rPr>
        <w:t>язку з поширенням коронавірусної хвороби (COVID-19);</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оновлення сучасної комп</w:t>
      </w:r>
      <w:r w:rsidRPr="000231A6">
        <w:rPr>
          <w:rFonts w:ascii="Times New Roman" w:eastAsia="Calibri" w:hAnsi="Times New Roman" w:cs="Times New Roman"/>
          <w:color w:val="000000"/>
          <w:sz w:val="28"/>
          <w:szCs w:val="28"/>
          <w:lang w:val="uk-UA"/>
        </w:rPr>
        <w:t>’</w:t>
      </w:r>
      <w:r w:rsidRPr="000231A6">
        <w:rPr>
          <w:rFonts w:ascii="Times New Roman CYR" w:eastAsia="Calibri" w:hAnsi="Times New Roman CYR" w:cs="Times New Roman CYR"/>
          <w:color w:val="000000"/>
          <w:sz w:val="28"/>
          <w:szCs w:val="28"/>
          <w:lang w:val="uk-UA"/>
        </w:rPr>
        <w:t xml:space="preserve">ютерної техніки закладів загальної, середньої освіти; </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lastRenderedPageBreak/>
        <w:t>проведення капітальних і поточних ремонтів у закладах освіти;</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встановлення систем блискавкозахисту закладів освіти; </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забезпечення засобами захисту учасників освітнього процесу в закладах освіти під час адаптивного карантину;</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забезпечення рівного доступу дітей до якісної освіти;</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забезпечення кваліфікованими педагогічними кадрами дошкільних, загальноосвітніх закладів освіти; </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обладнання матеріальної бази закладів культури сучасними технологічними та інформаційними засобами; </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забезпечення доступності культурних благ для різних верств населення;</w:t>
      </w:r>
    </w:p>
    <w:p w:rsidR="000231A6" w:rsidRPr="000231A6" w:rsidRDefault="000231A6" w:rsidP="000231A6">
      <w:pPr>
        <w:numPr>
          <w:ilvl w:val="1"/>
          <w:numId w:val="28"/>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збереження та розвиток нематеріальної культурної спадщини, реалізації конвенції ЮНЕСКО про нематеріальну культурну спадщину.</w:t>
      </w:r>
    </w:p>
    <w:p w:rsidR="000231A6" w:rsidRPr="000231A6" w:rsidRDefault="000231A6" w:rsidP="000231A6">
      <w:pPr>
        <w:autoSpaceDE w:val="0"/>
        <w:autoSpaceDN w:val="0"/>
        <w:adjustRightInd w:val="0"/>
        <w:spacing w:after="0" w:line="240" w:lineRule="auto"/>
        <w:ind w:firstLine="851"/>
        <w:contextualSpacing/>
        <w:jc w:val="both"/>
        <w:rPr>
          <w:rFonts w:ascii="Times New Roman" w:eastAsia="Calibri" w:hAnsi="Times New Roman" w:cs="Times New Roman"/>
          <w:sz w:val="28"/>
          <w:szCs w:val="28"/>
          <w:lang w:val="uk-UA"/>
        </w:rPr>
      </w:pPr>
      <w:r w:rsidRPr="000231A6">
        <w:rPr>
          <w:rFonts w:ascii="Times New Roman CYR" w:eastAsia="Calibri" w:hAnsi="Times New Roman CYR" w:cs="Times New Roman CYR"/>
          <w:color w:val="000000"/>
          <w:sz w:val="26"/>
          <w:szCs w:val="26"/>
          <w:lang w:val="uk-UA"/>
        </w:rPr>
        <w:t xml:space="preserve"> </w:t>
      </w:r>
    </w:p>
    <w:p w:rsidR="000231A6" w:rsidRPr="000231A6" w:rsidRDefault="000231A6" w:rsidP="000231A6">
      <w:pPr>
        <w:spacing w:after="0" w:line="240" w:lineRule="auto"/>
        <w:jc w:val="both"/>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 xml:space="preserve">     Пріоритет 5. Підтримка сім’ї, дітей та молоді, захист прав дітей – сиріт та дітей, позбавлених батьківського піклування</w:t>
      </w:r>
    </w:p>
    <w:p w:rsidR="000231A6" w:rsidRPr="000231A6" w:rsidRDefault="000231A6" w:rsidP="000231A6">
      <w:pPr>
        <w:spacing w:after="0" w:line="240" w:lineRule="auto"/>
        <w:ind w:firstLine="851"/>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Цілі:</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забезпечення раннього виявлення, обліку та супроводження сімей, які опинились у складних життєвих обставинах, надання комплексної допомоги сім’ям з дітьми;</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проведення систематичних профілактичних рейдів з  метою виявлення бездоглядних  і безпритульних  дітей, фактів безпосередньої загрози життю або здоров’ю дітей. Забезпечення соціального захисту виявлених  дітей;</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удосконалення превентивної та профілактичної роботи щодо запобігання вчиненню дітьми злочинів та правопорушень, вживання алкоголю, наркотичних речовин, формування навичок здорового способу життя;</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забезпечення захисту прав дітей в умовах де інституалізації;</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проведення заходів по запобіганню та протидії проявам насильства, жорстокого поводження, булінгу відносно дітей;</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популяризація  та розвиток патронату та інших сімейних форм  виховання дітей;</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забезпечення своєчасного виявлення, обліку та соціального захисту дітей, які залишились без батьківського піклування;</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lastRenderedPageBreak/>
        <w:t>сприяння у влаштуванні  дітей-сиріт та дітей, позбавлених батьківського піклування у сімейні форми виховання;</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забезпечення проведення профілактичного рейду «Урок», з метою виявлення дітей, які систематично не відвідують навчання, профілактичної операції «Літо», з метою організації роботи із запобігання дитячої бездоглядності і безпритульності, правопорушень та профілактика негативних явищ під час оздоровчого періоду;</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забезпечення ведення єдиної інформаційно - аналітичної бази даних «Діти» ;</w:t>
      </w:r>
    </w:p>
    <w:p w:rsidR="000231A6" w:rsidRPr="000231A6" w:rsidRDefault="000231A6" w:rsidP="000231A6">
      <w:pPr>
        <w:numPr>
          <w:ilvl w:val="1"/>
          <w:numId w:val="28"/>
        </w:num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sz w:val="28"/>
          <w:szCs w:val="28"/>
          <w:lang w:val="uk-UA"/>
        </w:rPr>
        <w:t>захист житлових та майнових прав дітей, дітей – сиріт та дітей, позбавлених батьківського піклування, осіб, з їх числа.</w:t>
      </w:r>
    </w:p>
    <w:p w:rsidR="000231A6" w:rsidRPr="000231A6" w:rsidRDefault="000231A6" w:rsidP="000231A6">
      <w:pPr>
        <w:spacing w:after="0" w:line="240" w:lineRule="auto"/>
        <w:ind w:firstLine="851"/>
        <w:jc w:val="both"/>
        <w:rPr>
          <w:rFonts w:ascii="Times New Roman" w:eastAsia="Calibri" w:hAnsi="Times New Roman" w:cs="Times New Roman"/>
          <w:sz w:val="28"/>
          <w:szCs w:val="28"/>
          <w:lang w:val="uk-UA"/>
        </w:rPr>
      </w:pPr>
    </w:p>
    <w:p w:rsidR="000231A6" w:rsidRPr="000231A6" w:rsidRDefault="000231A6" w:rsidP="000231A6">
      <w:pPr>
        <w:autoSpaceDE w:val="0"/>
        <w:autoSpaceDN w:val="0"/>
        <w:adjustRightInd w:val="0"/>
        <w:spacing w:after="0" w:line="240" w:lineRule="auto"/>
        <w:rPr>
          <w:rFonts w:ascii="Times New Roman CYR" w:eastAsia="Calibri" w:hAnsi="Times New Roman CYR" w:cs="Times New Roman CYR"/>
          <w:b/>
          <w:bCs/>
          <w:color w:val="000000"/>
          <w:sz w:val="28"/>
          <w:szCs w:val="28"/>
          <w:lang w:val="uk-UA"/>
        </w:rPr>
      </w:pPr>
      <w:r w:rsidRPr="000231A6">
        <w:rPr>
          <w:rFonts w:ascii="Times New Roman" w:eastAsia="Calibri" w:hAnsi="Times New Roman" w:cs="Times New Roman"/>
          <w:b/>
          <w:sz w:val="28"/>
          <w:szCs w:val="28"/>
          <w:lang w:val="uk-UA"/>
        </w:rPr>
        <w:t xml:space="preserve">    Пріоритет 6.  </w:t>
      </w:r>
      <w:r w:rsidRPr="000231A6">
        <w:rPr>
          <w:rFonts w:ascii="Times New Roman CYR" w:eastAsia="Calibri" w:hAnsi="Times New Roman CYR" w:cs="Times New Roman CYR"/>
          <w:b/>
          <w:bCs/>
          <w:color w:val="000000"/>
          <w:sz w:val="28"/>
          <w:szCs w:val="28"/>
          <w:lang w:val="uk-UA"/>
        </w:rPr>
        <w:t>Захист населення і територій від надзвичайних ситуацій</w:t>
      </w:r>
    </w:p>
    <w:p w:rsidR="000231A6" w:rsidRPr="000231A6" w:rsidRDefault="000231A6" w:rsidP="000231A6">
      <w:pPr>
        <w:spacing w:after="0" w:line="240" w:lineRule="auto"/>
        <w:ind w:firstLine="851"/>
        <w:jc w:val="both"/>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Цілі:</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 xml:space="preserve">забезпечення достатнього рівня безпеки території громади, населення та ефективність дій щодо запобігання й реагування на надзвичайні ситуації техногенного,природного та </w:t>
      </w:r>
      <w:r w:rsidRPr="000231A6">
        <w:rPr>
          <w:rFonts w:ascii="Times New Roman" w:eastAsia="Calibri" w:hAnsi="Times New Roman" w:cs="Times New Roman"/>
          <w:sz w:val="28"/>
          <w:szCs w:val="28"/>
          <w:lang w:val="uk-UA"/>
        </w:rPr>
        <w:t>воєнного</w:t>
      </w:r>
      <w:r w:rsidRPr="000231A6">
        <w:rPr>
          <w:rFonts w:ascii="Times New Roman" w:eastAsia="Calibri" w:hAnsi="Times New Roman" w:cs="Times New Roman"/>
          <w:color w:val="000000"/>
          <w:sz w:val="28"/>
          <w:szCs w:val="28"/>
          <w:lang w:val="uk-UA"/>
        </w:rPr>
        <w:t xml:space="preserve"> характеру, мінімізація їх наслідків;</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 xml:space="preserve">застосування своєчасних та ефективних дій щодо запобігання й реагування на надзвичайні ситуації техногенного, природного та </w:t>
      </w:r>
      <w:r w:rsidRPr="000231A6">
        <w:rPr>
          <w:rFonts w:ascii="Times New Roman" w:eastAsia="Calibri" w:hAnsi="Times New Roman" w:cs="Times New Roman"/>
          <w:sz w:val="28"/>
          <w:szCs w:val="28"/>
          <w:lang w:val="uk-UA"/>
        </w:rPr>
        <w:t>воєнного</w:t>
      </w:r>
      <w:r w:rsidRPr="000231A6">
        <w:rPr>
          <w:rFonts w:ascii="Times New Roman" w:eastAsia="Calibri" w:hAnsi="Times New Roman" w:cs="Times New Roman"/>
          <w:color w:val="000000"/>
          <w:sz w:val="28"/>
          <w:szCs w:val="28"/>
          <w:lang w:val="uk-UA"/>
        </w:rPr>
        <w:t xml:space="preserve"> характеру, забезпечення збереження життя і здоров’я людей;</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 xml:space="preserve">створення безпечних умов життєдіяльності населення, дотримання карантину та правил безпеки в зв’язку з поширенням коронавірусної хвороби (COVID-19); </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 xml:space="preserve">створення матеріального резерву для ліквідації наслідків надзвичайних ситуацій; </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 xml:space="preserve">удосконалення механізму взаємодії виконавчого комітету сільської ради, підприємств, установ та організацій у процесі запобігання надзвичайних ситуацій; </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val="uk-UA"/>
        </w:rPr>
      </w:pPr>
      <w:r w:rsidRPr="000231A6">
        <w:rPr>
          <w:rFonts w:ascii="Times New Roman CYR" w:eastAsia="Calibri" w:hAnsi="Times New Roman CYR" w:cs="Times New Roman CYR"/>
          <w:color w:val="000000"/>
          <w:sz w:val="28"/>
          <w:szCs w:val="28"/>
          <w:lang w:val="uk-UA"/>
        </w:rPr>
        <w:t xml:space="preserve">створення безпечних умов життєдіяльності населення, забезпечення достатнього рівня безпеки території громади, ефективність дій щодо запобігання й реагування на надзвичайні ситуації техногенного природного та </w:t>
      </w:r>
      <w:r w:rsidRPr="000231A6">
        <w:rPr>
          <w:rFonts w:ascii="Times New Roman CYR" w:eastAsia="Calibri" w:hAnsi="Times New Roman CYR" w:cs="Times New Roman CYR"/>
          <w:sz w:val="28"/>
          <w:szCs w:val="28"/>
          <w:lang w:val="uk-UA"/>
        </w:rPr>
        <w:t>воєнного</w:t>
      </w:r>
      <w:r w:rsidRPr="000231A6">
        <w:rPr>
          <w:rFonts w:ascii="Times New Roman CYR" w:eastAsia="Calibri" w:hAnsi="Times New Roman CYR" w:cs="Times New Roman CYR"/>
          <w:color w:val="000000"/>
          <w:sz w:val="28"/>
          <w:szCs w:val="28"/>
          <w:lang w:val="uk-UA"/>
        </w:rPr>
        <w:t xml:space="preserve"> характеру</w:t>
      </w:r>
      <w:r w:rsidRPr="000231A6">
        <w:rPr>
          <w:rFonts w:ascii="Times New Roman CYR" w:eastAsia="Calibri" w:hAnsi="Times New Roman CYR" w:cs="Times New Roman CYR"/>
          <w:sz w:val="28"/>
          <w:szCs w:val="28"/>
          <w:lang w:val="uk-UA"/>
        </w:rPr>
        <w:t>;</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val="uk-UA"/>
        </w:rPr>
      </w:pPr>
      <w:r w:rsidRPr="000231A6">
        <w:rPr>
          <w:rFonts w:ascii="Times New Roman" w:eastAsia="Calibri" w:hAnsi="Times New Roman" w:cs="Times New Roman"/>
          <w:color w:val="000000"/>
          <w:sz w:val="28"/>
          <w:szCs w:val="28"/>
          <w:lang w:val="uk-UA"/>
        </w:rPr>
        <w:t>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 на території громади;</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укриття населення у фонді захисних споруд цивільного захисту та евакуційні заходи;</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lastRenderedPageBreak/>
        <w:t>інженерний захист територій, радіаційний і хімічний захист;</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медичний і психологічний захист;</w:t>
      </w:r>
    </w:p>
    <w:p w:rsidR="000231A6" w:rsidRPr="000231A6" w:rsidRDefault="000231A6" w:rsidP="000231A6">
      <w:pPr>
        <w:numPr>
          <w:ilvl w:val="0"/>
          <w:numId w:val="31"/>
        </w:numPr>
        <w:autoSpaceDE w:val="0"/>
        <w:autoSpaceDN w:val="0"/>
        <w:adjustRightInd w:val="0"/>
        <w:spacing w:after="0" w:line="240" w:lineRule="auto"/>
        <w:ind w:firstLine="851"/>
        <w:contextualSpacing/>
        <w:jc w:val="both"/>
        <w:rPr>
          <w:rFonts w:ascii="Times New Roman" w:eastAsia="Calibri" w:hAnsi="Times New Roman" w:cs="Times New Roman"/>
          <w:sz w:val="28"/>
          <w:szCs w:val="28"/>
          <w:lang w:val="uk-UA"/>
        </w:rPr>
      </w:pPr>
      <w:r w:rsidRPr="000231A6">
        <w:rPr>
          <w:rFonts w:ascii="IBM Plex Serif" w:eastAsia="Calibri" w:hAnsi="IBM Plex Serif" w:cs="Times New Roman"/>
          <w:sz w:val="28"/>
          <w:szCs w:val="28"/>
          <w:shd w:val="clear" w:color="auto" w:fill="FFFFFF"/>
        </w:rPr>
        <w:t>оповіщення населення про загрозу та виникнення надзвичайної ситуації і своєчасне та достовірне інформування його про наявну обстановку і вжиті заходи</w:t>
      </w:r>
      <w:r w:rsidRPr="000231A6">
        <w:rPr>
          <w:rFonts w:ascii="IBM Plex Serif" w:eastAsia="Calibri" w:hAnsi="IBM Plex Serif" w:cs="Times New Roman"/>
          <w:sz w:val="28"/>
          <w:szCs w:val="28"/>
          <w:shd w:val="clear" w:color="auto" w:fill="FFFFFF"/>
          <w:lang w:val="uk-UA"/>
        </w:rPr>
        <w:t>.</w:t>
      </w:r>
    </w:p>
    <w:p w:rsidR="000231A6" w:rsidRPr="000231A6" w:rsidRDefault="000231A6" w:rsidP="000231A6">
      <w:pPr>
        <w:shd w:val="clear" w:color="auto" w:fill="FFFFFF"/>
        <w:spacing w:after="0" w:line="240" w:lineRule="auto"/>
        <w:ind w:firstLine="851"/>
        <w:jc w:val="center"/>
        <w:textAlignment w:val="baseline"/>
        <w:outlineLvl w:val="3"/>
        <w:rPr>
          <w:rFonts w:ascii="Times New Roman" w:eastAsia="Times New Roman" w:hAnsi="Times New Roman" w:cs="Times New Roman"/>
          <w:b/>
          <w:bCs/>
          <w:color w:val="212529"/>
          <w:sz w:val="24"/>
          <w:szCs w:val="24"/>
          <w:lang w:val="uk-UA" w:eastAsia="ru-RU"/>
        </w:rPr>
      </w:pPr>
    </w:p>
    <w:p w:rsidR="000231A6" w:rsidRPr="000231A6" w:rsidRDefault="000231A6" w:rsidP="000231A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firstLine="851"/>
        <w:jc w:val="center"/>
        <w:rPr>
          <w:rFonts w:ascii="Times New Roman" w:eastAsia="Calibri" w:hAnsi="Times New Roman" w:cs="Times New Roman"/>
          <w:b/>
          <w:sz w:val="28"/>
          <w:szCs w:val="28"/>
          <w:lang w:val="uk-UA"/>
        </w:rPr>
      </w:pPr>
      <w:r w:rsidRPr="000231A6">
        <w:rPr>
          <w:rFonts w:ascii="Times New Roman" w:eastAsia="Calibri" w:hAnsi="Times New Roman" w:cs="Times New Roman"/>
          <w:b/>
          <w:sz w:val="28"/>
          <w:szCs w:val="28"/>
          <w:lang w:val="uk-UA"/>
        </w:rPr>
        <w:t>4. Основні завдання та механізми реалізації Програми</w:t>
      </w:r>
    </w:p>
    <w:p w:rsidR="000231A6" w:rsidRPr="000231A6" w:rsidRDefault="000231A6" w:rsidP="000231A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jc w:val="center"/>
        <w:rPr>
          <w:rFonts w:ascii="Times New Roman" w:eastAsia="Calibri" w:hAnsi="Times New Roman" w:cs="Times New Roman"/>
          <w:b/>
          <w:sz w:val="28"/>
          <w:szCs w:val="28"/>
          <w:lang w:val="uk-UA"/>
        </w:rPr>
      </w:pPr>
    </w:p>
    <w:p w:rsidR="000231A6" w:rsidRPr="000231A6" w:rsidRDefault="000231A6" w:rsidP="000231A6">
      <w:pPr>
        <w:autoSpaceDE w:val="0"/>
        <w:autoSpaceDN w:val="0"/>
        <w:adjustRightInd w:val="0"/>
        <w:spacing w:after="0" w:line="240" w:lineRule="auto"/>
        <w:jc w:val="both"/>
        <w:rPr>
          <w:rFonts w:ascii="Times New Roman CYR" w:eastAsia="Calibri" w:hAnsi="Times New Roman CYR" w:cs="Times New Roman CYR"/>
          <w:bCs/>
          <w:color w:val="000000"/>
          <w:sz w:val="28"/>
          <w:szCs w:val="28"/>
          <w:lang w:val="uk-UA"/>
        </w:rPr>
      </w:pPr>
      <w:r w:rsidRPr="000231A6">
        <w:rPr>
          <w:rFonts w:ascii="Times New Roman CYR" w:eastAsia="Calibri" w:hAnsi="Times New Roman CYR" w:cs="Times New Roman CYR"/>
          <w:bCs/>
          <w:color w:val="000000"/>
          <w:sz w:val="28"/>
          <w:szCs w:val="28"/>
          <w:lang w:val="uk-UA"/>
        </w:rPr>
        <w:t xml:space="preserve">    Завдання та заходи Піщанської територіальної громади, які потребують вирішенню та фінансуванню у 2024 році наведені у Додатку.</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CYR" w:eastAsia="Calibri" w:hAnsi="Times New Roman CYR" w:cs="Times New Roman CYR"/>
          <w:color w:val="000000"/>
          <w:sz w:val="28"/>
          <w:szCs w:val="28"/>
          <w:lang w:val="uk-UA"/>
        </w:rPr>
        <w:t xml:space="preserve">    Фінансування в реалізації заходів Програми у 2024 році може</w:t>
      </w:r>
      <w:r w:rsidRPr="000231A6">
        <w:rPr>
          <w:rFonts w:ascii="Times New Roman" w:eastAsia="Calibri" w:hAnsi="Times New Roman" w:cs="Times New Roman"/>
          <w:sz w:val="28"/>
          <w:szCs w:val="28"/>
          <w:lang w:val="uk-UA"/>
        </w:rPr>
        <w:t xml:space="preserve"> здійснюватися за рахунок</w:t>
      </w:r>
      <w:bookmarkStart w:id="2" w:name="n79"/>
      <w:bookmarkEnd w:id="2"/>
      <w:r w:rsidRPr="000231A6">
        <w:rPr>
          <w:rFonts w:ascii="Times New Roman" w:eastAsia="Calibri" w:hAnsi="Times New Roman" w:cs="Times New Roman"/>
          <w:sz w:val="28"/>
          <w:szCs w:val="28"/>
          <w:lang w:val="uk-UA"/>
        </w:rPr>
        <w:t>:</w:t>
      </w:r>
    </w:p>
    <w:p w:rsidR="000231A6" w:rsidRPr="000231A6" w:rsidRDefault="000231A6" w:rsidP="000231A6">
      <w:pPr>
        <w:numPr>
          <w:ilvl w:val="0"/>
          <w:numId w:val="30"/>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коштів державного бюджету, зокрема, державного фонду регіонального розвитку, субвенції з державного бюджету об'єднаним територіальним громадам на розвиток інфраструктури;</w:t>
      </w:r>
    </w:p>
    <w:p w:rsidR="000231A6" w:rsidRPr="000231A6" w:rsidRDefault="000231A6" w:rsidP="000231A6">
      <w:pPr>
        <w:numPr>
          <w:ilvl w:val="0"/>
          <w:numId w:val="30"/>
        </w:numPr>
        <w:spacing w:after="0" w:line="240" w:lineRule="auto"/>
        <w:ind w:firstLine="851"/>
        <w:jc w:val="both"/>
        <w:rPr>
          <w:rFonts w:ascii="Times New Roman" w:eastAsia="Calibri" w:hAnsi="Times New Roman" w:cs="Times New Roman"/>
          <w:sz w:val="28"/>
          <w:szCs w:val="28"/>
          <w:lang w:val="uk-UA"/>
        </w:rPr>
      </w:pPr>
      <w:bookmarkStart w:id="3" w:name="n80"/>
      <w:bookmarkEnd w:id="3"/>
      <w:r w:rsidRPr="000231A6">
        <w:rPr>
          <w:rFonts w:ascii="Times New Roman" w:eastAsia="Calibri" w:hAnsi="Times New Roman" w:cs="Times New Roman"/>
          <w:sz w:val="28"/>
          <w:szCs w:val="28"/>
          <w:lang w:val="uk-UA"/>
        </w:rPr>
        <w:t>коштів місцевих бюджетів (у тому числі, коштів бюджету об'єднаної територіальної громади);</w:t>
      </w:r>
    </w:p>
    <w:p w:rsidR="000231A6" w:rsidRPr="000231A6" w:rsidRDefault="000231A6" w:rsidP="000231A6">
      <w:pPr>
        <w:numPr>
          <w:ilvl w:val="0"/>
          <w:numId w:val="30"/>
        </w:numPr>
        <w:spacing w:after="0" w:line="240" w:lineRule="auto"/>
        <w:ind w:firstLine="851"/>
        <w:jc w:val="both"/>
        <w:rPr>
          <w:rFonts w:ascii="Times New Roman" w:eastAsia="Calibri" w:hAnsi="Times New Roman" w:cs="Times New Roman"/>
          <w:sz w:val="28"/>
          <w:szCs w:val="28"/>
          <w:lang w:val="uk-UA"/>
        </w:rPr>
      </w:pPr>
      <w:bookmarkStart w:id="4" w:name="n81"/>
      <w:bookmarkEnd w:id="4"/>
      <w:r w:rsidRPr="000231A6">
        <w:rPr>
          <w:rFonts w:ascii="Times New Roman" w:eastAsia="Calibri" w:hAnsi="Times New Roman" w:cs="Times New Roman"/>
          <w:sz w:val="28"/>
          <w:szCs w:val="28"/>
          <w:lang w:val="uk-UA"/>
        </w:rPr>
        <w:t xml:space="preserve">коштів технічної допомоги Європейського Союзу, інших міжнародних донорів, міжнародних фінансових організацій, </w:t>
      </w:r>
      <w:bookmarkStart w:id="5" w:name="n82"/>
      <w:bookmarkEnd w:id="5"/>
    </w:p>
    <w:p w:rsidR="000231A6" w:rsidRPr="000231A6" w:rsidRDefault="000231A6" w:rsidP="000231A6">
      <w:pPr>
        <w:numPr>
          <w:ilvl w:val="0"/>
          <w:numId w:val="30"/>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коштів інвесторів, у тому числі, на умовах державно-приватного партнерства, власних коштів підприємств, </w:t>
      </w:r>
      <w:bookmarkStart w:id="6" w:name="n83"/>
      <w:bookmarkEnd w:id="6"/>
    </w:p>
    <w:p w:rsidR="000231A6" w:rsidRPr="000231A6" w:rsidRDefault="000231A6" w:rsidP="000231A6">
      <w:pPr>
        <w:numPr>
          <w:ilvl w:val="0"/>
          <w:numId w:val="30"/>
        </w:numPr>
        <w:spacing w:after="0" w:line="240" w:lineRule="auto"/>
        <w:ind w:firstLine="851"/>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інших джерел, не заборонених законодавством.</w:t>
      </w:r>
    </w:p>
    <w:p w:rsidR="000231A6" w:rsidRPr="000231A6" w:rsidRDefault="000231A6" w:rsidP="000231A6">
      <w:pPr>
        <w:spacing w:after="0" w:line="240" w:lineRule="auto"/>
        <w:jc w:val="both"/>
        <w:rPr>
          <w:rFonts w:ascii="Times New Roman" w:eastAsia="Calibri" w:hAnsi="Times New Roman" w:cs="Times New Roman"/>
          <w:sz w:val="28"/>
          <w:szCs w:val="28"/>
          <w:lang w:val="uk-UA"/>
        </w:rPr>
      </w:pPr>
      <w:r w:rsidRPr="000231A6">
        <w:rPr>
          <w:rFonts w:ascii="Times New Roman" w:eastAsia="Calibri" w:hAnsi="Times New Roman" w:cs="Times New Roman"/>
          <w:sz w:val="28"/>
          <w:szCs w:val="28"/>
          <w:lang w:val="uk-UA"/>
        </w:rPr>
        <w:t xml:space="preserve">    Обсяги фінансування заходів наведені виходячи з оціночних характеристик на час розроблення Програми і у разі необхідності можуть уточнюватись та доповнюватись. Зміни та доповнення до Програми затверджуються рішенням сесії Піщанської сільської ради.</w:t>
      </w:r>
    </w:p>
    <w:p w:rsidR="000231A6" w:rsidRPr="000231A6" w:rsidRDefault="000231A6" w:rsidP="000231A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jc w:val="center"/>
        <w:rPr>
          <w:rFonts w:ascii="Times New Roman" w:eastAsia="Calibri" w:hAnsi="Times New Roman" w:cs="Times New Roman"/>
          <w:sz w:val="28"/>
          <w:szCs w:val="28"/>
          <w:lang w:val="uk-UA"/>
        </w:rPr>
      </w:pPr>
    </w:p>
    <w:p w:rsidR="000231A6" w:rsidRPr="000231A6" w:rsidRDefault="000231A6" w:rsidP="000231A6">
      <w:pPr>
        <w:autoSpaceDE w:val="0"/>
        <w:autoSpaceDN w:val="0"/>
        <w:adjustRightInd w:val="0"/>
        <w:spacing w:after="0" w:line="240" w:lineRule="auto"/>
        <w:ind w:firstLine="851"/>
        <w:rPr>
          <w:rFonts w:ascii="Times New Roman CYR" w:eastAsia="Calibri" w:hAnsi="Times New Roman CYR" w:cs="Times New Roman CYR"/>
          <w:b/>
          <w:bCs/>
          <w:color w:val="000000"/>
          <w:sz w:val="28"/>
          <w:szCs w:val="28"/>
          <w:lang w:val="uk-UA"/>
        </w:rPr>
      </w:pPr>
      <w:r w:rsidRPr="000231A6">
        <w:rPr>
          <w:rFonts w:ascii="Times New Roman CYR" w:eastAsia="Calibri" w:hAnsi="Times New Roman CYR" w:cs="Times New Roman CYR"/>
          <w:b/>
          <w:bCs/>
          <w:color w:val="000000"/>
          <w:sz w:val="28"/>
          <w:szCs w:val="28"/>
          <w:lang w:val="uk-UA"/>
        </w:rPr>
        <w:t>5. Моніторинг та оцінка результативності реалізації Програми</w:t>
      </w:r>
    </w:p>
    <w:p w:rsidR="000231A6" w:rsidRPr="000231A6" w:rsidRDefault="000231A6" w:rsidP="000231A6">
      <w:pPr>
        <w:autoSpaceDE w:val="0"/>
        <w:autoSpaceDN w:val="0"/>
        <w:adjustRightInd w:val="0"/>
        <w:spacing w:after="0" w:line="240" w:lineRule="auto"/>
        <w:ind w:firstLine="851"/>
        <w:rPr>
          <w:rFonts w:ascii="Times New Roman CYR" w:eastAsia="Calibri" w:hAnsi="Times New Roman CYR" w:cs="Times New Roman CYR"/>
          <w:b/>
          <w:bCs/>
          <w:color w:val="000000"/>
          <w:sz w:val="28"/>
          <w:szCs w:val="28"/>
          <w:lang w:val="uk-UA"/>
        </w:rPr>
      </w:pPr>
      <w:r w:rsidRPr="000231A6">
        <w:rPr>
          <w:rFonts w:ascii="Times New Roman CYR" w:eastAsia="Calibri" w:hAnsi="Times New Roman CYR" w:cs="Times New Roman CYR"/>
          <w:b/>
          <w:bCs/>
          <w:color w:val="000000"/>
          <w:sz w:val="28"/>
          <w:szCs w:val="28"/>
          <w:lang w:val="uk-UA"/>
        </w:rPr>
        <w:t xml:space="preserve"> </w:t>
      </w:r>
    </w:p>
    <w:p w:rsidR="000231A6" w:rsidRPr="000231A6" w:rsidRDefault="000231A6" w:rsidP="000231A6">
      <w:pPr>
        <w:autoSpaceDE w:val="0"/>
        <w:autoSpaceDN w:val="0"/>
        <w:adjustRightInd w:val="0"/>
        <w:spacing w:after="0" w:line="240" w:lineRule="auto"/>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    Моніторинг та оцінку результативності реалізації Програми буде здійснювати  </w:t>
      </w:r>
      <w:r w:rsidRPr="000231A6">
        <w:rPr>
          <w:rFonts w:ascii="Times New Roman" w:eastAsia="Calibri" w:hAnsi="Times New Roman" w:cs="Times New Roman"/>
          <w:sz w:val="28"/>
          <w:szCs w:val="28"/>
          <w:lang w:val="uk-UA"/>
        </w:rPr>
        <w:t>відділ земельних відносин, економіки, комунальної власності, архітектури та містобудування Піщанської сільської ради</w:t>
      </w:r>
      <w:r w:rsidRPr="000231A6">
        <w:rPr>
          <w:rFonts w:ascii="Times New Roman CYR" w:eastAsia="Calibri" w:hAnsi="Times New Roman CYR" w:cs="Times New Roman CYR"/>
          <w:color w:val="000000"/>
          <w:sz w:val="28"/>
          <w:szCs w:val="28"/>
          <w:lang w:val="uk-UA"/>
        </w:rPr>
        <w:t>.</w:t>
      </w:r>
    </w:p>
    <w:p w:rsidR="000231A6" w:rsidRPr="000231A6" w:rsidRDefault="000231A6" w:rsidP="000231A6">
      <w:pPr>
        <w:autoSpaceDE w:val="0"/>
        <w:autoSpaceDN w:val="0"/>
        <w:adjustRightInd w:val="0"/>
        <w:spacing w:after="0" w:line="240" w:lineRule="auto"/>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    На підставі інформації та даних, отриманих  від  структурних підрозділів,  </w:t>
      </w:r>
      <w:r w:rsidRPr="000231A6">
        <w:rPr>
          <w:rFonts w:ascii="Times New Roman" w:eastAsia="Calibri" w:hAnsi="Times New Roman" w:cs="Times New Roman"/>
          <w:sz w:val="28"/>
          <w:szCs w:val="28"/>
          <w:lang w:val="uk-UA"/>
        </w:rPr>
        <w:t>відділ земельних відносин, економіки, комунальної власності, архітектури та містобудування сільської ради</w:t>
      </w:r>
      <w:r w:rsidRPr="000231A6">
        <w:rPr>
          <w:rFonts w:ascii="Times New Roman CYR" w:eastAsia="Calibri" w:hAnsi="Times New Roman CYR" w:cs="Times New Roman CYR"/>
          <w:color w:val="000000"/>
          <w:sz w:val="28"/>
          <w:szCs w:val="28"/>
          <w:lang w:val="uk-UA"/>
        </w:rPr>
        <w:t xml:space="preserve"> готує звіт щодо реалізації  Програми соціально </w:t>
      </w:r>
      <w:r w:rsidRPr="000231A6">
        <w:rPr>
          <w:rFonts w:ascii="Times New Roman" w:eastAsia="Calibri" w:hAnsi="Times New Roman" w:cs="Times New Roman"/>
          <w:color w:val="000000"/>
          <w:sz w:val="28"/>
          <w:szCs w:val="28"/>
          <w:lang w:val="uk-UA"/>
        </w:rPr>
        <w:t>–</w:t>
      </w:r>
      <w:r w:rsidRPr="000231A6">
        <w:rPr>
          <w:rFonts w:ascii="Times New Roman CYR" w:eastAsia="Calibri" w:hAnsi="Times New Roman CYR" w:cs="Times New Roman CYR"/>
          <w:color w:val="000000"/>
          <w:sz w:val="28"/>
          <w:szCs w:val="28"/>
          <w:lang w:val="uk-UA"/>
        </w:rPr>
        <w:t xml:space="preserve"> економічного розвитку Піщанської сільської ради за підсумками роботи за 2024 рік.</w:t>
      </w:r>
    </w:p>
    <w:p w:rsidR="000231A6" w:rsidRPr="000231A6" w:rsidRDefault="000231A6" w:rsidP="000231A6">
      <w:pPr>
        <w:autoSpaceDE w:val="0"/>
        <w:autoSpaceDN w:val="0"/>
        <w:adjustRightInd w:val="0"/>
        <w:spacing w:after="0" w:line="240" w:lineRule="auto"/>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    Моніторинг та оцінка результативності Програми буде проводитись  шляхом відповідних індикаторів, відстеження їх динаміки до поставлених завдань.</w:t>
      </w:r>
    </w:p>
    <w:p w:rsidR="000231A6" w:rsidRPr="000231A6" w:rsidRDefault="000231A6" w:rsidP="000231A6">
      <w:pPr>
        <w:autoSpaceDE w:val="0"/>
        <w:autoSpaceDN w:val="0"/>
        <w:adjustRightInd w:val="0"/>
        <w:spacing w:after="0" w:line="240" w:lineRule="auto"/>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    Індикаторами успішної реалізації Програми є: </w:t>
      </w:r>
    </w:p>
    <w:p w:rsidR="000231A6" w:rsidRPr="000231A6" w:rsidRDefault="000231A6" w:rsidP="000231A6">
      <w:pPr>
        <w:numPr>
          <w:ilvl w:val="0"/>
          <w:numId w:val="23"/>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lastRenderedPageBreak/>
        <w:t>збільшення доходної частини сільського бюджету;</w:t>
      </w:r>
    </w:p>
    <w:p w:rsidR="000231A6" w:rsidRPr="000231A6" w:rsidRDefault="000231A6" w:rsidP="000231A6">
      <w:pPr>
        <w:numPr>
          <w:ilvl w:val="0"/>
          <w:numId w:val="23"/>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стабільне функціонування установ громади, покращення надання послуг населенню; </w:t>
      </w:r>
    </w:p>
    <w:p w:rsidR="000231A6" w:rsidRPr="000231A6" w:rsidRDefault="000231A6" w:rsidP="000231A6">
      <w:pPr>
        <w:numPr>
          <w:ilvl w:val="0"/>
          <w:numId w:val="23"/>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покращення інфраструктури територіальної громади, поліпшення стану доріг, благоустрою населених пунктів; </w:t>
      </w:r>
    </w:p>
    <w:p w:rsidR="000231A6" w:rsidRPr="000231A6" w:rsidRDefault="000231A6" w:rsidP="000231A6">
      <w:pPr>
        <w:numPr>
          <w:ilvl w:val="0"/>
          <w:numId w:val="23"/>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покращення матеріально - технічної бази установ громади; </w:t>
      </w:r>
    </w:p>
    <w:p w:rsidR="000231A6" w:rsidRPr="000231A6" w:rsidRDefault="000231A6" w:rsidP="000231A6">
      <w:pPr>
        <w:numPr>
          <w:ilvl w:val="0"/>
          <w:numId w:val="23"/>
        </w:numPr>
        <w:autoSpaceDE w:val="0"/>
        <w:autoSpaceDN w:val="0"/>
        <w:adjustRightInd w:val="0"/>
        <w:spacing w:after="0" w:line="240" w:lineRule="auto"/>
        <w:ind w:firstLine="851"/>
        <w:contextualSpacing/>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зростання добробуту та підвищення життєвого рівня населення територіальної громади.</w:t>
      </w:r>
    </w:p>
    <w:p w:rsidR="000231A6" w:rsidRPr="000231A6" w:rsidRDefault="000231A6" w:rsidP="000231A6">
      <w:pPr>
        <w:autoSpaceDE w:val="0"/>
        <w:autoSpaceDN w:val="0"/>
        <w:adjustRightInd w:val="0"/>
        <w:spacing w:after="0" w:line="240" w:lineRule="auto"/>
        <w:jc w:val="both"/>
        <w:rPr>
          <w:rFonts w:ascii="Times New Roman CYR" w:eastAsia="Calibri" w:hAnsi="Times New Roman CYR" w:cs="Times New Roman CYR"/>
          <w:color w:val="000000"/>
          <w:sz w:val="28"/>
          <w:szCs w:val="28"/>
          <w:lang w:val="uk-UA"/>
        </w:rPr>
      </w:pPr>
      <w:r w:rsidRPr="000231A6">
        <w:rPr>
          <w:rFonts w:ascii="Times New Roman CYR" w:eastAsia="Calibri" w:hAnsi="Times New Roman CYR" w:cs="Times New Roman CYR"/>
          <w:color w:val="000000"/>
          <w:sz w:val="28"/>
          <w:szCs w:val="28"/>
          <w:lang w:val="uk-UA"/>
        </w:rPr>
        <w:t xml:space="preserve">    Виконання передбачених заходів дасть можливість досягти більш високого рівня соціально-економічного розвитку Піщанської сільської ради та сприятиме підвищенню рівня соціальної захищеності населення. </w:t>
      </w:r>
    </w:p>
    <w:p w:rsidR="000231A6" w:rsidRPr="000231A6" w:rsidRDefault="000231A6" w:rsidP="000231A6">
      <w:pPr>
        <w:spacing w:after="0" w:line="240" w:lineRule="auto"/>
        <w:ind w:firstLine="851"/>
        <w:jc w:val="both"/>
        <w:rPr>
          <w:rFonts w:ascii="Times New Roman" w:eastAsia="Calibri" w:hAnsi="Times New Roman" w:cs="Times New Roman"/>
          <w:sz w:val="28"/>
          <w:szCs w:val="28"/>
          <w:lang w:val="uk-UA"/>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0231A6" w:rsidRPr="000231A6" w:rsidRDefault="000231A6" w:rsidP="000231A6">
      <w:pPr>
        <w:autoSpaceDE w:val="0"/>
        <w:autoSpaceDN w:val="0"/>
        <w:adjustRightInd w:val="0"/>
        <w:spacing w:after="0" w:line="240" w:lineRule="auto"/>
        <w:jc w:val="right"/>
        <w:rPr>
          <w:rFonts w:ascii="Times New Roman CYR" w:eastAsia="Calibri" w:hAnsi="Times New Roman CYR" w:cs="Times New Roman CYR"/>
          <w:bCs/>
          <w:color w:val="000000"/>
          <w:sz w:val="28"/>
          <w:szCs w:val="28"/>
          <w:lang w:val="uk-UA"/>
        </w:rPr>
      </w:pPr>
      <w:r w:rsidRPr="000231A6">
        <w:rPr>
          <w:rFonts w:ascii="Times New Roman CYR" w:eastAsia="Calibri" w:hAnsi="Times New Roman CYR" w:cs="Times New Roman CYR"/>
          <w:bCs/>
          <w:color w:val="000000"/>
          <w:sz w:val="28"/>
          <w:szCs w:val="28"/>
          <w:lang w:val="uk-UA"/>
        </w:rPr>
        <w:t xml:space="preserve">Додаток   </w:t>
      </w:r>
    </w:p>
    <w:p w:rsidR="000231A6" w:rsidRPr="000231A6" w:rsidRDefault="000231A6" w:rsidP="000231A6">
      <w:pPr>
        <w:autoSpaceDE w:val="0"/>
        <w:autoSpaceDN w:val="0"/>
        <w:adjustRightInd w:val="0"/>
        <w:spacing w:after="0" w:line="240" w:lineRule="auto"/>
        <w:jc w:val="center"/>
        <w:rPr>
          <w:rFonts w:ascii="Times New Roman CYR" w:eastAsia="Calibri" w:hAnsi="Times New Roman CYR" w:cs="Times New Roman CYR"/>
          <w:bCs/>
          <w:color w:val="000000"/>
          <w:sz w:val="28"/>
          <w:szCs w:val="28"/>
          <w:lang w:val="uk-UA"/>
        </w:rPr>
      </w:pPr>
      <w:r w:rsidRPr="000231A6">
        <w:rPr>
          <w:rFonts w:ascii="Times New Roman CYR" w:eastAsia="Calibri" w:hAnsi="Times New Roman CYR" w:cs="Times New Roman CYR"/>
          <w:bCs/>
          <w:color w:val="000000"/>
          <w:sz w:val="28"/>
          <w:szCs w:val="28"/>
          <w:lang w:val="uk-UA"/>
        </w:rPr>
        <w:t xml:space="preserve">Завдання та заходи Піщанської територіальної громади, </w:t>
      </w:r>
    </w:p>
    <w:p w:rsidR="000231A6" w:rsidRPr="000231A6" w:rsidRDefault="000231A6" w:rsidP="000231A6">
      <w:pPr>
        <w:autoSpaceDE w:val="0"/>
        <w:autoSpaceDN w:val="0"/>
        <w:adjustRightInd w:val="0"/>
        <w:spacing w:after="0" w:line="240" w:lineRule="auto"/>
        <w:jc w:val="center"/>
        <w:rPr>
          <w:rFonts w:ascii="Times New Roman CYR" w:eastAsia="Calibri" w:hAnsi="Times New Roman CYR" w:cs="Times New Roman CYR"/>
          <w:bCs/>
          <w:color w:val="000000"/>
          <w:sz w:val="28"/>
          <w:szCs w:val="28"/>
          <w:lang w:val="uk-UA"/>
        </w:rPr>
      </w:pPr>
      <w:r w:rsidRPr="000231A6">
        <w:rPr>
          <w:rFonts w:ascii="Times New Roman CYR" w:eastAsia="Calibri" w:hAnsi="Times New Roman CYR" w:cs="Times New Roman CYR"/>
          <w:bCs/>
          <w:color w:val="000000"/>
          <w:sz w:val="28"/>
          <w:szCs w:val="28"/>
          <w:lang w:val="uk-UA"/>
        </w:rPr>
        <w:t>які потребують вирішення та фінансування у 2024 році</w:t>
      </w:r>
    </w:p>
    <w:p w:rsidR="000231A6" w:rsidRPr="000231A6" w:rsidRDefault="000231A6" w:rsidP="000231A6">
      <w:pPr>
        <w:spacing w:after="0"/>
        <w:jc w:val="right"/>
        <w:rPr>
          <w:rFonts w:ascii="Times New Roman" w:eastAsia="Calibri" w:hAnsi="Times New Roman" w:cs="Times New Roman"/>
          <w:lang w:val="uk-UA"/>
        </w:rPr>
      </w:pPr>
    </w:p>
    <w:tbl>
      <w:tblPr>
        <w:tblStyle w:val="2"/>
        <w:tblW w:w="14702" w:type="dxa"/>
        <w:tblInd w:w="-601" w:type="dxa"/>
        <w:tblLayout w:type="fixed"/>
        <w:tblLook w:val="04A0" w:firstRow="1" w:lastRow="0" w:firstColumn="1" w:lastColumn="0" w:noHBand="0" w:noVBand="1"/>
      </w:tblPr>
      <w:tblGrid>
        <w:gridCol w:w="567"/>
        <w:gridCol w:w="1984"/>
        <w:gridCol w:w="2478"/>
        <w:gridCol w:w="2343"/>
        <w:gridCol w:w="717"/>
        <w:gridCol w:w="1276"/>
        <w:gridCol w:w="133"/>
        <w:gridCol w:w="924"/>
        <w:gridCol w:w="1063"/>
        <w:gridCol w:w="990"/>
        <w:gridCol w:w="1059"/>
        <w:gridCol w:w="1168"/>
      </w:tblGrid>
      <w:tr w:rsidR="000231A6" w:rsidRPr="000231A6" w:rsidTr="00EC0F7F">
        <w:tc>
          <w:tcPr>
            <w:tcW w:w="567" w:type="dxa"/>
            <w:vMerge w:val="restart"/>
            <w:vAlign w:val="center"/>
          </w:tcPr>
          <w:p w:rsidR="000231A6" w:rsidRPr="000231A6" w:rsidRDefault="000231A6" w:rsidP="000231A6">
            <w:pPr>
              <w:spacing w:after="200" w:line="276" w:lineRule="auto"/>
              <w:ind w:right="-108" w:hanging="1"/>
              <w:jc w:val="center"/>
              <w:rPr>
                <w:rFonts w:ascii="Times New Roman" w:eastAsia="Calibri" w:hAnsi="Times New Roman" w:cs="Times New Roman"/>
                <w:lang w:val="uk-UA"/>
              </w:rPr>
            </w:pPr>
            <w:r w:rsidRPr="000231A6">
              <w:rPr>
                <w:rFonts w:ascii="Times New Roman" w:eastAsia="Calibri" w:hAnsi="Times New Roman" w:cs="Times New Roman"/>
                <w:lang w:val="uk-UA"/>
              </w:rPr>
              <w:t>№ з/п</w:t>
            </w:r>
          </w:p>
        </w:tc>
        <w:tc>
          <w:tcPr>
            <w:tcW w:w="1984" w:type="dxa"/>
            <w:vMerge w:val="restart"/>
            <w:vAlign w:val="center"/>
          </w:tcPr>
          <w:p w:rsidR="000231A6" w:rsidRPr="000231A6" w:rsidRDefault="000231A6" w:rsidP="000231A6">
            <w:pPr>
              <w:autoSpaceDE w:val="0"/>
              <w:autoSpaceDN w:val="0"/>
              <w:adjustRightInd w:val="0"/>
              <w:spacing w:after="200" w:line="276" w:lineRule="auto"/>
              <w:jc w:val="center"/>
              <w:rPr>
                <w:rFonts w:ascii="Times New Roman CYR" w:eastAsia="Calibri" w:hAnsi="Times New Roman CYR" w:cs="Times New Roman CYR"/>
                <w:bCs/>
                <w:color w:val="000000"/>
                <w:lang w:val="uk-UA"/>
              </w:rPr>
            </w:pPr>
            <w:r w:rsidRPr="000231A6">
              <w:rPr>
                <w:rFonts w:ascii="Times New Roman CYR" w:eastAsia="Calibri" w:hAnsi="Times New Roman CYR" w:cs="Times New Roman CYR"/>
                <w:bCs/>
                <w:color w:val="000000"/>
                <w:lang w:val="uk-UA"/>
              </w:rPr>
              <w:t>Назва об’єкту, населений пункт</w:t>
            </w:r>
          </w:p>
        </w:tc>
        <w:tc>
          <w:tcPr>
            <w:tcW w:w="2478" w:type="dxa"/>
            <w:vMerge w:val="restart"/>
            <w:vAlign w:val="center"/>
          </w:tcPr>
          <w:p w:rsidR="000231A6" w:rsidRPr="000231A6" w:rsidRDefault="000231A6" w:rsidP="000231A6">
            <w:pPr>
              <w:autoSpaceDE w:val="0"/>
              <w:autoSpaceDN w:val="0"/>
              <w:adjustRightInd w:val="0"/>
              <w:spacing w:after="200" w:line="276" w:lineRule="auto"/>
              <w:jc w:val="center"/>
              <w:rPr>
                <w:rFonts w:ascii="Times New Roman CYR" w:eastAsia="Calibri" w:hAnsi="Times New Roman CYR" w:cs="Times New Roman CYR"/>
                <w:b/>
                <w:bCs/>
                <w:color w:val="000000"/>
                <w:lang w:val="uk-UA"/>
              </w:rPr>
            </w:pPr>
            <w:r w:rsidRPr="000231A6">
              <w:rPr>
                <w:rFonts w:ascii="Times New Roman" w:eastAsia="Calibri" w:hAnsi="Times New Roman" w:cs="Times New Roman"/>
                <w:lang w:val="uk-UA"/>
              </w:rPr>
              <w:t>Завдання та заходи</w:t>
            </w:r>
          </w:p>
        </w:tc>
        <w:tc>
          <w:tcPr>
            <w:tcW w:w="2343" w:type="dxa"/>
            <w:vMerge w:val="restart"/>
            <w:vAlign w:val="center"/>
          </w:tcPr>
          <w:p w:rsidR="000231A6" w:rsidRPr="000231A6" w:rsidRDefault="000231A6" w:rsidP="000231A6">
            <w:pPr>
              <w:spacing w:after="200" w:line="276" w:lineRule="auto"/>
              <w:ind w:right="-108" w:hanging="108"/>
              <w:jc w:val="center"/>
              <w:rPr>
                <w:rFonts w:ascii="Times New Roman" w:eastAsia="Calibri" w:hAnsi="Times New Roman" w:cs="Times New Roman"/>
                <w:lang w:val="uk-UA"/>
              </w:rPr>
            </w:pPr>
            <w:r w:rsidRPr="000231A6">
              <w:rPr>
                <w:rFonts w:ascii="Times New Roman" w:eastAsia="Calibri" w:hAnsi="Times New Roman" w:cs="Times New Roman"/>
                <w:lang w:val="uk-UA"/>
              </w:rPr>
              <w:t>Відповідальні виконавці</w:t>
            </w:r>
          </w:p>
        </w:tc>
        <w:tc>
          <w:tcPr>
            <w:tcW w:w="717" w:type="dxa"/>
            <w:vMerge w:val="restart"/>
            <w:vAlign w:val="center"/>
          </w:tcPr>
          <w:p w:rsidR="000231A6" w:rsidRPr="000231A6" w:rsidRDefault="000231A6" w:rsidP="000231A6">
            <w:pPr>
              <w:spacing w:after="200" w:line="276" w:lineRule="auto"/>
              <w:ind w:left="-11" w:right="-108"/>
              <w:jc w:val="center"/>
              <w:rPr>
                <w:rFonts w:ascii="Times New Roman" w:eastAsia="Calibri" w:hAnsi="Times New Roman" w:cs="Times New Roman"/>
                <w:lang w:val="uk-UA"/>
              </w:rPr>
            </w:pPr>
            <w:r w:rsidRPr="000231A6">
              <w:rPr>
                <w:rFonts w:ascii="Times New Roman" w:eastAsia="Calibri" w:hAnsi="Times New Roman" w:cs="Times New Roman"/>
                <w:lang w:val="uk-UA"/>
              </w:rPr>
              <w:t>Тер-мін вико- нання, рік</w:t>
            </w:r>
          </w:p>
        </w:tc>
        <w:tc>
          <w:tcPr>
            <w:tcW w:w="5445" w:type="dxa"/>
            <w:gridSpan w:val="6"/>
            <w:tcBorders>
              <w:right w:val="single" w:sz="4" w:space="0" w:color="auto"/>
            </w:tcBorders>
            <w:vAlign w:val="center"/>
          </w:tcPr>
          <w:p w:rsidR="000231A6" w:rsidRPr="000231A6" w:rsidRDefault="000231A6" w:rsidP="000231A6">
            <w:pPr>
              <w:spacing w:after="200"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Джерела фінансування (тис.грн.)</w:t>
            </w:r>
          </w:p>
        </w:tc>
        <w:tc>
          <w:tcPr>
            <w:tcW w:w="1168" w:type="dxa"/>
            <w:vMerge w:val="restart"/>
            <w:tcBorders>
              <w:left w:val="single" w:sz="4" w:space="0" w:color="auto"/>
            </w:tcBorders>
            <w:vAlign w:val="center"/>
          </w:tcPr>
          <w:p w:rsidR="000231A6" w:rsidRPr="000231A6" w:rsidRDefault="000231A6" w:rsidP="000231A6">
            <w:pPr>
              <w:spacing w:after="200"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Всього</w:t>
            </w:r>
          </w:p>
        </w:tc>
      </w:tr>
      <w:tr w:rsidR="000231A6" w:rsidRPr="000231A6" w:rsidTr="00EC0F7F">
        <w:trPr>
          <w:trHeight w:val="922"/>
        </w:trPr>
        <w:tc>
          <w:tcPr>
            <w:tcW w:w="567" w:type="dxa"/>
            <w:vMerge/>
            <w:vAlign w:val="center"/>
          </w:tcPr>
          <w:p w:rsidR="000231A6" w:rsidRPr="000231A6" w:rsidRDefault="000231A6" w:rsidP="000231A6">
            <w:pPr>
              <w:spacing w:after="200" w:line="276" w:lineRule="auto"/>
              <w:jc w:val="center"/>
              <w:rPr>
                <w:rFonts w:ascii="Times New Roman" w:eastAsia="Calibri" w:hAnsi="Times New Roman" w:cs="Times New Roman"/>
                <w:lang w:val="uk-UA"/>
              </w:rPr>
            </w:pPr>
          </w:p>
        </w:tc>
        <w:tc>
          <w:tcPr>
            <w:tcW w:w="1984" w:type="dxa"/>
            <w:vMerge/>
            <w:vAlign w:val="center"/>
          </w:tcPr>
          <w:p w:rsidR="000231A6" w:rsidRPr="000231A6" w:rsidRDefault="000231A6" w:rsidP="000231A6">
            <w:pPr>
              <w:spacing w:after="200" w:line="276" w:lineRule="auto"/>
              <w:jc w:val="center"/>
              <w:rPr>
                <w:rFonts w:ascii="Times New Roman" w:eastAsia="Calibri" w:hAnsi="Times New Roman" w:cs="Times New Roman"/>
                <w:lang w:val="uk-UA"/>
              </w:rPr>
            </w:pPr>
          </w:p>
        </w:tc>
        <w:tc>
          <w:tcPr>
            <w:tcW w:w="2478" w:type="dxa"/>
            <w:vMerge/>
            <w:vAlign w:val="center"/>
          </w:tcPr>
          <w:p w:rsidR="000231A6" w:rsidRPr="000231A6" w:rsidRDefault="000231A6" w:rsidP="000231A6">
            <w:pPr>
              <w:spacing w:after="200" w:line="276" w:lineRule="auto"/>
              <w:jc w:val="center"/>
              <w:rPr>
                <w:rFonts w:ascii="Times New Roman" w:eastAsia="Calibri" w:hAnsi="Times New Roman" w:cs="Times New Roman"/>
                <w:lang w:val="uk-UA"/>
              </w:rPr>
            </w:pPr>
          </w:p>
        </w:tc>
        <w:tc>
          <w:tcPr>
            <w:tcW w:w="2343" w:type="dxa"/>
            <w:vMerge/>
            <w:vAlign w:val="center"/>
          </w:tcPr>
          <w:p w:rsidR="000231A6" w:rsidRPr="000231A6" w:rsidRDefault="000231A6" w:rsidP="000231A6">
            <w:pPr>
              <w:spacing w:after="200" w:line="276" w:lineRule="auto"/>
              <w:jc w:val="center"/>
              <w:rPr>
                <w:rFonts w:ascii="Times New Roman" w:eastAsia="Calibri" w:hAnsi="Times New Roman" w:cs="Times New Roman"/>
                <w:lang w:val="uk-UA"/>
              </w:rPr>
            </w:pPr>
          </w:p>
        </w:tc>
        <w:tc>
          <w:tcPr>
            <w:tcW w:w="717" w:type="dxa"/>
            <w:vMerge/>
            <w:vAlign w:val="center"/>
          </w:tcPr>
          <w:p w:rsidR="000231A6" w:rsidRPr="000231A6" w:rsidRDefault="000231A6" w:rsidP="000231A6">
            <w:pPr>
              <w:spacing w:after="200" w:line="276" w:lineRule="auto"/>
              <w:jc w:val="center"/>
              <w:rPr>
                <w:rFonts w:ascii="Times New Roman" w:eastAsia="Calibri" w:hAnsi="Times New Roman" w:cs="Times New Roman"/>
                <w:lang w:val="uk-UA"/>
              </w:rPr>
            </w:pPr>
          </w:p>
        </w:tc>
        <w:tc>
          <w:tcPr>
            <w:tcW w:w="1276" w:type="dxa"/>
            <w:vAlign w:val="center"/>
          </w:tcPr>
          <w:p w:rsidR="000231A6" w:rsidRPr="000231A6" w:rsidRDefault="000231A6" w:rsidP="000231A6">
            <w:pPr>
              <w:spacing w:after="200"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Місцевий бюджет</w:t>
            </w:r>
          </w:p>
        </w:tc>
        <w:tc>
          <w:tcPr>
            <w:tcW w:w="1057" w:type="dxa"/>
            <w:gridSpan w:val="2"/>
            <w:vAlign w:val="center"/>
          </w:tcPr>
          <w:p w:rsidR="000231A6" w:rsidRPr="000231A6" w:rsidRDefault="000231A6" w:rsidP="000231A6">
            <w:pPr>
              <w:spacing w:after="200" w:line="276" w:lineRule="auto"/>
              <w:ind w:right="-108"/>
              <w:jc w:val="center"/>
              <w:rPr>
                <w:rFonts w:ascii="Times New Roman" w:eastAsia="Calibri" w:hAnsi="Times New Roman" w:cs="Times New Roman"/>
                <w:lang w:val="uk-UA"/>
              </w:rPr>
            </w:pPr>
            <w:r w:rsidRPr="000231A6">
              <w:rPr>
                <w:rFonts w:ascii="Times New Roman" w:eastAsia="Calibri" w:hAnsi="Times New Roman" w:cs="Times New Roman"/>
                <w:lang w:val="uk-UA"/>
              </w:rPr>
              <w:t>Районний бюджет</w:t>
            </w:r>
          </w:p>
        </w:tc>
        <w:tc>
          <w:tcPr>
            <w:tcW w:w="1063" w:type="dxa"/>
            <w:vAlign w:val="center"/>
          </w:tcPr>
          <w:p w:rsidR="000231A6" w:rsidRPr="000231A6" w:rsidRDefault="000231A6" w:rsidP="000231A6">
            <w:pPr>
              <w:spacing w:after="200" w:line="276" w:lineRule="auto"/>
              <w:ind w:right="-108"/>
              <w:jc w:val="center"/>
              <w:rPr>
                <w:rFonts w:ascii="Times New Roman" w:eastAsia="Calibri" w:hAnsi="Times New Roman" w:cs="Times New Roman"/>
                <w:lang w:val="uk-UA"/>
              </w:rPr>
            </w:pPr>
            <w:r w:rsidRPr="000231A6">
              <w:rPr>
                <w:rFonts w:ascii="Times New Roman" w:eastAsia="Calibri" w:hAnsi="Times New Roman" w:cs="Times New Roman"/>
                <w:lang w:val="uk-UA"/>
              </w:rPr>
              <w:t>Обласний бюджет</w:t>
            </w:r>
          </w:p>
          <w:p w:rsidR="000231A6" w:rsidRPr="000231A6" w:rsidRDefault="000231A6" w:rsidP="000231A6">
            <w:pPr>
              <w:spacing w:after="200" w:line="276" w:lineRule="auto"/>
              <w:ind w:right="-108"/>
              <w:jc w:val="center"/>
              <w:rPr>
                <w:rFonts w:ascii="Times New Roman" w:eastAsia="Calibri" w:hAnsi="Times New Roman" w:cs="Times New Roman"/>
                <w:lang w:val="uk-UA"/>
              </w:rPr>
            </w:pPr>
          </w:p>
        </w:tc>
        <w:tc>
          <w:tcPr>
            <w:tcW w:w="990" w:type="dxa"/>
            <w:vAlign w:val="center"/>
          </w:tcPr>
          <w:p w:rsidR="000231A6" w:rsidRPr="000231A6" w:rsidRDefault="000231A6" w:rsidP="000231A6">
            <w:pPr>
              <w:spacing w:after="200" w:line="276" w:lineRule="auto"/>
              <w:ind w:left="-43" w:right="-108"/>
              <w:jc w:val="center"/>
              <w:rPr>
                <w:rFonts w:ascii="Times New Roman" w:eastAsia="Calibri" w:hAnsi="Times New Roman" w:cs="Times New Roman"/>
                <w:lang w:val="uk-UA"/>
              </w:rPr>
            </w:pPr>
            <w:r w:rsidRPr="000231A6">
              <w:rPr>
                <w:rFonts w:ascii="Times New Roman" w:eastAsia="Calibri" w:hAnsi="Times New Roman" w:cs="Times New Roman"/>
                <w:lang w:val="uk-UA"/>
              </w:rPr>
              <w:t>Держав</w:t>
            </w:r>
          </w:p>
          <w:p w:rsidR="000231A6" w:rsidRPr="000231A6" w:rsidRDefault="000231A6" w:rsidP="000231A6">
            <w:pPr>
              <w:spacing w:after="200" w:line="276" w:lineRule="auto"/>
              <w:ind w:left="-43" w:right="-108"/>
              <w:jc w:val="center"/>
              <w:rPr>
                <w:rFonts w:ascii="Times New Roman" w:eastAsia="Calibri" w:hAnsi="Times New Roman" w:cs="Times New Roman"/>
                <w:lang w:val="uk-UA"/>
              </w:rPr>
            </w:pPr>
            <w:r w:rsidRPr="000231A6">
              <w:rPr>
                <w:rFonts w:ascii="Times New Roman" w:eastAsia="Calibri" w:hAnsi="Times New Roman" w:cs="Times New Roman"/>
                <w:lang w:val="uk-UA"/>
              </w:rPr>
              <w:t>ний бюджет</w:t>
            </w:r>
          </w:p>
        </w:tc>
        <w:tc>
          <w:tcPr>
            <w:tcW w:w="1059" w:type="dxa"/>
            <w:tcBorders>
              <w:right w:val="single" w:sz="4" w:space="0" w:color="auto"/>
            </w:tcBorders>
            <w:vAlign w:val="center"/>
          </w:tcPr>
          <w:p w:rsidR="000231A6" w:rsidRPr="000231A6" w:rsidRDefault="000231A6" w:rsidP="000231A6">
            <w:pPr>
              <w:spacing w:after="200"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Інші джерела</w:t>
            </w:r>
          </w:p>
        </w:tc>
        <w:tc>
          <w:tcPr>
            <w:tcW w:w="1168" w:type="dxa"/>
            <w:vMerge/>
            <w:tcBorders>
              <w:lef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r>
      <w:tr w:rsidR="000231A6" w:rsidRPr="000231A6" w:rsidTr="00EC0F7F">
        <w:trPr>
          <w:trHeight w:val="363"/>
        </w:trPr>
        <w:tc>
          <w:tcPr>
            <w:tcW w:w="14702" w:type="dxa"/>
            <w:gridSpan w:val="12"/>
          </w:tcPr>
          <w:p w:rsidR="000231A6" w:rsidRPr="000231A6" w:rsidRDefault="000231A6" w:rsidP="000231A6">
            <w:pPr>
              <w:spacing w:after="200" w:line="276" w:lineRule="auto"/>
              <w:jc w:val="center"/>
              <w:rPr>
                <w:rFonts w:ascii="Times New Roman" w:eastAsia="Calibri" w:hAnsi="Times New Roman" w:cs="Times New Roman"/>
                <w:lang w:val="uk-UA"/>
              </w:rPr>
            </w:pPr>
            <w:r w:rsidRPr="000231A6">
              <w:rPr>
                <w:rFonts w:ascii="Times New Roman CYR" w:eastAsia="Calibri" w:hAnsi="Times New Roman CYR" w:cs="Times New Roman CYR"/>
                <w:b/>
                <w:bCs/>
                <w:color w:val="000000"/>
                <w:lang w:val="uk-UA"/>
              </w:rPr>
              <w:t>Заклади культури</w:t>
            </w:r>
          </w:p>
        </w:tc>
      </w:tr>
      <w:tr w:rsidR="000231A6" w:rsidRPr="000231A6" w:rsidTr="00EC0F7F">
        <w:tc>
          <w:tcPr>
            <w:tcW w:w="567" w:type="dxa"/>
          </w:tcPr>
          <w:p w:rsidR="000231A6" w:rsidRPr="000231A6" w:rsidRDefault="000231A6" w:rsidP="000231A6">
            <w:pPr>
              <w:numPr>
                <w:ilvl w:val="0"/>
                <w:numId w:val="34"/>
              </w:numPr>
              <w:spacing w:after="200" w:line="276" w:lineRule="auto"/>
              <w:ind w:hanging="720"/>
              <w:contextualSpacing/>
              <w:rPr>
                <w:rFonts w:ascii="Times New Roman" w:eastAsia="Calibri" w:hAnsi="Times New Roman" w:cs="Times New Roman"/>
                <w:lang w:val="uk-UA"/>
              </w:rPr>
            </w:pPr>
          </w:p>
        </w:tc>
        <w:tc>
          <w:tcPr>
            <w:tcW w:w="1984" w:type="dxa"/>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bCs/>
                <w:lang w:val="uk-UA"/>
              </w:rPr>
            </w:pPr>
            <w:r w:rsidRPr="000231A6">
              <w:rPr>
                <w:rFonts w:ascii="Times New Roman" w:eastAsia="Calibri" w:hAnsi="Times New Roman" w:cs="Times New Roman"/>
                <w:bCs/>
                <w:lang w:val="uk-UA"/>
              </w:rPr>
              <w:t>с.Пужайкове</w:t>
            </w:r>
          </w:p>
        </w:tc>
        <w:tc>
          <w:tcPr>
            <w:tcW w:w="2478"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Ремонт шахово-шашкового клубу</w:t>
            </w:r>
          </w:p>
        </w:tc>
        <w:tc>
          <w:tcPr>
            <w:tcW w:w="2343"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Відділ освіти, культури, молоді та спорту Піщанської сільської ради</w:t>
            </w:r>
          </w:p>
        </w:tc>
        <w:tc>
          <w:tcPr>
            <w:tcW w:w="717" w:type="dxa"/>
          </w:tcPr>
          <w:p w:rsidR="000231A6" w:rsidRPr="000231A6" w:rsidRDefault="000231A6" w:rsidP="000231A6">
            <w:pPr>
              <w:spacing w:line="276" w:lineRule="auto"/>
              <w:rPr>
                <w:rFonts w:ascii="Times New Roman" w:eastAsia="Calibri" w:hAnsi="Times New Roman" w:cs="Times New Roman"/>
              </w:rPr>
            </w:pPr>
            <w:r w:rsidRPr="000231A6">
              <w:rPr>
                <w:rFonts w:ascii="Times New Roman" w:eastAsia="Calibri" w:hAnsi="Times New Roman" w:cs="Times New Roman"/>
                <w:lang w:val="uk-UA"/>
              </w:rPr>
              <w:t>2024</w:t>
            </w:r>
          </w:p>
        </w:tc>
        <w:tc>
          <w:tcPr>
            <w:tcW w:w="1409" w:type="dxa"/>
            <w:gridSpan w:val="2"/>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20,00</w:t>
            </w:r>
          </w:p>
        </w:tc>
        <w:tc>
          <w:tcPr>
            <w:tcW w:w="924" w:type="dxa"/>
          </w:tcPr>
          <w:p w:rsidR="000231A6" w:rsidRPr="000231A6" w:rsidRDefault="000231A6" w:rsidP="000231A6">
            <w:pPr>
              <w:spacing w:line="276" w:lineRule="auto"/>
              <w:rPr>
                <w:rFonts w:ascii="Times New Roman" w:eastAsia="Calibri" w:hAnsi="Times New Roman" w:cs="Times New Roman"/>
                <w:lang w:val="uk-UA"/>
              </w:rPr>
            </w:pPr>
          </w:p>
        </w:tc>
        <w:tc>
          <w:tcPr>
            <w:tcW w:w="1063" w:type="dxa"/>
          </w:tcPr>
          <w:p w:rsidR="000231A6" w:rsidRPr="000231A6" w:rsidRDefault="000231A6" w:rsidP="000231A6">
            <w:pPr>
              <w:spacing w:line="276" w:lineRule="auto"/>
              <w:rPr>
                <w:rFonts w:ascii="Times New Roman" w:eastAsia="Calibri" w:hAnsi="Times New Roman" w:cs="Times New Roman"/>
                <w:lang w:val="uk-UA"/>
              </w:rPr>
            </w:pPr>
          </w:p>
        </w:tc>
        <w:tc>
          <w:tcPr>
            <w:tcW w:w="990" w:type="dxa"/>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lef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20,00</w:t>
            </w:r>
          </w:p>
        </w:tc>
      </w:tr>
      <w:tr w:rsidR="000231A6" w:rsidRPr="000231A6" w:rsidTr="00EC0F7F">
        <w:trPr>
          <w:trHeight w:val="288"/>
        </w:trPr>
        <w:tc>
          <w:tcPr>
            <w:tcW w:w="14702" w:type="dxa"/>
            <w:gridSpan w:val="12"/>
          </w:tcPr>
          <w:p w:rsidR="000231A6" w:rsidRPr="000231A6" w:rsidRDefault="000231A6" w:rsidP="000231A6">
            <w:pPr>
              <w:spacing w:after="200" w:line="276" w:lineRule="auto"/>
              <w:jc w:val="center"/>
              <w:rPr>
                <w:rFonts w:ascii="Times New Roman" w:eastAsia="Calibri" w:hAnsi="Times New Roman" w:cs="Times New Roman"/>
                <w:lang w:val="uk-UA"/>
              </w:rPr>
            </w:pPr>
            <w:r w:rsidRPr="000231A6">
              <w:rPr>
                <w:rFonts w:ascii="Times New Roman CYR" w:eastAsia="Calibri" w:hAnsi="Times New Roman CYR" w:cs="Times New Roman CYR"/>
                <w:b/>
                <w:bCs/>
                <w:lang w:val="uk-UA"/>
              </w:rPr>
              <w:t>Розвиток інфраструктури</w:t>
            </w:r>
          </w:p>
        </w:tc>
      </w:tr>
      <w:tr w:rsidR="000231A6" w:rsidRPr="000231A6" w:rsidTr="00EC0F7F">
        <w:tc>
          <w:tcPr>
            <w:tcW w:w="567" w:type="dxa"/>
          </w:tcPr>
          <w:p w:rsidR="000231A6" w:rsidRPr="000231A6" w:rsidRDefault="000231A6" w:rsidP="000231A6">
            <w:pPr>
              <w:numPr>
                <w:ilvl w:val="0"/>
                <w:numId w:val="35"/>
              </w:numPr>
              <w:spacing w:after="200" w:line="276" w:lineRule="auto"/>
              <w:ind w:hanging="720"/>
              <w:contextualSpacing/>
              <w:rPr>
                <w:rFonts w:ascii="Times New Roman" w:eastAsia="Calibri" w:hAnsi="Times New Roman" w:cs="Times New Roman"/>
                <w:lang w:val="uk-UA"/>
              </w:rPr>
            </w:pPr>
          </w:p>
        </w:tc>
        <w:tc>
          <w:tcPr>
            <w:tcW w:w="1984" w:type="dxa"/>
          </w:tcPr>
          <w:p w:rsidR="000231A6" w:rsidRPr="000231A6" w:rsidRDefault="000231A6" w:rsidP="000231A6">
            <w:pPr>
              <w:autoSpaceDE w:val="0"/>
              <w:autoSpaceDN w:val="0"/>
              <w:adjustRightInd w:val="0"/>
              <w:spacing w:line="276" w:lineRule="auto"/>
              <w:jc w:val="center"/>
              <w:rPr>
                <w:rFonts w:ascii="Times New Roman CYR" w:eastAsia="Calibri" w:hAnsi="Times New Roman CYR" w:cs="Times New Roman CYR"/>
                <w:bCs/>
                <w:u w:val="single"/>
                <w:lang w:val="uk-UA"/>
              </w:rPr>
            </w:pPr>
            <w:r w:rsidRPr="000231A6">
              <w:rPr>
                <w:rFonts w:ascii="Times New Roman CYR" w:eastAsia="Calibri" w:hAnsi="Times New Roman CYR" w:cs="Times New Roman CYR"/>
                <w:bCs/>
                <w:u w:val="single"/>
                <w:lang w:val="uk-UA"/>
              </w:rPr>
              <w:t>Піщанська сільська територіальна громада</w:t>
            </w:r>
          </w:p>
        </w:tc>
        <w:tc>
          <w:tcPr>
            <w:tcW w:w="2478" w:type="dxa"/>
          </w:tcPr>
          <w:p w:rsidR="000231A6" w:rsidRPr="000231A6" w:rsidRDefault="000231A6" w:rsidP="000231A6">
            <w:pPr>
              <w:outlineLvl w:val="0"/>
              <w:rPr>
                <w:rFonts w:ascii="Times New Roman" w:eastAsia="Times New Roman" w:hAnsi="Times New Roman" w:cs="Times New Roman"/>
                <w:lang w:val="uk-UA" w:eastAsia="ru-RU"/>
              </w:rPr>
            </w:pPr>
            <w:r w:rsidRPr="000231A6">
              <w:rPr>
                <w:rFonts w:ascii="Times New Roman" w:eastAsia="Times New Roman" w:hAnsi="Times New Roman" w:cs="Times New Roman"/>
                <w:lang w:val="uk-UA" w:eastAsia="ru-RU"/>
              </w:rPr>
              <w:t xml:space="preserve">Облаштування території пам’ятника та  стели загиблим воїнам </w:t>
            </w:r>
          </w:p>
        </w:tc>
        <w:tc>
          <w:tcPr>
            <w:tcW w:w="2343"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Сільська рада</w:t>
            </w:r>
          </w:p>
        </w:tc>
        <w:tc>
          <w:tcPr>
            <w:tcW w:w="717"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50,00</w:t>
            </w:r>
          </w:p>
        </w:tc>
        <w:tc>
          <w:tcPr>
            <w:tcW w:w="1057" w:type="dxa"/>
            <w:gridSpan w:val="2"/>
          </w:tcPr>
          <w:p w:rsidR="000231A6" w:rsidRPr="000231A6" w:rsidRDefault="000231A6" w:rsidP="000231A6">
            <w:pPr>
              <w:spacing w:line="276" w:lineRule="auto"/>
              <w:rPr>
                <w:rFonts w:ascii="Times New Roman" w:eastAsia="Calibri" w:hAnsi="Times New Roman" w:cs="Times New Roman"/>
                <w:lang w:val="uk-UA"/>
              </w:rPr>
            </w:pPr>
          </w:p>
        </w:tc>
        <w:tc>
          <w:tcPr>
            <w:tcW w:w="1063" w:type="dxa"/>
          </w:tcPr>
          <w:p w:rsidR="000231A6" w:rsidRPr="000231A6" w:rsidRDefault="000231A6" w:rsidP="000231A6">
            <w:pPr>
              <w:spacing w:line="276" w:lineRule="auto"/>
              <w:rPr>
                <w:rFonts w:ascii="Times New Roman" w:eastAsia="Calibri" w:hAnsi="Times New Roman" w:cs="Times New Roman"/>
                <w:lang w:val="uk-UA"/>
              </w:rPr>
            </w:pPr>
          </w:p>
        </w:tc>
        <w:tc>
          <w:tcPr>
            <w:tcW w:w="990" w:type="dxa"/>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lef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50,00</w:t>
            </w:r>
          </w:p>
        </w:tc>
      </w:tr>
      <w:tr w:rsidR="000231A6" w:rsidRPr="000231A6" w:rsidTr="00EC0F7F">
        <w:tc>
          <w:tcPr>
            <w:tcW w:w="567" w:type="dxa"/>
          </w:tcPr>
          <w:p w:rsidR="000231A6" w:rsidRPr="000231A6" w:rsidRDefault="000231A6" w:rsidP="000231A6">
            <w:pPr>
              <w:numPr>
                <w:ilvl w:val="0"/>
                <w:numId w:val="35"/>
              </w:numPr>
              <w:spacing w:after="200" w:line="276" w:lineRule="auto"/>
              <w:ind w:hanging="720"/>
              <w:contextualSpacing/>
              <w:rPr>
                <w:rFonts w:ascii="Times New Roman" w:eastAsia="Calibri" w:hAnsi="Times New Roman" w:cs="Times New Roman"/>
                <w:lang w:val="uk-UA"/>
              </w:rPr>
            </w:pPr>
          </w:p>
        </w:tc>
        <w:tc>
          <w:tcPr>
            <w:tcW w:w="1984" w:type="dxa"/>
          </w:tcPr>
          <w:p w:rsidR="000231A6" w:rsidRPr="000231A6" w:rsidRDefault="000231A6" w:rsidP="000231A6">
            <w:pPr>
              <w:autoSpaceDE w:val="0"/>
              <w:autoSpaceDN w:val="0"/>
              <w:adjustRightInd w:val="0"/>
              <w:spacing w:line="276" w:lineRule="auto"/>
              <w:jc w:val="center"/>
              <w:rPr>
                <w:rFonts w:ascii="Times New Roman CYR" w:eastAsia="Calibri" w:hAnsi="Times New Roman CYR" w:cs="Times New Roman CYR"/>
                <w:bCs/>
                <w:u w:val="single"/>
                <w:lang w:val="uk-UA"/>
              </w:rPr>
            </w:pPr>
            <w:r w:rsidRPr="000231A6">
              <w:rPr>
                <w:rFonts w:ascii="Times New Roman CYR" w:eastAsia="Calibri" w:hAnsi="Times New Roman CYR" w:cs="Times New Roman CYR"/>
                <w:bCs/>
                <w:u w:val="single"/>
                <w:lang w:val="uk-UA"/>
              </w:rPr>
              <w:t>с.Піщана</w:t>
            </w:r>
          </w:p>
        </w:tc>
        <w:tc>
          <w:tcPr>
            <w:tcW w:w="2478" w:type="dxa"/>
          </w:tcPr>
          <w:p w:rsidR="000231A6" w:rsidRPr="000231A6" w:rsidRDefault="000231A6" w:rsidP="000231A6">
            <w:pPr>
              <w:outlineLvl w:val="0"/>
              <w:rPr>
                <w:rFonts w:ascii="Times New Roman" w:eastAsia="Times New Roman" w:hAnsi="Times New Roman" w:cs="Times New Roman"/>
                <w:lang w:val="uk-UA" w:eastAsia="ru-RU"/>
              </w:rPr>
            </w:pPr>
            <w:r w:rsidRPr="000231A6">
              <w:rPr>
                <w:rFonts w:ascii="Times New Roman" w:eastAsia="Times New Roman" w:hAnsi="Times New Roman" w:cs="Times New Roman"/>
                <w:lang w:val="uk-UA" w:eastAsia="ru-RU"/>
              </w:rPr>
              <w:t>Встановлення прапорної щогли державного прапора біля меморіалу</w:t>
            </w:r>
          </w:p>
        </w:tc>
        <w:tc>
          <w:tcPr>
            <w:tcW w:w="2343"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КП «БЛАГОУСТРІЙ»</w:t>
            </w:r>
          </w:p>
        </w:tc>
        <w:tc>
          <w:tcPr>
            <w:tcW w:w="717"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20,00</w:t>
            </w:r>
          </w:p>
        </w:tc>
        <w:tc>
          <w:tcPr>
            <w:tcW w:w="1057" w:type="dxa"/>
            <w:gridSpan w:val="2"/>
          </w:tcPr>
          <w:p w:rsidR="000231A6" w:rsidRPr="000231A6" w:rsidRDefault="000231A6" w:rsidP="000231A6">
            <w:pPr>
              <w:spacing w:line="276" w:lineRule="auto"/>
              <w:rPr>
                <w:rFonts w:ascii="Times New Roman" w:eastAsia="Calibri" w:hAnsi="Times New Roman" w:cs="Times New Roman"/>
                <w:lang w:val="uk-UA"/>
              </w:rPr>
            </w:pPr>
          </w:p>
        </w:tc>
        <w:tc>
          <w:tcPr>
            <w:tcW w:w="1063" w:type="dxa"/>
          </w:tcPr>
          <w:p w:rsidR="000231A6" w:rsidRPr="000231A6" w:rsidRDefault="000231A6" w:rsidP="000231A6">
            <w:pPr>
              <w:spacing w:line="276" w:lineRule="auto"/>
              <w:rPr>
                <w:rFonts w:ascii="Times New Roman" w:eastAsia="Calibri" w:hAnsi="Times New Roman" w:cs="Times New Roman"/>
                <w:lang w:val="uk-UA"/>
              </w:rPr>
            </w:pPr>
          </w:p>
        </w:tc>
        <w:tc>
          <w:tcPr>
            <w:tcW w:w="990" w:type="dxa"/>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lef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20,00</w:t>
            </w:r>
          </w:p>
        </w:tc>
      </w:tr>
      <w:tr w:rsidR="000231A6" w:rsidRPr="000231A6" w:rsidTr="00EC0F7F">
        <w:trPr>
          <w:trHeight w:val="506"/>
        </w:trPr>
        <w:tc>
          <w:tcPr>
            <w:tcW w:w="14702" w:type="dxa"/>
            <w:gridSpan w:val="12"/>
          </w:tcPr>
          <w:p w:rsidR="000231A6" w:rsidRPr="000231A6" w:rsidRDefault="000231A6" w:rsidP="000231A6">
            <w:pPr>
              <w:spacing w:line="276" w:lineRule="auto"/>
              <w:jc w:val="center"/>
              <w:rPr>
                <w:rFonts w:ascii="Times New Roman" w:eastAsia="Calibri" w:hAnsi="Times New Roman" w:cs="Times New Roman"/>
                <w:lang w:val="uk-UA"/>
              </w:rPr>
            </w:pPr>
            <w:r w:rsidRPr="000231A6">
              <w:rPr>
                <w:rFonts w:ascii="Times New Roman CYR" w:eastAsia="Calibri" w:hAnsi="Times New Roman CYR" w:cs="Times New Roman CYR"/>
                <w:b/>
                <w:bCs/>
                <w:lang w:val="uk-UA"/>
              </w:rPr>
              <w:t>Природоохоронні та екологічні заходи</w:t>
            </w:r>
          </w:p>
        </w:tc>
      </w:tr>
      <w:tr w:rsidR="000231A6" w:rsidRPr="000231A6" w:rsidTr="00EC0F7F">
        <w:tc>
          <w:tcPr>
            <w:tcW w:w="567" w:type="dxa"/>
          </w:tcPr>
          <w:p w:rsidR="000231A6" w:rsidRPr="000231A6" w:rsidRDefault="000231A6" w:rsidP="000231A6">
            <w:pPr>
              <w:numPr>
                <w:ilvl w:val="0"/>
                <w:numId w:val="36"/>
              </w:numPr>
              <w:spacing w:after="200" w:line="276" w:lineRule="auto"/>
              <w:ind w:hanging="686"/>
              <w:contextualSpacing/>
              <w:rPr>
                <w:rFonts w:ascii="Times New Roman" w:eastAsia="Calibri" w:hAnsi="Times New Roman" w:cs="Times New Roman"/>
                <w:lang w:val="uk-UA"/>
              </w:rPr>
            </w:pPr>
          </w:p>
        </w:tc>
        <w:tc>
          <w:tcPr>
            <w:tcW w:w="1984" w:type="dxa"/>
          </w:tcPr>
          <w:p w:rsidR="000231A6" w:rsidRPr="000231A6" w:rsidRDefault="000231A6" w:rsidP="000231A6">
            <w:pPr>
              <w:autoSpaceDE w:val="0"/>
              <w:autoSpaceDN w:val="0"/>
              <w:adjustRightInd w:val="0"/>
              <w:spacing w:line="276" w:lineRule="auto"/>
              <w:jc w:val="center"/>
              <w:rPr>
                <w:rFonts w:ascii="Times New Roman CYR" w:eastAsia="Calibri" w:hAnsi="Times New Roman CYR" w:cs="Times New Roman CYR"/>
                <w:bCs/>
                <w:u w:val="single"/>
                <w:lang w:val="uk-UA"/>
              </w:rPr>
            </w:pPr>
            <w:r w:rsidRPr="000231A6">
              <w:rPr>
                <w:rFonts w:ascii="Times New Roman CYR" w:eastAsia="Calibri" w:hAnsi="Times New Roman CYR" w:cs="Times New Roman CYR"/>
                <w:bCs/>
                <w:u w:val="single"/>
                <w:lang w:val="uk-UA"/>
              </w:rPr>
              <w:t>Піщанська сільська територіальна громада</w:t>
            </w:r>
          </w:p>
        </w:tc>
        <w:tc>
          <w:tcPr>
            <w:tcW w:w="2478"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CYR" w:eastAsia="Calibri" w:hAnsi="Times New Roman CYR" w:cs="Times New Roman CYR"/>
                <w:bCs/>
                <w:lang w:val="uk-UA"/>
              </w:rPr>
              <w:t>Заходи з локалізації та ліквідації амброзії полинолистої</w:t>
            </w:r>
          </w:p>
        </w:tc>
        <w:tc>
          <w:tcPr>
            <w:tcW w:w="2343"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 xml:space="preserve">Відділ земельних відносин, економіки, комунальної власності, архітектури та містобудування Піщанської сільської </w:t>
            </w:r>
            <w:r w:rsidRPr="000231A6">
              <w:rPr>
                <w:rFonts w:ascii="Times New Roman" w:eastAsia="Calibri" w:hAnsi="Times New Roman" w:cs="Times New Roman"/>
                <w:lang w:val="uk-UA"/>
              </w:rPr>
              <w:lastRenderedPageBreak/>
              <w:t>ради</w:t>
            </w:r>
          </w:p>
        </w:tc>
        <w:tc>
          <w:tcPr>
            <w:tcW w:w="717"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lastRenderedPageBreak/>
              <w:t>2024</w:t>
            </w:r>
          </w:p>
        </w:tc>
        <w:tc>
          <w:tcPr>
            <w:tcW w:w="1276" w:type="dxa"/>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50,00</w:t>
            </w:r>
          </w:p>
        </w:tc>
        <w:tc>
          <w:tcPr>
            <w:tcW w:w="1057" w:type="dxa"/>
            <w:gridSpan w:val="2"/>
          </w:tcPr>
          <w:p w:rsidR="000231A6" w:rsidRPr="000231A6" w:rsidRDefault="000231A6" w:rsidP="000231A6">
            <w:pPr>
              <w:spacing w:line="276" w:lineRule="auto"/>
              <w:rPr>
                <w:rFonts w:ascii="Times New Roman" w:eastAsia="Calibri" w:hAnsi="Times New Roman" w:cs="Times New Roman"/>
                <w:lang w:val="uk-UA"/>
              </w:rPr>
            </w:pPr>
          </w:p>
        </w:tc>
        <w:tc>
          <w:tcPr>
            <w:tcW w:w="1063" w:type="dxa"/>
          </w:tcPr>
          <w:p w:rsidR="000231A6" w:rsidRPr="000231A6" w:rsidRDefault="000231A6" w:rsidP="000231A6">
            <w:pPr>
              <w:spacing w:line="276" w:lineRule="auto"/>
              <w:rPr>
                <w:rFonts w:ascii="Times New Roman" w:eastAsia="Calibri" w:hAnsi="Times New Roman" w:cs="Times New Roman"/>
                <w:lang w:val="uk-UA"/>
              </w:rPr>
            </w:pPr>
          </w:p>
        </w:tc>
        <w:tc>
          <w:tcPr>
            <w:tcW w:w="990" w:type="dxa"/>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lef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50,00</w:t>
            </w:r>
          </w:p>
        </w:tc>
      </w:tr>
      <w:tr w:rsidR="000231A6" w:rsidRPr="000231A6" w:rsidTr="00EC0F7F">
        <w:trPr>
          <w:trHeight w:val="261"/>
        </w:trPr>
        <w:tc>
          <w:tcPr>
            <w:tcW w:w="14702" w:type="dxa"/>
            <w:gridSpan w:val="12"/>
          </w:tcPr>
          <w:p w:rsidR="000231A6" w:rsidRPr="000231A6" w:rsidRDefault="000231A6" w:rsidP="000231A6">
            <w:pPr>
              <w:spacing w:line="276" w:lineRule="auto"/>
              <w:jc w:val="center"/>
              <w:rPr>
                <w:rFonts w:ascii="Times New Roman" w:eastAsia="Calibri" w:hAnsi="Times New Roman" w:cs="Times New Roman"/>
                <w:b/>
                <w:lang w:val="uk-UA"/>
              </w:rPr>
            </w:pPr>
            <w:r w:rsidRPr="000231A6">
              <w:rPr>
                <w:rFonts w:ascii="Times New Roman" w:eastAsia="Calibri" w:hAnsi="Times New Roman" w:cs="Times New Roman"/>
                <w:b/>
                <w:lang w:val="uk-UA"/>
              </w:rPr>
              <w:lastRenderedPageBreak/>
              <w:t>Інші завдання та заходи</w:t>
            </w:r>
          </w:p>
        </w:tc>
      </w:tr>
      <w:tr w:rsidR="000231A6" w:rsidRPr="000231A6" w:rsidTr="00EC0F7F">
        <w:trPr>
          <w:trHeight w:val="1350"/>
        </w:trPr>
        <w:tc>
          <w:tcPr>
            <w:tcW w:w="567" w:type="dxa"/>
            <w:tcBorders>
              <w:top w:val="single" w:sz="4" w:space="0" w:color="auto"/>
              <w:bottom w:val="single" w:sz="4" w:space="0" w:color="auto"/>
            </w:tcBorders>
          </w:tcPr>
          <w:p w:rsidR="000231A6" w:rsidRPr="000231A6" w:rsidRDefault="000231A6" w:rsidP="000231A6">
            <w:pPr>
              <w:numPr>
                <w:ilvl w:val="0"/>
                <w:numId w:val="37"/>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CYR" w:eastAsia="Calibri" w:hAnsi="Times New Roman CYR" w:cs="Times New Roman CYR"/>
                <w:bCs/>
                <w:u w:val="single"/>
                <w:lang w:val="uk-UA"/>
              </w:rPr>
            </w:pPr>
            <w:r w:rsidRPr="000231A6">
              <w:rPr>
                <w:rFonts w:ascii="Times New Roman CYR" w:eastAsia="Calibri" w:hAnsi="Times New Roman CYR" w:cs="Times New Roman CYR"/>
                <w:bCs/>
                <w:u w:val="single"/>
                <w:lang w:val="uk-UA"/>
              </w:rPr>
              <w:t>с. Пужайкове</w:t>
            </w:r>
          </w:p>
          <w:p w:rsidR="000231A6" w:rsidRPr="000231A6" w:rsidRDefault="000231A6" w:rsidP="000231A6">
            <w:pPr>
              <w:autoSpaceDE w:val="0"/>
              <w:autoSpaceDN w:val="0"/>
              <w:adjustRightInd w:val="0"/>
              <w:spacing w:line="276" w:lineRule="auto"/>
              <w:jc w:val="center"/>
              <w:rPr>
                <w:rFonts w:ascii="Times New Roman CYR" w:eastAsia="Calibri" w:hAnsi="Times New Roman CYR" w:cs="Times New Roman CYR"/>
                <w:bCs/>
                <w:lang w:val="uk-UA"/>
              </w:rPr>
            </w:pPr>
          </w:p>
        </w:tc>
        <w:tc>
          <w:tcPr>
            <w:tcW w:w="2478"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Ремонт приміщення Пужайківського старостату</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КП «БЛАГОУСТРІЙ»</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w:t>
            </w:r>
          </w:p>
        </w:tc>
      </w:tr>
      <w:tr w:rsidR="000231A6" w:rsidRPr="000231A6" w:rsidTr="00EC0F7F">
        <w:trPr>
          <w:trHeight w:val="1555"/>
        </w:trPr>
        <w:tc>
          <w:tcPr>
            <w:tcW w:w="567" w:type="dxa"/>
            <w:tcBorders>
              <w:top w:val="single" w:sz="4" w:space="0" w:color="auto"/>
              <w:bottom w:val="single" w:sz="4" w:space="0" w:color="auto"/>
            </w:tcBorders>
          </w:tcPr>
          <w:p w:rsidR="000231A6" w:rsidRPr="000231A6" w:rsidRDefault="000231A6" w:rsidP="000231A6">
            <w:pPr>
              <w:numPr>
                <w:ilvl w:val="0"/>
                <w:numId w:val="37"/>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CYR" w:eastAsia="Calibri" w:hAnsi="Times New Roman CYR" w:cs="Times New Roman CYR"/>
                <w:bCs/>
                <w:u w:val="single"/>
                <w:lang w:val="uk-UA"/>
              </w:rPr>
            </w:pPr>
            <w:r w:rsidRPr="000231A6">
              <w:rPr>
                <w:rFonts w:ascii="Times New Roman CYR" w:eastAsia="Calibri" w:hAnsi="Times New Roman CYR" w:cs="Times New Roman CYR"/>
                <w:bCs/>
                <w:u w:val="single"/>
                <w:lang w:val="uk-UA"/>
              </w:rPr>
              <w:t>с. Пужайкове</w:t>
            </w:r>
          </w:p>
        </w:tc>
        <w:tc>
          <w:tcPr>
            <w:tcW w:w="2478"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Ремонт даху в приміщенні Пужайківського будинку культури та публічної бібліотеки</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КП «БЛАГОУСТРІЙ»</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100,00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100,0</w:t>
            </w:r>
          </w:p>
        </w:tc>
      </w:tr>
      <w:tr w:rsidR="000231A6" w:rsidRPr="000231A6" w:rsidTr="00EC0F7F">
        <w:trPr>
          <w:trHeight w:val="1555"/>
        </w:trPr>
        <w:tc>
          <w:tcPr>
            <w:tcW w:w="567" w:type="dxa"/>
            <w:tcBorders>
              <w:top w:val="single" w:sz="4" w:space="0" w:color="auto"/>
              <w:bottom w:val="single" w:sz="4" w:space="0" w:color="auto"/>
            </w:tcBorders>
          </w:tcPr>
          <w:p w:rsidR="000231A6" w:rsidRPr="000231A6" w:rsidRDefault="000231A6" w:rsidP="000231A6">
            <w:pPr>
              <w:numPr>
                <w:ilvl w:val="0"/>
                <w:numId w:val="37"/>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CYR" w:eastAsia="Calibri" w:hAnsi="Times New Roman CYR" w:cs="Times New Roman CYR"/>
                <w:bCs/>
                <w:u w:val="single"/>
                <w:lang w:val="uk-UA"/>
              </w:rPr>
            </w:pPr>
            <w:r w:rsidRPr="000231A6">
              <w:rPr>
                <w:rFonts w:ascii="Times New Roman CYR" w:eastAsia="Calibri" w:hAnsi="Times New Roman CYR" w:cs="Times New Roman CYR"/>
                <w:bCs/>
                <w:color w:val="000000"/>
                <w:u w:val="single"/>
                <w:lang w:val="uk-UA"/>
              </w:rPr>
              <w:t>Піщанська сільська територіальна громада</w:t>
            </w:r>
          </w:p>
        </w:tc>
        <w:tc>
          <w:tcPr>
            <w:tcW w:w="2478"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Технічна документація із встановлення меж громади</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Відділ земельних відносин, економіки, комунальної власності, архітектури та містобудування Піщанської сільської ради</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200,00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200,00</w:t>
            </w:r>
          </w:p>
        </w:tc>
      </w:tr>
      <w:tr w:rsidR="000231A6" w:rsidRPr="000231A6" w:rsidTr="00EC0F7F">
        <w:trPr>
          <w:trHeight w:val="280"/>
        </w:trPr>
        <w:tc>
          <w:tcPr>
            <w:tcW w:w="567" w:type="dxa"/>
          </w:tcPr>
          <w:p w:rsidR="000231A6" w:rsidRPr="000231A6" w:rsidRDefault="000231A6" w:rsidP="000231A6">
            <w:pPr>
              <w:spacing w:line="276" w:lineRule="auto"/>
              <w:ind w:left="360"/>
              <w:rPr>
                <w:rFonts w:ascii="Times New Roman" w:eastAsia="Calibri" w:hAnsi="Times New Roman" w:cs="Times New Roman"/>
                <w:lang w:val="uk-UA"/>
              </w:rPr>
            </w:pPr>
          </w:p>
        </w:tc>
        <w:tc>
          <w:tcPr>
            <w:tcW w:w="14135" w:type="dxa"/>
            <w:gridSpan w:val="11"/>
          </w:tcPr>
          <w:p w:rsidR="000231A6" w:rsidRPr="000231A6" w:rsidRDefault="000231A6" w:rsidP="000231A6">
            <w:pPr>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b/>
                <w:lang w:val="uk-UA"/>
              </w:rPr>
              <w:t>Заклади освіти</w:t>
            </w:r>
          </w:p>
        </w:tc>
      </w:tr>
      <w:tr w:rsidR="000231A6" w:rsidRPr="000231A6" w:rsidTr="00EC0F7F">
        <w:trPr>
          <w:trHeight w:val="1131"/>
        </w:trPr>
        <w:tc>
          <w:tcPr>
            <w:tcW w:w="567" w:type="dxa"/>
            <w:tcBorders>
              <w:top w:val="single" w:sz="4" w:space="0" w:color="auto"/>
              <w:bottom w:val="single" w:sz="4" w:space="0" w:color="auto"/>
            </w:tcBorders>
          </w:tcPr>
          <w:p w:rsidR="000231A6" w:rsidRPr="000231A6" w:rsidRDefault="000231A6" w:rsidP="000231A6">
            <w:pPr>
              <w:numPr>
                <w:ilvl w:val="0"/>
                <w:numId w:val="38"/>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u w:val="single"/>
                <w:lang w:val="uk-UA"/>
              </w:rPr>
            </w:pPr>
            <w:r w:rsidRPr="000231A6">
              <w:rPr>
                <w:rFonts w:ascii="Times New Roman" w:eastAsia="Calibri" w:hAnsi="Times New Roman" w:cs="Times New Roman"/>
                <w:u w:val="single"/>
                <w:lang w:val="uk-UA"/>
              </w:rPr>
              <w:t xml:space="preserve">Піщанський ліцей Піщанської сільської ради </w:t>
            </w:r>
          </w:p>
        </w:tc>
        <w:tc>
          <w:tcPr>
            <w:tcW w:w="2478"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Витяжна вентиляційна шахта для харчоблоку Піщанського ліцею</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Відділ освіти, культури, молоді та спорту Піщанської сільської ради</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90,00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90,00</w:t>
            </w:r>
          </w:p>
        </w:tc>
      </w:tr>
      <w:tr w:rsidR="000231A6" w:rsidRPr="000231A6" w:rsidTr="00EC0F7F">
        <w:trPr>
          <w:trHeight w:val="1233"/>
        </w:trPr>
        <w:tc>
          <w:tcPr>
            <w:tcW w:w="567" w:type="dxa"/>
            <w:tcBorders>
              <w:top w:val="single" w:sz="4" w:space="0" w:color="auto"/>
              <w:bottom w:val="single" w:sz="4" w:space="0" w:color="auto"/>
            </w:tcBorders>
          </w:tcPr>
          <w:p w:rsidR="000231A6" w:rsidRPr="000231A6" w:rsidRDefault="000231A6" w:rsidP="000231A6">
            <w:pPr>
              <w:numPr>
                <w:ilvl w:val="0"/>
                <w:numId w:val="38"/>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u w:val="single"/>
                <w:lang w:val="uk-UA"/>
              </w:rPr>
            </w:pPr>
            <w:r w:rsidRPr="000231A6">
              <w:rPr>
                <w:rFonts w:ascii="Times New Roman" w:eastAsia="Calibri" w:hAnsi="Times New Roman" w:cs="Times New Roman"/>
                <w:u w:val="single"/>
                <w:lang w:val="uk-UA"/>
              </w:rPr>
              <w:t xml:space="preserve">Пужайківський ліцей Піщанської сільської ради </w:t>
            </w:r>
          </w:p>
        </w:tc>
        <w:tc>
          <w:tcPr>
            <w:tcW w:w="2478"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Косметичний ремонт закладу</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Відділ освіти, культури, молоді та спорту Піщанської сільської ради</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w:t>
            </w:r>
          </w:p>
        </w:tc>
      </w:tr>
      <w:tr w:rsidR="000231A6" w:rsidRPr="000231A6" w:rsidTr="00EC0F7F">
        <w:trPr>
          <w:trHeight w:val="1266"/>
        </w:trPr>
        <w:tc>
          <w:tcPr>
            <w:tcW w:w="567" w:type="dxa"/>
            <w:tcBorders>
              <w:top w:val="single" w:sz="4" w:space="0" w:color="auto"/>
              <w:bottom w:val="single" w:sz="4" w:space="0" w:color="auto"/>
            </w:tcBorders>
          </w:tcPr>
          <w:p w:rsidR="000231A6" w:rsidRPr="000231A6" w:rsidRDefault="000231A6" w:rsidP="000231A6">
            <w:pPr>
              <w:numPr>
                <w:ilvl w:val="0"/>
                <w:numId w:val="38"/>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u w:val="single"/>
                <w:lang w:val="uk-UA"/>
              </w:rPr>
            </w:pPr>
            <w:r w:rsidRPr="000231A6">
              <w:rPr>
                <w:rFonts w:ascii="Times New Roman" w:eastAsia="Calibri" w:hAnsi="Times New Roman" w:cs="Times New Roman"/>
                <w:u w:val="single"/>
                <w:lang w:val="uk-UA"/>
              </w:rPr>
              <w:t xml:space="preserve">Піщанський ліцей Піщанської сільської ради </w:t>
            </w:r>
          </w:p>
        </w:tc>
        <w:tc>
          <w:tcPr>
            <w:tcW w:w="2478"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Косметичний ремонт закладу</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Відділ освіти, культури, молоді та спорту Піщанської сільської ради</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w:t>
            </w:r>
          </w:p>
        </w:tc>
      </w:tr>
      <w:tr w:rsidR="000231A6" w:rsidRPr="000231A6" w:rsidTr="00EC0F7F">
        <w:trPr>
          <w:trHeight w:val="1266"/>
        </w:trPr>
        <w:tc>
          <w:tcPr>
            <w:tcW w:w="567" w:type="dxa"/>
            <w:tcBorders>
              <w:top w:val="single" w:sz="4" w:space="0" w:color="auto"/>
              <w:bottom w:val="single" w:sz="4" w:space="0" w:color="auto"/>
            </w:tcBorders>
          </w:tcPr>
          <w:p w:rsidR="000231A6" w:rsidRPr="000231A6" w:rsidRDefault="000231A6" w:rsidP="000231A6">
            <w:pPr>
              <w:numPr>
                <w:ilvl w:val="0"/>
                <w:numId w:val="38"/>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u w:val="single"/>
                <w:lang w:val="uk-UA"/>
              </w:rPr>
            </w:pPr>
            <w:r w:rsidRPr="000231A6">
              <w:rPr>
                <w:rFonts w:ascii="Times New Roman" w:eastAsia="Calibri" w:hAnsi="Times New Roman" w:cs="Times New Roman"/>
                <w:u w:val="single"/>
                <w:lang w:val="uk-UA"/>
              </w:rPr>
              <w:t>Пужайківський ліцей Піщанської сільської ради</w:t>
            </w:r>
          </w:p>
        </w:tc>
        <w:tc>
          <w:tcPr>
            <w:tcW w:w="2478"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Придбання шкільного автобуса на умовах співфінансування</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Відділ освіти, культури, молоді та спорту Піщанської сільської ради</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1100,0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1100,0</w:t>
            </w:r>
          </w:p>
        </w:tc>
      </w:tr>
      <w:tr w:rsidR="000231A6" w:rsidRPr="000231A6" w:rsidTr="00EC0F7F">
        <w:trPr>
          <w:trHeight w:val="1132"/>
        </w:trPr>
        <w:tc>
          <w:tcPr>
            <w:tcW w:w="567" w:type="dxa"/>
            <w:tcBorders>
              <w:top w:val="single" w:sz="4" w:space="0" w:color="auto"/>
              <w:bottom w:val="single" w:sz="4" w:space="0" w:color="auto"/>
            </w:tcBorders>
          </w:tcPr>
          <w:p w:rsidR="000231A6" w:rsidRPr="000231A6" w:rsidRDefault="000231A6" w:rsidP="000231A6">
            <w:pPr>
              <w:numPr>
                <w:ilvl w:val="0"/>
                <w:numId w:val="38"/>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 xml:space="preserve">Пужайківський ліцей Піщанської сільської ради </w:t>
            </w:r>
          </w:p>
        </w:tc>
        <w:tc>
          <w:tcPr>
            <w:tcW w:w="2478"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Літня площадка для вихованців та учнів інклюзивного навчання</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Відділ освіти, культури, молоді та спорту Піщанської сільської ради</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75,0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75,0</w:t>
            </w:r>
          </w:p>
        </w:tc>
      </w:tr>
      <w:tr w:rsidR="000231A6" w:rsidRPr="000231A6" w:rsidTr="00EC0F7F">
        <w:trPr>
          <w:trHeight w:val="1219"/>
        </w:trPr>
        <w:tc>
          <w:tcPr>
            <w:tcW w:w="567" w:type="dxa"/>
            <w:tcBorders>
              <w:top w:val="single" w:sz="4" w:space="0" w:color="auto"/>
              <w:bottom w:val="single" w:sz="4" w:space="0" w:color="auto"/>
            </w:tcBorders>
          </w:tcPr>
          <w:p w:rsidR="000231A6" w:rsidRPr="000231A6" w:rsidRDefault="000231A6" w:rsidP="000231A6">
            <w:pPr>
              <w:numPr>
                <w:ilvl w:val="0"/>
                <w:numId w:val="38"/>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 xml:space="preserve">Пужайківський ліцей Піщанської сільської ради </w:t>
            </w:r>
          </w:p>
        </w:tc>
        <w:tc>
          <w:tcPr>
            <w:tcW w:w="2478"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Дитяча спортивна площадка для учнів закладу</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Відділ освіти, культури, молоді та спорту Піщанської сільської ради</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50,0</w:t>
            </w:r>
          </w:p>
        </w:tc>
      </w:tr>
      <w:tr w:rsidR="000231A6" w:rsidRPr="000231A6" w:rsidTr="00EC0F7F">
        <w:trPr>
          <w:trHeight w:val="1473"/>
        </w:trPr>
        <w:tc>
          <w:tcPr>
            <w:tcW w:w="567" w:type="dxa"/>
            <w:tcBorders>
              <w:top w:val="single" w:sz="4" w:space="0" w:color="auto"/>
              <w:bottom w:val="single" w:sz="4" w:space="0" w:color="auto"/>
            </w:tcBorders>
          </w:tcPr>
          <w:p w:rsidR="000231A6" w:rsidRPr="000231A6" w:rsidRDefault="000231A6" w:rsidP="000231A6">
            <w:pPr>
              <w:numPr>
                <w:ilvl w:val="0"/>
                <w:numId w:val="38"/>
              </w:numPr>
              <w:spacing w:after="200" w:line="276" w:lineRule="auto"/>
              <w:ind w:hanging="720"/>
              <w:contextualSpacing/>
              <w:rPr>
                <w:rFonts w:ascii="Times New Roman" w:eastAsia="Calibri" w:hAnsi="Times New Roman" w:cs="Times New Roman"/>
                <w:lang w:val="uk-UA"/>
              </w:rPr>
            </w:pPr>
          </w:p>
        </w:tc>
        <w:tc>
          <w:tcPr>
            <w:tcW w:w="1984"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 xml:space="preserve">Пужайківський ліцей Піщанської сільської ради </w:t>
            </w:r>
          </w:p>
        </w:tc>
        <w:tc>
          <w:tcPr>
            <w:tcW w:w="2478" w:type="dxa"/>
            <w:tcBorders>
              <w:top w:val="single" w:sz="4" w:space="0" w:color="auto"/>
              <w:bottom w:val="single" w:sz="4" w:space="0" w:color="auto"/>
            </w:tcBorders>
          </w:tcPr>
          <w:p w:rsidR="000231A6" w:rsidRPr="000231A6" w:rsidRDefault="000231A6" w:rsidP="000231A6">
            <w:pPr>
              <w:autoSpaceDE w:val="0"/>
              <w:autoSpaceDN w:val="0"/>
              <w:adjustRightInd w:val="0"/>
              <w:spacing w:line="276" w:lineRule="auto"/>
              <w:jc w:val="center"/>
              <w:rPr>
                <w:rFonts w:ascii="Times New Roman" w:eastAsia="Calibri" w:hAnsi="Times New Roman" w:cs="Times New Roman"/>
                <w:lang w:val="uk-UA"/>
              </w:rPr>
            </w:pPr>
            <w:r w:rsidRPr="000231A6">
              <w:rPr>
                <w:rFonts w:ascii="Times New Roman" w:eastAsia="Calibri" w:hAnsi="Times New Roman" w:cs="Times New Roman"/>
                <w:lang w:val="uk-UA"/>
              </w:rPr>
              <w:t xml:space="preserve">Мультипристрій </w:t>
            </w:r>
            <w:r w:rsidRPr="000231A6">
              <w:rPr>
                <w:rFonts w:ascii="Times New Roman" w:eastAsia="Calibri" w:hAnsi="Times New Roman" w:cs="Times New Roman"/>
                <w:lang w:val="en-US"/>
              </w:rPr>
              <w:t>Snapmaker</w:t>
            </w:r>
            <w:r w:rsidRPr="000231A6">
              <w:rPr>
                <w:rFonts w:ascii="Times New Roman" w:eastAsia="Calibri" w:hAnsi="Times New Roman" w:cs="Times New Roman"/>
              </w:rPr>
              <w:t xml:space="preserve"> </w:t>
            </w:r>
            <w:r w:rsidRPr="000231A6">
              <w:rPr>
                <w:rFonts w:ascii="Times New Roman" w:eastAsia="Calibri" w:hAnsi="Times New Roman" w:cs="Times New Roman"/>
                <w:lang w:val="uk-UA"/>
              </w:rPr>
              <w:t>3-в-1 3</w:t>
            </w:r>
            <w:r w:rsidRPr="000231A6">
              <w:rPr>
                <w:rFonts w:ascii="Times New Roman" w:eastAsia="Calibri" w:hAnsi="Times New Roman" w:cs="Times New Roman"/>
                <w:lang w:val="en-US"/>
              </w:rPr>
              <w:t>D</w:t>
            </w:r>
            <w:r w:rsidRPr="000231A6">
              <w:rPr>
                <w:rFonts w:ascii="Times New Roman" w:eastAsia="Calibri" w:hAnsi="Times New Roman" w:cs="Times New Roman"/>
                <w:lang w:val="uk-UA"/>
              </w:rPr>
              <w:t>-друк, лазерне гравірування, фрезерування</w:t>
            </w:r>
          </w:p>
        </w:tc>
        <w:tc>
          <w:tcPr>
            <w:tcW w:w="234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Відділ освіти, культури, молоді та спорту Піщанської сільської ради</w:t>
            </w:r>
          </w:p>
        </w:tc>
        <w:tc>
          <w:tcPr>
            <w:tcW w:w="717"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2024</w:t>
            </w:r>
          </w:p>
        </w:tc>
        <w:tc>
          <w:tcPr>
            <w:tcW w:w="1276"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57,0</w:t>
            </w:r>
          </w:p>
        </w:tc>
        <w:tc>
          <w:tcPr>
            <w:tcW w:w="1057" w:type="dxa"/>
            <w:gridSpan w:val="2"/>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63"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990" w:type="dxa"/>
            <w:tcBorders>
              <w:top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059" w:type="dxa"/>
            <w:tcBorders>
              <w:top w:val="single" w:sz="4" w:space="0" w:color="auto"/>
              <w:bottom w:val="single" w:sz="4" w:space="0" w:color="auto"/>
              <w:right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p>
        </w:tc>
        <w:tc>
          <w:tcPr>
            <w:tcW w:w="1168" w:type="dxa"/>
            <w:tcBorders>
              <w:top w:val="single" w:sz="4" w:space="0" w:color="auto"/>
              <w:left w:val="single" w:sz="4" w:space="0" w:color="auto"/>
              <w:bottom w:val="single" w:sz="4" w:space="0" w:color="auto"/>
            </w:tcBorders>
          </w:tcPr>
          <w:p w:rsidR="000231A6" w:rsidRPr="000231A6" w:rsidRDefault="000231A6" w:rsidP="000231A6">
            <w:pPr>
              <w:spacing w:line="276" w:lineRule="auto"/>
              <w:rPr>
                <w:rFonts w:ascii="Times New Roman" w:eastAsia="Calibri" w:hAnsi="Times New Roman" w:cs="Times New Roman"/>
                <w:lang w:val="uk-UA"/>
              </w:rPr>
            </w:pPr>
            <w:r w:rsidRPr="000231A6">
              <w:rPr>
                <w:rFonts w:ascii="Times New Roman" w:eastAsia="Calibri" w:hAnsi="Times New Roman" w:cs="Times New Roman"/>
                <w:lang w:val="uk-UA"/>
              </w:rPr>
              <w:t>57,0</w:t>
            </w:r>
          </w:p>
        </w:tc>
      </w:tr>
      <w:tr w:rsidR="000231A6" w:rsidRPr="000231A6" w:rsidTr="00EC0F7F">
        <w:tc>
          <w:tcPr>
            <w:tcW w:w="567" w:type="dxa"/>
          </w:tcPr>
          <w:p w:rsidR="000231A6" w:rsidRPr="000231A6" w:rsidRDefault="000231A6" w:rsidP="000231A6">
            <w:pPr>
              <w:spacing w:after="200" w:line="276" w:lineRule="auto"/>
              <w:ind w:left="360"/>
              <w:rPr>
                <w:rFonts w:ascii="Times New Roman" w:eastAsia="Calibri" w:hAnsi="Times New Roman" w:cs="Times New Roman"/>
                <w:lang w:val="uk-UA"/>
              </w:rPr>
            </w:pPr>
          </w:p>
        </w:tc>
        <w:tc>
          <w:tcPr>
            <w:tcW w:w="4462" w:type="dxa"/>
            <w:gridSpan w:val="2"/>
            <w:vAlign w:val="center"/>
          </w:tcPr>
          <w:p w:rsidR="000231A6" w:rsidRPr="000231A6" w:rsidRDefault="000231A6" w:rsidP="000231A6">
            <w:pPr>
              <w:spacing w:after="200" w:line="276" w:lineRule="auto"/>
              <w:rPr>
                <w:rFonts w:ascii="Times New Roman" w:eastAsia="Calibri" w:hAnsi="Times New Roman" w:cs="Times New Roman"/>
                <w:lang w:val="uk-UA"/>
              </w:rPr>
            </w:pPr>
            <w:r w:rsidRPr="000231A6">
              <w:rPr>
                <w:rFonts w:ascii="Times New Roman" w:eastAsia="Calibri" w:hAnsi="Times New Roman" w:cs="Times New Roman"/>
                <w:b/>
                <w:lang w:val="uk-UA"/>
              </w:rPr>
              <w:t>Всього за програмою (тис.грн.):</w:t>
            </w:r>
          </w:p>
        </w:tc>
        <w:tc>
          <w:tcPr>
            <w:tcW w:w="3060" w:type="dxa"/>
            <w:gridSpan w:val="2"/>
            <w:vAlign w:val="center"/>
          </w:tcPr>
          <w:p w:rsidR="000231A6" w:rsidRPr="000231A6" w:rsidRDefault="000231A6" w:rsidP="000231A6">
            <w:pPr>
              <w:spacing w:after="200" w:line="276" w:lineRule="auto"/>
              <w:jc w:val="center"/>
              <w:rPr>
                <w:rFonts w:ascii="Times New Roman" w:eastAsia="Calibri" w:hAnsi="Times New Roman" w:cs="Times New Roman"/>
                <w:b/>
                <w:lang w:val="uk-UA"/>
              </w:rPr>
            </w:pPr>
            <w:r w:rsidRPr="000231A6">
              <w:rPr>
                <w:rFonts w:ascii="Times New Roman" w:eastAsia="Calibri" w:hAnsi="Times New Roman" w:cs="Times New Roman"/>
                <w:b/>
                <w:lang w:val="uk-UA"/>
              </w:rPr>
              <w:t>1962,00</w:t>
            </w:r>
          </w:p>
        </w:tc>
        <w:tc>
          <w:tcPr>
            <w:tcW w:w="1276" w:type="dxa"/>
          </w:tcPr>
          <w:p w:rsidR="000231A6" w:rsidRPr="000231A6" w:rsidRDefault="000231A6" w:rsidP="000231A6">
            <w:pPr>
              <w:spacing w:after="200" w:line="276" w:lineRule="auto"/>
              <w:rPr>
                <w:rFonts w:ascii="Times New Roman" w:eastAsia="Calibri" w:hAnsi="Times New Roman" w:cs="Times New Roman"/>
                <w:b/>
                <w:lang w:val="uk-UA"/>
              </w:rPr>
            </w:pPr>
          </w:p>
        </w:tc>
        <w:tc>
          <w:tcPr>
            <w:tcW w:w="1057" w:type="dxa"/>
            <w:gridSpan w:val="2"/>
          </w:tcPr>
          <w:p w:rsidR="000231A6" w:rsidRPr="000231A6" w:rsidRDefault="000231A6" w:rsidP="000231A6">
            <w:pPr>
              <w:spacing w:after="200" w:line="276" w:lineRule="auto"/>
              <w:rPr>
                <w:rFonts w:ascii="Times New Roman" w:eastAsia="Calibri" w:hAnsi="Times New Roman" w:cs="Times New Roman"/>
                <w:lang w:val="uk-UA"/>
              </w:rPr>
            </w:pPr>
          </w:p>
        </w:tc>
        <w:tc>
          <w:tcPr>
            <w:tcW w:w="1063" w:type="dxa"/>
          </w:tcPr>
          <w:p w:rsidR="000231A6" w:rsidRPr="000231A6" w:rsidRDefault="000231A6" w:rsidP="000231A6">
            <w:pPr>
              <w:spacing w:after="200" w:line="276" w:lineRule="auto"/>
              <w:rPr>
                <w:rFonts w:ascii="Times New Roman" w:eastAsia="Calibri" w:hAnsi="Times New Roman" w:cs="Times New Roman"/>
                <w:lang w:val="uk-UA"/>
              </w:rPr>
            </w:pPr>
          </w:p>
        </w:tc>
        <w:tc>
          <w:tcPr>
            <w:tcW w:w="990" w:type="dxa"/>
          </w:tcPr>
          <w:p w:rsidR="000231A6" w:rsidRPr="000231A6" w:rsidRDefault="000231A6" w:rsidP="000231A6">
            <w:pPr>
              <w:spacing w:after="200" w:line="276" w:lineRule="auto"/>
              <w:rPr>
                <w:rFonts w:ascii="Times New Roman" w:eastAsia="Calibri" w:hAnsi="Times New Roman" w:cs="Times New Roman"/>
                <w:lang w:val="uk-UA"/>
              </w:rPr>
            </w:pPr>
          </w:p>
        </w:tc>
        <w:tc>
          <w:tcPr>
            <w:tcW w:w="1059" w:type="dxa"/>
            <w:tcBorders>
              <w:righ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c>
          <w:tcPr>
            <w:tcW w:w="1168" w:type="dxa"/>
            <w:tcBorders>
              <w:lef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r>
      <w:tr w:rsidR="000231A6" w:rsidRPr="000231A6" w:rsidTr="00EC0F7F">
        <w:tc>
          <w:tcPr>
            <w:tcW w:w="567" w:type="dxa"/>
          </w:tcPr>
          <w:p w:rsidR="000231A6" w:rsidRPr="000231A6" w:rsidRDefault="000231A6" w:rsidP="000231A6">
            <w:pPr>
              <w:spacing w:after="200" w:line="276" w:lineRule="auto"/>
              <w:ind w:left="360"/>
              <w:rPr>
                <w:rFonts w:ascii="Times New Roman" w:eastAsia="Calibri" w:hAnsi="Times New Roman" w:cs="Times New Roman"/>
                <w:lang w:val="uk-UA"/>
              </w:rPr>
            </w:pPr>
          </w:p>
        </w:tc>
        <w:tc>
          <w:tcPr>
            <w:tcW w:w="4462" w:type="dxa"/>
            <w:gridSpan w:val="2"/>
            <w:vAlign w:val="center"/>
          </w:tcPr>
          <w:p w:rsidR="000231A6" w:rsidRPr="000231A6" w:rsidRDefault="000231A6" w:rsidP="000231A6">
            <w:pPr>
              <w:spacing w:after="200" w:line="276" w:lineRule="auto"/>
              <w:rPr>
                <w:rFonts w:ascii="Times New Roman" w:eastAsia="Calibri" w:hAnsi="Times New Roman" w:cs="Times New Roman"/>
                <w:lang w:val="uk-UA"/>
              </w:rPr>
            </w:pPr>
            <w:r w:rsidRPr="000231A6">
              <w:rPr>
                <w:rFonts w:ascii="Times New Roman" w:eastAsia="Calibri" w:hAnsi="Times New Roman" w:cs="Times New Roman"/>
                <w:b/>
                <w:lang w:val="uk-UA"/>
              </w:rPr>
              <w:t>Місцевий бюджет громади</w:t>
            </w:r>
          </w:p>
        </w:tc>
        <w:tc>
          <w:tcPr>
            <w:tcW w:w="3060" w:type="dxa"/>
            <w:gridSpan w:val="2"/>
            <w:vAlign w:val="center"/>
          </w:tcPr>
          <w:p w:rsidR="000231A6" w:rsidRPr="000231A6" w:rsidRDefault="000231A6" w:rsidP="000231A6">
            <w:pPr>
              <w:spacing w:after="200" w:line="276" w:lineRule="auto"/>
              <w:jc w:val="center"/>
              <w:rPr>
                <w:rFonts w:ascii="Times New Roman" w:eastAsia="Calibri" w:hAnsi="Times New Roman" w:cs="Times New Roman"/>
                <w:b/>
                <w:lang w:val="uk-UA"/>
              </w:rPr>
            </w:pPr>
            <w:r w:rsidRPr="000231A6">
              <w:rPr>
                <w:rFonts w:ascii="Times New Roman" w:eastAsia="Calibri" w:hAnsi="Times New Roman" w:cs="Times New Roman"/>
                <w:b/>
                <w:lang w:val="uk-UA"/>
              </w:rPr>
              <w:t>1962,00</w:t>
            </w:r>
          </w:p>
        </w:tc>
        <w:tc>
          <w:tcPr>
            <w:tcW w:w="1276" w:type="dxa"/>
          </w:tcPr>
          <w:p w:rsidR="000231A6" w:rsidRPr="000231A6" w:rsidRDefault="000231A6" w:rsidP="000231A6">
            <w:pPr>
              <w:spacing w:after="200" w:line="276" w:lineRule="auto"/>
              <w:rPr>
                <w:rFonts w:ascii="Times New Roman" w:eastAsia="Calibri" w:hAnsi="Times New Roman" w:cs="Times New Roman"/>
                <w:b/>
                <w:lang w:val="uk-UA"/>
              </w:rPr>
            </w:pPr>
          </w:p>
        </w:tc>
        <w:tc>
          <w:tcPr>
            <w:tcW w:w="1057" w:type="dxa"/>
            <w:gridSpan w:val="2"/>
          </w:tcPr>
          <w:p w:rsidR="000231A6" w:rsidRPr="000231A6" w:rsidRDefault="000231A6" w:rsidP="000231A6">
            <w:pPr>
              <w:spacing w:after="200" w:line="276" w:lineRule="auto"/>
              <w:rPr>
                <w:rFonts w:ascii="Times New Roman" w:eastAsia="Calibri" w:hAnsi="Times New Roman" w:cs="Times New Roman"/>
                <w:lang w:val="uk-UA"/>
              </w:rPr>
            </w:pPr>
          </w:p>
        </w:tc>
        <w:tc>
          <w:tcPr>
            <w:tcW w:w="1063" w:type="dxa"/>
          </w:tcPr>
          <w:p w:rsidR="000231A6" w:rsidRPr="000231A6" w:rsidRDefault="000231A6" w:rsidP="000231A6">
            <w:pPr>
              <w:spacing w:after="200" w:line="276" w:lineRule="auto"/>
              <w:rPr>
                <w:rFonts w:ascii="Times New Roman" w:eastAsia="Calibri" w:hAnsi="Times New Roman" w:cs="Times New Roman"/>
                <w:lang w:val="uk-UA"/>
              </w:rPr>
            </w:pPr>
          </w:p>
        </w:tc>
        <w:tc>
          <w:tcPr>
            <w:tcW w:w="990" w:type="dxa"/>
          </w:tcPr>
          <w:p w:rsidR="000231A6" w:rsidRPr="000231A6" w:rsidRDefault="000231A6" w:rsidP="000231A6">
            <w:pPr>
              <w:spacing w:after="200" w:line="276" w:lineRule="auto"/>
              <w:rPr>
                <w:rFonts w:ascii="Times New Roman" w:eastAsia="Calibri" w:hAnsi="Times New Roman" w:cs="Times New Roman"/>
                <w:lang w:val="uk-UA"/>
              </w:rPr>
            </w:pPr>
          </w:p>
        </w:tc>
        <w:tc>
          <w:tcPr>
            <w:tcW w:w="1059" w:type="dxa"/>
            <w:tcBorders>
              <w:righ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c>
          <w:tcPr>
            <w:tcW w:w="1168" w:type="dxa"/>
            <w:tcBorders>
              <w:lef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r>
      <w:tr w:rsidR="000231A6" w:rsidRPr="000231A6" w:rsidTr="00EC0F7F">
        <w:tc>
          <w:tcPr>
            <w:tcW w:w="567" w:type="dxa"/>
          </w:tcPr>
          <w:p w:rsidR="000231A6" w:rsidRPr="000231A6" w:rsidRDefault="000231A6" w:rsidP="000231A6">
            <w:pPr>
              <w:spacing w:after="200" w:line="276" w:lineRule="auto"/>
              <w:ind w:left="360"/>
              <w:rPr>
                <w:rFonts w:ascii="Times New Roman" w:eastAsia="Calibri" w:hAnsi="Times New Roman" w:cs="Times New Roman"/>
                <w:lang w:val="uk-UA"/>
              </w:rPr>
            </w:pPr>
          </w:p>
        </w:tc>
        <w:tc>
          <w:tcPr>
            <w:tcW w:w="4462" w:type="dxa"/>
            <w:gridSpan w:val="2"/>
            <w:vAlign w:val="center"/>
          </w:tcPr>
          <w:p w:rsidR="000231A6" w:rsidRPr="000231A6" w:rsidRDefault="000231A6" w:rsidP="000231A6">
            <w:pPr>
              <w:spacing w:after="200" w:line="276" w:lineRule="auto"/>
              <w:rPr>
                <w:rFonts w:ascii="Times New Roman" w:eastAsia="Calibri" w:hAnsi="Times New Roman" w:cs="Times New Roman"/>
                <w:lang w:val="uk-UA"/>
              </w:rPr>
            </w:pPr>
            <w:r w:rsidRPr="000231A6">
              <w:rPr>
                <w:rFonts w:ascii="Times New Roman" w:eastAsia="Calibri" w:hAnsi="Times New Roman" w:cs="Times New Roman"/>
                <w:b/>
                <w:lang w:val="uk-UA"/>
              </w:rPr>
              <w:t>Обласний бюджет</w:t>
            </w:r>
          </w:p>
        </w:tc>
        <w:tc>
          <w:tcPr>
            <w:tcW w:w="3060" w:type="dxa"/>
            <w:gridSpan w:val="2"/>
            <w:vAlign w:val="center"/>
          </w:tcPr>
          <w:p w:rsidR="000231A6" w:rsidRPr="000231A6" w:rsidRDefault="000231A6" w:rsidP="000231A6">
            <w:pPr>
              <w:spacing w:after="200" w:line="276" w:lineRule="auto"/>
              <w:jc w:val="center"/>
              <w:rPr>
                <w:rFonts w:ascii="Times New Roman" w:eastAsia="Calibri" w:hAnsi="Times New Roman" w:cs="Times New Roman"/>
                <w:b/>
                <w:lang w:val="uk-UA"/>
              </w:rPr>
            </w:pPr>
            <w:r w:rsidRPr="000231A6">
              <w:rPr>
                <w:rFonts w:ascii="Times New Roman" w:eastAsia="Calibri" w:hAnsi="Times New Roman" w:cs="Times New Roman"/>
                <w:b/>
                <w:lang w:val="uk-UA"/>
              </w:rPr>
              <w:t>-</w:t>
            </w:r>
          </w:p>
        </w:tc>
        <w:tc>
          <w:tcPr>
            <w:tcW w:w="1276" w:type="dxa"/>
          </w:tcPr>
          <w:p w:rsidR="000231A6" w:rsidRPr="000231A6" w:rsidRDefault="000231A6" w:rsidP="000231A6">
            <w:pPr>
              <w:spacing w:after="200" w:line="276" w:lineRule="auto"/>
              <w:rPr>
                <w:rFonts w:ascii="Times New Roman" w:eastAsia="Calibri" w:hAnsi="Times New Roman" w:cs="Times New Roman"/>
                <w:lang w:val="uk-UA"/>
              </w:rPr>
            </w:pPr>
          </w:p>
        </w:tc>
        <w:tc>
          <w:tcPr>
            <w:tcW w:w="1057" w:type="dxa"/>
            <w:gridSpan w:val="2"/>
          </w:tcPr>
          <w:p w:rsidR="000231A6" w:rsidRPr="000231A6" w:rsidRDefault="000231A6" w:rsidP="000231A6">
            <w:pPr>
              <w:spacing w:after="200" w:line="276" w:lineRule="auto"/>
              <w:rPr>
                <w:rFonts w:ascii="Times New Roman" w:eastAsia="Calibri" w:hAnsi="Times New Roman" w:cs="Times New Roman"/>
                <w:lang w:val="uk-UA"/>
              </w:rPr>
            </w:pPr>
          </w:p>
        </w:tc>
        <w:tc>
          <w:tcPr>
            <w:tcW w:w="1063" w:type="dxa"/>
          </w:tcPr>
          <w:p w:rsidR="000231A6" w:rsidRPr="000231A6" w:rsidRDefault="000231A6" w:rsidP="000231A6">
            <w:pPr>
              <w:spacing w:after="200" w:line="276" w:lineRule="auto"/>
              <w:rPr>
                <w:rFonts w:ascii="Times New Roman" w:eastAsia="Calibri" w:hAnsi="Times New Roman" w:cs="Times New Roman"/>
                <w:lang w:val="uk-UA"/>
              </w:rPr>
            </w:pPr>
          </w:p>
        </w:tc>
        <w:tc>
          <w:tcPr>
            <w:tcW w:w="990" w:type="dxa"/>
          </w:tcPr>
          <w:p w:rsidR="000231A6" w:rsidRPr="000231A6" w:rsidRDefault="000231A6" w:rsidP="000231A6">
            <w:pPr>
              <w:spacing w:after="200" w:line="276" w:lineRule="auto"/>
              <w:rPr>
                <w:rFonts w:ascii="Times New Roman" w:eastAsia="Calibri" w:hAnsi="Times New Roman" w:cs="Times New Roman"/>
                <w:lang w:val="uk-UA"/>
              </w:rPr>
            </w:pPr>
          </w:p>
        </w:tc>
        <w:tc>
          <w:tcPr>
            <w:tcW w:w="1059" w:type="dxa"/>
            <w:tcBorders>
              <w:righ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c>
          <w:tcPr>
            <w:tcW w:w="1168" w:type="dxa"/>
            <w:tcBorders>
              <w:lef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r>
      <w:tr w:rsidR="000231A6" w:rsidRPr="000231A6" w:rsidTr="00EC0F7F">
        <w:tc>
          <w:tcPr>
            <w:tcW w:w="567" w:type="dxa"/>
          </w:tcPr>
          <w:p w:rsidR="000231A6" w:rsidRPr="000231A6" w:rsidRDefault="000231A6" w:rsidP="000231A6">
            <w:pPr>
              <w:spacing w:after="200" w:line="276" w:lineRule="auto"/>
              <w:ind w:left="360"/>
              <w:rPr>
                <w:rFonts w:ascii="Times New Roman" w:eastAsia="Calibri" w:hAnsi="Times New Roman" w:cs="Times New Roman"/>
                <w:lang w:val="uk-UA"/>
              </w:rPr>
            </w:pPr>
          </w:p>
        </w:tc>
        <w:tc>
          <w:tcPr>
            <w:tcW w:w="4462" w:type="dxa"/>
            <w:gridSpan w:val="2"/>
            <w:vAlign w:val="center"/>
          </w:tcPr>
          <w:p w:rsidR="000231A6" w:rsidRPr="000231A6" w:rsidRDefault="000231A6" w:rsidP="000231A6">
            <w:pPr>
              <w:spacing w:after="200" w:line="276" w:lineRule="auto"/>
              <w:rPr>
                <w:rFonts w:ascii="Times New Roman" w:eastAsia="Calibri" w:hAnsi="Times New Roman" w:cs="Times New Roman"/>
                <w:b/>
                <w:lang w:val="uk-UA"/>
              </w:rPr>
            </w:pPr>
            <w:r w:rsidRPr="000231A6">
              <w:rPr>
                <w:rFonts w:ascii="Times New Roman" w:eastAsia="Calibri" w:hAnsi="Times New Roman" w:cs="Times New Roman"/>
                <w:b/>
                <w:lang w:val="uk-UA"/>
              </w:rPr>
              <w:t>Державний бюджет</w:t>
            </w:r>
          </w:p>
        </w:tc>
        <w:tc>
          <w:tcPr>
            <w:tcW w:w="3060" w:type="dxa"/>
            <w:gridSpan w:val="2"/>
            <w:vAlign w:val="center"/>
          </w:tcPr>
          <w:p w:rsidR="000231A6" w:rsidRPr="000231A6" w:rsidRDefault="000231A6" w:rsidP="000231A6">
            <w:pPr>
              <w:spacing w:after="200" w:line="276" w:lineRule="auto"/>
              <w:jc w:val="center"/>
              <w:rPr>
                <w:rFonts w:ascii="Times New Roman" w:eastAsia="Calibri" w:hAnsi="Times New Roman" w:cs="Times New Roman"/>
                <w:b/>
                <w:lang w:val="uk-UA"/>
              </w:rPr>
            </w:pPr>
            <w:r w:rsidRPr="000231A6">
              <w:rPr>
                <w:rFonts w:ascii="Times New Roman" w:eastAsia="Calibri" w:hAnsi="Times New Roman" w:cs="Times New Roman"/>
                <w:b/>
                <w:lang w:val="uk-UA"/>
              </w:rPr>
              <w:t>-</w:t>
            </w:r>
          </w:p>
        </w:tc>
        <w:tc>
          <w:tcPr>
            <w:tcW w:w="1276" w:type="dxa"/>
          </w:tcPr>
          <w:p w:rsidR="000231A6" w:rsidRPr="000231A6" w:rsidRDefault="000231A6" w:rsidP="000231A6">
            <w:pPr>
              <w:spacing w:after="200" w:line="276" w:lineRule="auto"/>
              <w:rPr>
                <w:rFonts w:ascii="Times New Roman" w:eastAsia="Calibri" w:hAnsi="Times New Roman" w:cs="Times New Roman"/>
                <w:lang w:val="uk-UA"/>
              </w:rPr>
            </w:pPr>
          </w:p>
        </w:tc>
        <w:tc>
          <w:tcPr>
            <w:tcW w:w="1057" w:type="dxa"/>
            <w:gridSpan w:val="2"/>
          </w:tcPr>
          <w:p w:rsidR="000231A6" w:rsidRPr="000231A6" w:rsidRDefault="000231A6" w:rsidP="000231A6">
            <w:pPr>
              <w:spacing w:after="200" w:line="276" w:lineRule="auto"/>
              <w:rPr>
                <w:rFonts w:ascii="Times New Roman" w:eastAsia="Calibri" w:hAnsi="Times New Roman" w:cs="Times New Roman"/>
                <w:lang w:val="uk-UA"/>
              </w:rPr>
            </w:pPr>
          </w:p>
        </w:tc>
        <w:tc>
          <w:tcPr>
            <w:tcW w:w="1063" w:type="dxa"/>
          </w:tcPr>
          <w:p w:rsidR="000231A6" w:rsidRPr="000231A6" w:rsidRDefault="000231A6" w:rsidP="000231A6">
            <w:pPr>
              <w:spacing w:after="200" w:line="276" w:lineRule="auto"/>
              <w:rPr>
                <w:rFonts w:ascii="Times New Roman" w:eastAsia="Calibri" w:hAnsi="Times New Roman" w:cs="Times New Roman"/>
                <w:lang w:val="uk-UA"/>
              </w:rPr>
            </w:pPr>
          </w:p>
        </w:tc>
        <w:tc>
          <w:tcPr>
            <w:tcW w:w="990" w:type="dxa"/>
          </w:tcPr>
          <w:p w:rsidR="000231A6" w:rsidRPr="000231A6" w:rsidRDefault="000231A6" w:rsidP="000231A6">
            <w:pPr>
              <w:spacing w:after="200" w:line="276" w:lineRule="auto"/>
              <w:rPr>
                <w:rFonts w:ascii="Times New Roman" w:eastAsia="Calibri" w:hAnsi="Times New Roman" w:cs="Times New Roman"/>
                <w:lang w:val="uk-UA"/>
              </w:rPr>
            </w:pPr>
          </w:p>
        </w:tc>
        <w:tc>
          <w:tcPr>
            <w:tcW w:w="1059" w:type="dxa"/>
            <w:tcBorders>
              <w:righ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c>
          <w:tcPr>
            <w:tcW w:w="1168" w:type="dxa"/>
            <w:tcBorders>
              <w:lef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r>
      <w:tr w:rsidR="000231A6" w:rsidRPr="000231A6" w:rsidTr="00EC0F7F">
        <w:tc>
          <w:tcPr>
            <w:tcW w:w="567" w:type="dxa"/>
          </w:tcPr>
          <w:p w:rsidR="000231A6" w:rsidRPr="000231A6" w:rsidRDefault="000231A6" w:rsidP="000231A6">
            <w:pPr>
              <w:spacing w:after="200" w:line="276" w:lineRule="auto"/>
              <w:ind w:left="360"/>
              <w:rPr>
                <w:rFonts w:ascii="Times New Roman" w:eastAsia="Calibri" w:hAnsi="Times New Roman" w:cs="Times New Roman"/>
                <w:lang w:val="uk-UA"/>
              </w:rPr>
            </w:pPr>
          </w:p>
        </w:tc>
        <w:tc>
          <w:tcPr>
            <w:tcW w:w="4462" w:type="dxa"/>
            <w:gridSpan w:val="2"/>
            <w:vAlign w:val="center"/>
          </w:tcPr>
          <w:p w:rsidR="000231A6" w:rsidRPr="000231A6" w:rsidRDefault="000231A6" w:rsidP="000231A6">
            <w:pPr>
              <w:spacing w:after="200" w:line="276" w:lineRule="auto"/>
              <w:rPr>
                <w:rFonts w:ascii="Times New Roman" w:eastAsia="Calibri" w:hAnsi="Times New Roman" w:cs="Times New Roman"/>
                <w:lang w:val="uk-UA"/>
              </w:rPr>
            </w:pPr>
            <w:r w:rsidRPr="000231A6">
              <w:rPr>
                <w:rFonts w:ascii="Times New Roman" w:eastAsia="Calibri" w:hAnsi="Times New Roman" w:cs="Times New Roman"/>
                <w:b/>
                <w:lang w:val="uk-UA"/>
              </w:rPr>
              <w:t>Інші джерела</w:t>
            </w:r>
          </w:p>
        </w:tc>
        <w:tc>
          <w:tcPr>
            <w:tcW w:w="3060" w:type="dxa"/>
            <w:gridSpan w:val="2"/>
            <w:vAlign w:val="center"/>
          </w:tcPr>
          <w:p w:rsidR="000231A6" w:rsidRPr="000231A6" w:rsidRDefault="000231A6" w:rsidP="000231A6">
            <w:pPr>
              <w:spacing w:after="200" w:line="276" w:lineRule="auto"/>
              <w:jc w:val="center"/>
              <w:rPr>
                <w:rFonts w:ascii="Times New Roman" w:eastAsia="Calibri" w:hAnsi="Times New Roman" w:cs="Times New Roman"/>
                <w:b/>
                <w:lang w:val="uk-UA"/>
              </w:rPr>
            </w:pPr>
            <w:r w:rsidRPr="000231A6">
              <w:rPr>
                <w:rFonts w:ascii="Times New Roman" w:eastAsia="Calibri" w:hAnsi="Times New Roman" w:cs="Times New Roman"/>
                <w:b/>
                <w:lang w:val="uk-UA"/>
              </w:rPr>
              <w:t>-</w:t>
            </w:r>
          </w:p>
        </w:tc>
        <w:tc>
          <w:tcPr>
            <w:tcW w:w="1276" w:type="dxa"/>
          </w:tcPr>
          <w:p w:rsidR="000231A6" w:rsidRPr="000231A6" w:rsidRDefault="000231A6" w:rsidP="000231A6">
            <w:pPr>
              <w:spacing w:after="200" w:line="276" w:lineRule="auto"/>
              <w:rPr>
                <w:rFonts w:ascii="Times New Roman" w:eastAsia="Calibri" w:hAnsi="Times New Roman" w:cs="Times New Roman"/>
                <w:lang w:val="uk-UA"/>
              </w:rPr>
            </w:pPr>
          </w:p>
        </w:tc>
        <w:tc>
          <w:tcPr>
            <w:tcW w:w="1057" w:type="dxa"/>
            <w:gridSpan w:val="2"/>
          </w:tcPr>
          <w:p w:rsidR="000231A6" w:rsidRPr="000231A6" w:rsidRDefault="000231A6" w:rsidP="000231A6">
            <w:pPr>
              <w:spacing w:after="200" w:line="276" w:lineRule="auto"/>
              <w:rPr>
                <w:rFonts w:ascii="Times New Roman" w:eastAsia="Calibri" w:hAnsi="Times New Roman" w:cs="Times New Roman"/>
                <w:lang w:val="uk-UA"/>
              </w:rPr>
            </w:pPr>
          </w:p>
        </w:tc>
        <w:tc>
          <w:tcPr>
            <w:tcW w:w="1063" w:type="dxa"/>
          </w:tcPr>
          <w:p w:rsidR="000231A6" w:rsidRPr="000231A6" w:rsidRDefault="000231A6" w:rsidP="000231A6">
            <w:pPr>
              <w:spacing w:after="200" w:line="276" w:lineRule="auto"/>
              <w:rPr>
                <w:rFonts w:ascii="Times New Roman" w:eastAsia="Calibri" w:hAnsi="Times New Roman" w:cs="Times New Roman"/>
                <w:lang w:val="uk-UA"/>
              </w:rPr>
            </w:pPr>
          </w:p>
        </w:tc>
        <w:tc>
          <w:tcPr>
            <w:tcW w:w="990" w:type="dxa"/>
          </w:tcPr>
          <w:p w:rsidR="000231A6" w:rsidRPr="000231A6" w:rsidRDefault="000231A6" w:rsidP="000231A6">
            <w:pPr>
              <w:spacing w:after="200" w:line="276" w:lineRule="auto"/>
              <w:rPr>
                <w:rFonts w:ascii="Times New Roman" w:eastAsia="Calibri" w:hAnsi="Times New Roman" w:cs="Times New Roman"/>
                <w:lang w:val="uk-UA"/>
              </w:rPr>
            </w:pPr>
          </w:p>
        </w:tc>
        <w:tc>
          <w:tcPr>
            <w:tcW w:w="1059" w:type="dxa"/>
            <w:tcBorders>
              <w:righ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c>
          <w:tcPr>
            <w:tcW w:w="1168" w:type="dxa"/>
            <w:tcBorders>
              <w:left w:val="single" w:sz="4" w:space="0" w:color="auto"/>
            </w:tcBorders>
          </w:tcPr>
          <w:p w:rsidR="000231A6" w:rsidRPr="000231A6" w:rsidRDefault="000231A6" w:rsidP="000231A6">
            <w:pPr>
              <w:spacing w:after="200" w:line="276" w:lineRule="auto"/>
              <w:rPr>
                <w:rFonts w:ascii="Times New Roman" w:eastAsia="Calibri" w:hAnsi="Times New Roman" w:cs="Times New Roman"/>
                <w:lang w:val="uk-UA"/>
              </w:rPr>
            </w:pPr>
          </w:p>
        </w:tc>
      </w:tr>
    </w:tbl>
    <w:p w:rsidR="000231A6" w:rsidRPr="000231A6" w:rsidRDefault="000231A6" w:rsidP="000231A6">
      <w:pPr>
        <w:rPr>
          <w:rFonts w:ascii="Times New Roman" w:eastAsia="Calibri" w:hAnsi="Times New Roman" w:cs="Times New Roman"/>
          <w:lang w:val="uk-UA"/>
        </w:rPr>
      </w:pPr>
    </w:p>
    <w:p w:rsidR="000231A6" w:rsidRPr="000231A6" w:rsidRDefault="000231A6" w:rsidP="000231A6">
      <w:pPr>
        <w:rPr>
          <w:rFonts w:ascii="Times New Roman" w:eastAsia="Calibri" w:hAnsi="Times New Roman" w:cs="Times New Roman"/>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Pr="008F7F21" w:rsidRDefault="008F7F21" w:rsidP="008F7F21">
      <w:pPr>
        <w:shd w:val="clear" w:color="auto" w:fill="FFFFFF"/>
        <w:spacing w:after="0" w:line="240" w:lineRule="auto"/>
        <w:ind w:left="-567"/>
        <w:jc w:val="both"/>
        <w:rPr>
          <w:rFonts w:ascii="Times New Roman" w:eastAsia="Times New Roman" w:hAnsi="Times New Roman" w:cs="Times New Roman"/>
          <w:color w:val="666666"/>
          <w:sz w:val="28"/>
          <w:szCs w:val="28"/>
          <w:bdr w:val="none" w:sz="0" w:space="0" w:color="auto" w:frame="1"/>
          <w:shd w:val="clear" w:color="auto" w:fill="FFFFFF"/>
          <w:lang w:val="uk-UA" w:eastAsia="ru-RU"/>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8F7F21" w:rsidRDefault="008F7F21">
      <w:pPr>
        <w:rPr>
          <w:lang w:val="uk-UA"/>
        </w:rPr>
      </w:pPr>
    </w:p>
    <w:p w:rsidR="00C1332C" w:rsidRPr="00C1332C" w:rsidRDefault="00C1332C" w:rsidP="00C1332C">
      <w:pPr>
        <w:spacing w:after="0" w:line="240" w:lineRule="auto"/>
        <w:jc w:val="center"/>
        <w:rPr>
          <w:rFonts w:ascii="Times New Roman" w:eastAsia="Times New Roman" w:hAnsi="Times New Roman" w:cs="Times New Roman"/>
          <w:sz w:val="20"/>
          <w:szCs w:val="20"/>
          <w:lang w:val="uk-UA" w:eastAsia="uk-UA"/>
        </w:rPr>
      </w:pPr>
      <w:r w:rsidRPr="00C1332C">
        <w:rPr>
          <w:rFonts w:ascii="Times New Roman" w:eastAsia="Times New Roman" w:hAnsi="Times New Roman" w:cs="Times New Roman"/>
          <w:noProof/>
          <w:sz w:val="28"/>
          <w:szCs w:val="28"/>
          <w:lang w:val="en-US"/>
        </w:rPr>
        <w:lastRenderedPageBreak/>
        <w:drawing>
          <wp:inline distT="0" distB="0" distL="0" distR="0" wp14:anchorId="069E9675" wp14:editId="0CFEB351">
            <wp:extent cx="542925" cy="685800"/>
            <wp:effectExtent l="0" t="0" r="0" b="0"/>
            <wp:docPr id="1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C1332C" w:rsidRPr="00C1332C" w:rsidRDefault="00C1332C" w:rsidP="00C1332C">
      <w:pPr>
        <w:keepNext/>
        <w:spacing w:after="0" w:line="240" w:lineRule="auto"/>
        <w:jc w:val="center"/>
        <w:rPr>
          <w:rFonts w:ascii="Times New Roman" w:eastAsia="Times New Roman" w:hAnsi="Times New Roman" w:cs="Times New Roman"/>
          <w:b/>
          <w:sz w:val="26"/>
          <w:szCs w:val="26"/>
          <w:lang w:val="uk-UA" w:eastAsia="uk-UA"/>
        </w:rPr>
      </w:pPr>
      <w:r w:rsidRPr="00C1332C">
        <w:rPr>
          <w:rFonts w:ascii="Times New Roman" w:eastAsia="Times New Roman" w:hAnsi="Times New Roman" w:cs="Times New Roman"/>
          <w:b/>
          <w:sz w:val="26"/>
          <w:szCs w:val="26"/>
          <w:lang w:val="uk-UA" w:eastAsia="uk-UA"/>
        </w:rPr>
        <w:t>УКРАЇНА</w:t>
      </w:r>
    </w:p>
    <w:p w:rsidR="00C1332C" w:rsidRPr="00C1332C" w:rsidRDefault="00C1332C" w:rsidP="00C1332C">
      <w:pPr>
        <w:keepNext/>
        <w:spacing w:after="0" w:line="240" w:lineRule="auto"/>
        <w:jc w:val="center"/>
        <w:rPr>
          <w:rFonts w:ascii="Times New Roman" w:eastAsia="Times New Roman" w:hAnsi="Times New Roman" w:cs="Times New Roman"/>
          <w:b/>
          <w:sz w:val="32"/>
          <w:szCs w:val="32"/>
          <w:lang w:val="uk-UA" w:eastAsia="uk-UA"/>
        </w:rPr>
      </w:pPr>
      <w:r w:rsidRPr="00C1332C">
        <w:rPr>
          <w:rFonts w:ascii="Times New Roman" w:eastAsia="Times New Roman" w:hAnsi="Times New Roman" w:cs="Times New Roman"/>
          <w:b/>
          <w:sz w:val="32"/>
          <w:szCs w:val="32"/>
          <w:lang w:val="uk-UA" w:eastAsia="uk-UA"/>
        </w:rPr>
        <w:t xml:space="preserve">Піщанська сільська рада </w:t>
      </w:r>
    </w:p>
    <w:p w:rsidR="00C1332C" w:rsidRPr="00C1332C" w:rsidRDefault="00C1332C" w:rsidP="00C1332C">
      <w:pPr>
        <w:keepNext/>
        <w:spacing w:after="0" w:line="240" w:lineRule="auto"/>
        <w:jc w:val="center"/>
        <w:rPr>
          <w:rFonts w:ascii="Times New Roman" w:eastAsia="Times New Roman" w:hAnsi="Times New Roman" w:cs="Times New Roman"/>
          <w:lang w:val="uk-UA" w:eastAsia="uk-UA"/>
        </w:rPr>
      </w:pPr>
      <w:r w:rsidRPr="00C1332C">
        <w:rPr>
          <w:rFonts w:ascii="Times New Roman" w:eastAsia="Times New Roman" w:hAnsi="Times New Roman" w:cs="Times New Roman"/>
          <w:b/>
          <w:sz w:val="32"/>
          <w:szCs w:val="32"/>
          <w:lang w:val="uk-UA" w:eastAsia="uk-UA"/>
        </w:rPr>
        <w:t>Подільського району Одеської області</w:t>
      </w:r>
    </w:p>
    <w:p w:rsidR="00C1332C" w:rsidRPr="00C1332C" w:rsidRDefault="00C1332C" w:rsidP="00C1332C">
      <w:pPr>
        <w:keepNext/>
        <w:spacing w:after="0" w:line="240" w:lineRule="auto"/>
        <w:jc w:val="center"/>
        <w:rPr>
          <w:rFonts w:ascii="Times New Roman" w:eastAsia="Times New Roman" w:hAnsi="Times New Roman" w:cs="Times New Roman"/>
          <w:sz w:val="20"/>
          <w:szCs w:val="20"/>
          <w:lang w:val="uk-UA" w:eastAsia="uk-UA"/>
        </w:rPr>
      </w:pPr>
    </w:p>
    <w:p w:rsidR="00C1332C" w:rsidRPr="00C1332C" w:rsidRDefault="00C1332C" w:rsidP="00C1332C">
      <w:pPr>
        <w:keepNext/>
        <w:spacing w:after="0" w:line="240" w:lineRule="auto"/>
        <w:jc w:val="center"/>
        <w:rPr>
          <w:rFonts w:ascii="Times New Roman" w:eastAsia="Times New Roman" w:hAnsi="Times New Roman" w:cs="Times New Roman"/>
          <w:sz w:val="20"/>
          <w:szCs w:val="20"/>
          <w:lang w:val="uk-UA" w:eastAsia="uk-UA"/>
        </w:rPr>
      </w:pPr>
      <w:r w:rsidRPr="00C1332C">
        <w:rPr>
          <w:rFonts w:ascii="Times New Roman" w:eastAsia="Times New Roman" w:hAnsi="Times New Roman" w:cs="Times New Roman"/>
          <w:b/>
          <w:sz w:val="36"/>
          <w:szCs w:val="36"/>
          <w:lang w:val="uk-UA" w:eastAsia="uk-UA"/>
        </w:rPr>
        <w:t xml:space="preserve">  РІШЕННЯ</w:t>
      </w:r>
    </w:p>
    <w:p w:rsidR="00C1332C" w:rsidRPr="00C1332C" w:rsidRDefault="00C1332C" w:rsidP="00C1332C">
      <w:pPr>
        <w:spacing w:after="0" w:line="240" w:lineRule="auto"/>
        <w:jc w:val="both"/>
        <w:rPr>
          <w:rFonts w:ascii="Times New Roman" w:eastAsia="Times New Roman" w:hAnsi="Times New Roman" w:cs="Times New Roman"/>
          <w:sz w:val="20"/>
          <w:szCs w:val="20"/>
          <w:lang w:val="uk-UA" w:eastAsia="uk-UA"/>
        </w:rPr>
      </w:pPr>
    </w:p>
    <w:p w:rsidR="00C1332C" w:rsidRPr="00C1332C" w:rsidRDefault="00C1332C" w:rsidP="00C1332C">
      <w:pPr>
        <w:spacing w:after="0" w:line="240" w:lineRule="auto"/>
        <w:jc w:val="both"/>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22 лютого 2024 року</w:t>
      </w:r>
      <w:r w:rsidRPr="00C1332C">
        <w:rPr>
          <w:rFonts w:ascii="Times New Roman" w:eastAsia="Times New Roman" w:hAnsi="Times New Roman" w:cs="Times New Roman"/>
          <w:sz w:val="28"/>
          <w:szCs w:val="28"/>
          <w:lang w:val="uk-UA" w:eastAsia="uk-UA"/>
        </w:rPr>
        <w:tab/>
        <w:t xml:space="preserve">   </w:t>
      </w:r>
      <w:r w:rsidRPr="00C1332C">
        <w:rPr>
          <w:rFonts w:ascii="Times New Roman" w:eastAsia="Times New Roman" w:hAnsi="Times New Roman" w:cs="Times New Roman"/>
          <w:sz w:val="28"/>
          <w:szCs w:val="28"/>
          <w:lang w:val="uk-UA" w:eastAsia="uk-UA"/>
        </w:rPr>
        <w:tab/>
        <w:t xml:space="preserve">       с. Піщана</w:t>
      </w:r>
      <w:r w:rsidRPr="00C1332C">
        <w:rPr>
          <w:rFonts w:ascii="Times New Roman" w:eastAsia="Times New Roman" w:hAnsi="Times New Roman" w:cs="Times New Roman"/>
          <w:sz w:val="28"/>
          <w:szCs w:val="28"/>
          <w:lang w:val="uk-UA" w:eastAsia="uk-UA"/>
        </w:rPr>
        <w:tab/>
        <w:t xml:space="preserve">                            № 560-</w:t>
      </w:r>
      <w:r w:rsidRPr="00C1332C">
        <w:rPr>
          <w:rFonts w:ascii="Times New Roman" w:eastAsia="Times New Roman" w:hAnsi="Times New Roman" w:cs="Times New Roman"/>
          <w:sz w:val="28"/>
          <w:szCs w:val="28"/>
          <w:lang w:val="en-US" w:eastAsia="uk-UA"/>
        </w:rPr>
        <w:t>V</w:t>
      </w:r>
      <w:r w:rsidRPr="00C1332C">
        <w:rPr>
          <w:rFonts w:ascii="Times New Roman" w:eastAsia="Times New Roman" w:hAnsi="Times New Roman" w:cs="Times New Roman"/>
          <w:sz w:val="28"/>
          <w:szCs w:val="28"/>
          <w:lang w:val="uk-UA" w:eastAsia="uk-UA"/>
        </w:rPr>
        <w:t>ІІІ</w:t>
      </w:r>
    </w:p>
    <w:p w:rsidR="00C1332C" w:rsidRPr="00C1332C" w:rsidRDefault="00C1332C" w:rsidP="00C1332C">
      <w:pPr>
        <w:tabs>
          <w:tab w:val="left" w:pos="2190"/>
        </w:tabs>
        <w:spacing w:after="0" w:line="240" w:lineRule="auto"/>
        <w:rPr>
          <w:rFonts w:ascii="Times New Roman" w:eastAsia="Times New Roman" w:hAnsi="Times New Roman" w:cs="Times New Roman"/>
          <w:b/>
          <w:sz w:val="28"/>
          <w:szCs w:val="28"/>
          <w:lang w:val="uk-UA" w:eastAsia="uk-UA"/>
        </w:rPr>
      </w:pPr>
    </w:p>
    <w:p w:rsidR="00C1332C" w:rsidRPr="00C1332C" w:rsidRDefault="00C1332C" w:rsidP="00C1332C">
      <w:pPr>
        <w:tabs>
          <w:tab w:val="left" w:pos="2190"/>
        </w:tabs>
        <w:spacing w:after="0" w:line="240" w:lineRule="auto"/>
        <w:rPr>
          <w:rFonts w:ascii="Times New Roman" w:eastAsia="Times New Roman" w:hAnsi="Times New Roman" w:cs="Times New Roman"/>
          <w:b/>
          <w:sz w:val="28"/>
          <w:szCs w:val="28"/>
          <w:lang w:val="uk-UA" w:eastAsia="uk-UA"/>
        </w:rPr>
      </w:pPr>
      <w:r w:rsidRPr="00C1332C">
        <w:rPr>
          <w:rFonts w:ascii="Times New Roman" w:eastAsia="Times New Roman" w:hAnsi="Times New Roman" w:cs="Times New Roman"/>
          <w:b/>
          <w:sz w:val="28"/>
          <w:szCs w:val="28"/>
          <w:lang w:val="uk-UA" w:eastAsia="uk-UA"/>
        </w:rPr>
        <w:t xml:space="preserve">Про внесення змін до рішення від 16 лютого 2023 року № 400 – </w:t>
      </w:r>
      <w:r w:rsidRPr="00C1332C">
        <w:rPr>
          <w:rFonts w:ascii="Times New Roman" w:eastAsia="Times New Roman" w:hAnsi="Times New Roman" w:cs="Times New Roman"/>
          <w:b/>
          <w:sz w:val="28"/>
          <w:szCs w:val="28"/>
          <w:lang w:val="en-US" w:eastAsia="uk-UA"/>
        </w:rPr>
        <w:t>V</w:t>
      </w:r>
      <w:r w:rsidRPr="00C1332C">
        <w:rPr>
          <w:rFonts w:ascii="Times New Roman" w:eastAsia="Times New Roman" w:hAnsi="Times New Roman" w:cs="Times New Roman"/>
          <w:b/>
          <w:sz w:val="28"/>
          <w:szCs w:val="28"/>
          <w:lang w:val="uk-UA" w:eastAsia="uk-UA"/>
        </w:rPr>
        <w:t xml:space="preserve">ІІІ «Про затвердження Програми </w:t>
      </w:r>
      <w:r w:rsidRPr="00C1332C">
        <w:rPr>
          <w:rFonts w:ascii="Times New Roman" w:eastAsia="Times New Roman" w:hAnsi="Times New Roman" w:cs="Times New Roman"/>
          <w:b/>
          <w:bCs/>
          <w:sz w:val="28"/>
          <w:szCs w:val="28"/>
          <w:lang w:val="uk-UA" w:eastAsia="uk-UA"/>
        </w:rPr>
        <w:t>підтримки підрозділів територіальної оборони та Збройних сил України на 2023-2025 роки»</w:t>
      </w:r>
    </w:p>
    <w:p w:rsidR="00C1332C" w:rsidRPr="00C1332C" w:rsidRDefault="00C1332C" w:rsidP="00C1332C">
      <w:pPr>
        <w:spacing w:after="0" w:line="240" w:lineRule="auto"/>
        <w:rPr>
          <w:rFonts w:ascii="Times New Roman" w:eastAsia="Times New Roman" w:hAnsi="Times New Roman" w:cs="Times New Roman"/>
          <w:sz w:val="28"/>
          <w:szCs w:val="28"/>
          <w:lang w:val="uk-UA" w:eastAsia="uk-UA"/>
        </w:rPr>
      </w:pPr>
    </w:p>
    <w:p w:rsidR="00C1332C" w:rsidRPr="00C1332C" w:rsidRDefault="00C1332C" w:rsidP="00C1332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 xml:space="preserve">Відповідно до Закону України «Про затвердження Указу Президента    </w:t>
      </w:r>
      <w:r w:rsidRPr="00C1332C">
        <w:rPr>
          <w:rFonts w:ascii="Times New Roman" w:eastAsia="Times New Roman" w:hAnsi="Times New Roman" w:cs="Times New Roman"/>
          <w:sz w:val="28"/>
          <w:szCs w:val="28"/>
          <w:shd w:val="clear" w:color="auto" w:fill="FFFFFF"/>
          <w:lang w:val="uk-UA" w:eastAsia="uk-UA"/>
        </w:rPr>
        <w:t>№ 64/2022 від 24.02.2022 року</w:t>
      </w:r>
      <w:r w:rsidRPr="00C1332C">
        <w:rPr>
          <w:rFonts w:ascii="Times New Roman" w:eastAsia="Times New Roman" w:hAnsi="Times New Roman" w:cs="Times New Roman"/>
          <w:sz w:val="28"/>
          <w:szCs w:val="28"/>
          <w:lang w:val="uk-UA" w:eastAsia="uk-UA"/>
        </w:rPr>
        <w:t xml:space="preserve"> «Про введення воєнного стану в Україні»       №2102-ІХ від 24 лютого 2022 року, законів України «Про основи національного спротиву», «Про правовий режим воєнного стану», «Про місцеве самоврядування в Україні», постанови Кабінету Міністрів України від 11.03.2022 №252 «Деякі питання формування та виконання місцевих бюджетів у період воєнного стану», з метою продовження роботи з надання допомоги Збройним силам України, сільська рада</w:t>
      </w:r>
    </w:p>
    <w:p w:rsidR="00C1332C" w:rsidRPr="00C1332C" w:rsidRDefault="00C1332C" w:rsidP="00C1332C">
      <w:pPr>
        <w:spacing w:after="0" w:line="240" w:lineRule="auto"/>
        <w:rPr>
          <w:rFonts w:ascii="Times New Roman" w:eastAsia="Times New Roman" w:hAnsi="Times New Roman" w:cs="Times New Roman"/>
          <w:b/>
          <w:sz w:val="28"/>
          <w:szCs w:val="28"/>
          <w:lang w:val="uk-UA" w:eastAsia="uk-UA"/>
        </w:rPr>
      </w:pPr>
      <w:r w:rsidRPr="00C1332C">
        <w:rPr>
          <w:rFonts w:ascii="Times New Roman" w:eastAsia="Times New Roman" w:hAnsi="Times New Roman" w:cs="Times New Roman"/>
          <w:b/>
          <w:sz w:val="28"/>
          <w:szCs w:val="28"/>
          <w:lang w:val="uk-UA" w:eastAsia="uk-UA"/>
        </w:rPr>
        <w:t>ВИРІШИЛА:</w:t>
      </w:r>
    </w:p>
    <w:p w:rsidR="00C1332C" w:rsidRPr="00C1332C" w:rsidRDefault="00C1332C" w:rsidP="00C1332C">
      <w:pPr>
        <w:spacing w:after="0" w:line="240" w:lineRule="auto"/>
        <w:jc w:val="both"/>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1.Внести зміни до Програми</w:t>
      </w:r>
      <w:r w:rsidRPr="00C1332C">
        <w:rPr>
          <w:rFonts w:ascii="Times New Roman" w:eastAsia="Times New Roman" w:hAnsi="Times New Roman" w:cs="Times New Roman"/>
          <w:b/>
          <w:sz w:val="28"/>
          <w:szCs w:val="28"/>
          <w:lang w:val="uk-UA" w:eastAsia="uk-UA"/>
        </w:rPr>
        <w:t xml:space="preserve"> </w:t>
      </w:r>
      <w:r w:rsidRPr="00C1332C">
        <w:rPr>
          <w:rFonts w:ascii="Times New Roman" w:eastAsia="Times New Roman" w:hAnsi="Times New Roman" w:cs="Times New Roman"/>
          <w:bCs/>
          <w:sz w:val="28"/>
          <w:szCs w:val="28"/>
          <w:lang w:val="uk-UA" w:eastAsia="uk-UA"/>
        </w:rPr>
        <w:t>підтримки підрозділів територіальної оборони та Збройних сил України на 2023-2025 роки</w:t>
      </w:r>
      <w:r w:rsidRPr="00C1332C">
        <w:rPr>
          <w:rFonts w:ascii="Times New Roman" w:eastAsia="Times New Roman" w:hAnsi="Times New Roman" w:cs="Times New Roman"/>
          <w:b/>
          <w:sz w:val="28"/>
          <w:szCs w:val="28"/>
          <w:lang w:val="uk-UA" w:eastAsia="uk-UA"/>
        </w:rPr>
        <w:t>,</w:t>
      </w:r>
      <w:r w:rsidRPr="00C1332C">
        <w:rPr>
          <w:rFonts w:ascii="Times New Roman" w:eastAsia="Times New Roman" w:hAnsi="Times New Roman" w:cs="Times New Roman"/>
          <w:sz w:val="28"/>
          <w:szCs w:val="28"/>
          <w:lang w:val="uk-UA" w:eastAsia="uk-UA"/>
        </w:rPr>
        <w:t xml:space="preserve"> а саме:</w:t>
      </w:r>
    </w:p>
    <w:p w:rsidR="00C1332C" w:rsidRPr="00C1332C" w:rsidRDefault="00C1332C" w:rsidP="00C1332C">
      <w:pPr>
        <w:spacing w:after="0" w:line="240" w:lineRule="auto"/>
        <w:jc w:val="both"/>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1.1 Викласти Паспорт програми в новій редакції, зазначивши обсяг фінансових ресурсів у 2024 році 1500,00 грн (півтора мільйона гривень) (додається)</w:t>
      </w:r>
    </w:p>
    <w:p w:rsidR="00C1332C" w:rsidRPr="00C1332C" w:rsidRDefault="00C1332C" w:rsidP="00C1332C">
      <w:pPr>
        <w:spacing w:after="0" w:line="240" w:lineRule="auto"/>
        <w:jc w:val="both"/>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1.2 В Додатку 1 до Програми</w:t>
      </w:r>
      <w:r w:rsidRPr="00C1332C">
        <w:rPr>
          <w:rFonts w:ascii="Times New Roman" w:eastAsia="Times New Roman" w:hAnsi="Times New Roman" w:cs="Times New Roman"/>
          <w:b/>
          <w:sz w:val="32"/>
          <w:szCs w:val="32"/>
          <w:lang w:val="uk-UA" w:eastAsia="uk-UA"/>
        </w:rPr>
        <w:t xml:space="preserve"> </w:t>
      </w:r>
      <w:r w:rsidRPr="00C1332C">
        <w:rPr>
          <w:rFonts w:ascii="Times New Roman" w:eastAsia="Times New Roman" w:hAnsi="Times New Roman" w:cs="Times New Roman"/>
          <w:b/>
          <w:sz w:val="28"/>
          <w:szCs w:val="28"/>
          <w:lang w:val="uk-UA" w:eastAsia="uk-UA"/>
        </w:rPr>
        <w:t>«</w:t>
      </w:r>
      <w:r w:rsidRPr="00C1332C">
        <w:rPr>
          <w:rFonts w:ascii="Times New Roman" w:eastAsia="Times New Roman" w:hAnsi="Times New Roman" w:cs="Times New Roman"/>
          <w:sz w:val="28"/>
          <w:szCs w:val="28"/>
          <w:lang w:val="uk-UA" w:eastAsia="uk-UA"/>
        </w:rPr>
        <w:t>Ресурсне забезпечення Програми підтримки підрозділів територіальної оборони та Збройних сил України  на 2023-2025 роки»</w:t>
      </w:r>
      <w:r w:rsidRPr="00C1332C">
        <w:rPr>
          <w:rFonts w:ascii="Times New Roman" w:eastAsia="Times New Roman" w:hAnsi="Times New Roman" w:cs="Times New Roman"/>
          <w:b/>
          <w:sz w:val="28"/>
          <w:szCs w:val="28"/>
          <w:lang w:val="uk-UA" w:eastAsia="uk-UA"/>
        </w:rPr>
        <w:t xml:space="preserve"> </w:t>
      </w:r>
      <w:r w:rsidRPr="00C1332C">
        <w:rPr>
          <w:rFonts w:ascii="Times New Roman" w:eastAsia="Times New Roman" w:hAnsi="Times New Roman" w:cs="Times New Roman"/>
          <w:sz w:val="28"/>
          <w:szCs w:val="28"/>
          <w:lang w:val="uk-UA" w:eastAsia="uk-UA"/>
        </w:rPr>
        <w:t xml:space="preserve">в розділі «Обсяг коштів, які пропонується залучити на виконання Програми в 2024 році» зазначити обсяг фінансових ресурсів 1500,00 грн (півтора мільйона гривень) </w:t>
      </w:r>
    </w:p>
    <w:p w:rsidR="00C1332C" w:rsidRPr="00C1332C" w:rsidRDefault="00C1332C" w:rsidP="00C1332C">
      <w:pPr>
        <w:spacing w:after="0" w:line="240" w:lineRule="auto"/>
        <w:jc w:val="both"/>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 xml:space="preserve">2. </w:t>
      </w:r>
      <w:r w:rsidRPr="00C1332C">
        <w:rPr>
          <w:rFonts w:ascii="Times New Roman" w:eastAsia="Times New Roman" w:hAnsi="Times New Roman" w:cs="Times New Roman"/>
          <w:sz w:val="20"/>
          <w:szCs w:val="20"/>
          <w:lang w:val="uk-UA" w:eastAsia="uk-UA"/>
        </w:rPr>
        <w:t xml:space="preserve">. </w:t>
      </w:r>
      <w:r w:rsidRPr="00C1332C">
        <w:rPr>
          <w:rFonts w:ascii="Times New Roman" w:eastAsia="Times New Roman" w:hAnsi="Times New Roman" w:cs="Times New Roman"/>
          <w:sz w:val="28"/>
          <w:szCs w:val="28"/>
          <w:lang w:val="uk-UA" w:eastAsia="uk-UA"/>
        </w:rPr>
        <w:t>Фінансовому відділу Піщанської сільської ради під час внесення змін та доповнень до рішення</w:t>
      </w:r>
      <w:r w:rsidRPr="00C1332C">
        <w:rPr>
          <w:rFonts w:ascii="Times New Roman" w:eastAsia="Times New Roman" w:hAnsi="Times New Roman" w:cs="Times New Roman"/>
          <w:bCs/>
          <w:sz w:val="28"/>
          <w:szCs w:val="28"/>
          <w:lang w:val="uk-UA" w:eastAsia="uk-UA"/>
        </w:rPr>
        <w:t xml:space="preserve"> від 20 грудня 2023 року</w:t>
      </w:r>
      <w:r w:rsidRPr="00C1332C">
        <w:rPr>
          <w:rFonts w:ascii="Times New Roman" w:eastAsia="Times New Roman" w:hAnsi="Times New Roman" w:cs="Times New Roman"/>
          <w:sz w:val="28"/>
          <w:szCs w:val="28"/>
          <w:lang w:val="uk-UA" w:eastAsia="uk-UA"/>
        </w:rPr>
        <w:t xml:space="preserve"> № 536 - </w:t>
      </w:r>
      <w:r w:rsidRPr="00C1332C">
        <w:rPr>
          <w:rFonts w:ascii="Times New Roman" w:eastAsia="Times New Roman" w:hAnsi="Times New Roman" w:cs="Times New Roman"/>
          <w:sz w:val="28"/>
          <w:szCs w:val="28"/>
          <w:lang w:val="en-US" w:eastAsia="uk-UA"/>
        </w:rPr>
        <w:t>V</w:t>
      </w:r>
      <w:r w:rsidRPr="00C1332C">
        <w:rPr>
          <w:rFonts w:ascii="Times New Roman" w:eastAsia="Times New Roman" w:hAnsi="Times New Roman" w:cs="Times New Roman"/>
          <w:sz w:val="28"/>
          <w:szCs w:val="28"/>
          <w:lang w:val="uk-UA" w:eastAsia="uk-UA"/>
        </w:rPr>
        <w:t>ІІІ</w:t>
      </w:r>
      <w:r w:rsidRPr="00C1332C">
        <w:rPr>
          <w:rFonts w:ascii="Times New Roman" w:eastAsia="Times New Roman" w:hAnsi="Times New Roman" w:cs="Times New Roman"/>
          <w:bCs/>
          <w:sz w:val="28"/>
          <w:szCs w:val="28"/>
          <w:lang w:val="uk-UA" w:eastAsia="uk-UA"/>
        </w:rPr>
        <w:t xml:space="preserve"> «Про </w:t>
      </w:r>
      <w:r w:rsidRPr="00C1332C">
        <w:rPr>
          <w:rFonts w:ascii="Times New Roman" w:eastAsia="Times New Roman" w:hAnsi="Times New Roman" w:cs="Times New Roman"/>
          <w:sz w:val="28"/>
          <w:szCs w:val="28"/>
          <w:lang w:val="uk-UA" w:eastAsia="uk-UA"/>
        </w:rPr>
        <w:t xml:space="preserve">бюджет Піщанської сільської територіальної громади на 2024 рік» передбачити кошти для реалізації заходів Програми </w:t>
      </w:r>
    </w:p>
    <w:p w:rsidR="00C1332C" w:rsidRPr="00C1332C" w:rsidRDefault="00C1332C" w:rsidP="00C1332C">
      <w:pPr>
        <w:spacing w:after="0" w:line="240" w:lineRule="auto"/>
        <w:jc w:val="both"/>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C1332C" w:rsidRPr="00C1332C" w:rsidRDefault="00C1332C" w:rsidP="00C1332C">
      <w:pPr>
        <w:spacing w:after="0" w:line="240" w:lineRule="auto"/>
        <w:jc w:val="both"/>
        <w:rPr>
          <w:rFonts w:ascii="Times New Roman" w:eastAsia="Times New Roman" w:hAnsi="Times New Roman" w:cs="Times New Roman"/>
          <w:sz w:val="28"/>
          <w:szCs w:val="28"/>
          <w:lang w:val="uk-UA" w:eastAsia="uk-UA"/>
        </w:rPr>
      </w:pPr>
    </w:p>
    <w:p w:rsidR="00C1332C" w:rsidRPr="00C1332C" w:rsidRDefault="00C1332C" w:rsidP="00C1332C">
      <w:pPr>
        <w:spacing w:after="0" w:line="240" w:lineRule="auto"/>
        <w:jc w:val="both"/>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В.о.сільського голови                                                        Валентина ГУЛЛА</w:t>
      </w:r>
    </w:p>
    <w:p w:rsidR="00C1332C" w:rsidRPr="00C1332C" w:rsidRDefault="00C1332C" w:rsidP="00C1332C">
      <w:pPr>
        <w:suppressAutoHyphens/>
        <w:autoSpaceDN w:val="0"/>
        <w:spacing w:after="0" w:line="240" w:lineRule="auto"/>
        <w:rPr>
          <w:rFonts w:ascii="Times New Roman" w:eastAsia="SimSun" w:hAnsi="Times New Roman" w:cs="Times New Roman"/>
          <w:kern w:val="3"/>
          <w:sz w:val="28"/>
          <w:szCs w:val="28"/>
          <w:lang w:val="uk-UA"/>
        </w:rPr>
      </w:pPr>
    </w:p>
    <w:p w:rsidR="00C1332C" w:rsidRPr="00C1332C" w:rsidRDefault="00C1332C" w:rsidP="00C1332C">
      <w:pPr>
        <w:spacing w:after="0" w:line="240" w:lineRule="auto"/>
        <w:jc w:val="center"/>
        <w:rPr>
          <w:rFonts w:ascii="Times New Roman" w:eastAsia="Times New Roman" w:hAnsi="Times New Roman" w:cs="Times New Roman"/>
          <w:sz w:val="32"/>
          <w:szCs w:val="32"/>
          <w:lang w:val="uk-UA" w:eastAsia="uk-UA"/>
        </w:rPr>
        <w:sectPr w:rsidR="00C1332C" w:rsidRPr="00C1332C" w:rsidSect="007D07B3">
          <w:headerReference w:type="default" r:id="rId24"/>
          <w:pgSz w:w="11906" w:h="16838"/>
          <w:pgMar w:top="568" w:right="851" w:bottom="567" w:left="1701" w:header="709" w:footer="709" w:gutter="0"/>
          <w:pgNumType w:start="1"/>
          <w:cols w:space="720"/>
          <w:docGrid w:linePitch="272"/>
        </w:sectPr>
      </w:pPr>
    </w:p>
    <w:p w:rsidR="00C1332C" w:rsidRPr="00C1332C" w:rsidRDefault="00C1332C" w:rsidP="00C1332C">
      <w:pPr>
        <w:keepNext/>
        <w:spacing w:after="0" w:line="240" w:lineRule="auto"/>
        <w:jc w:val="center"/>
        <w:outlineLvl w:val="0"/>
        <w:rPr>
          <w:rFonts w:ascii="Times New Roman" w:eastAsia="Times New Roman" w:hAnsi="Times New Roman" w:cs="Times New Roman"/>
          <w:b/>
          <w:sz w:val="32"/>
          <w:szCs w:val="32"/>
          <w:lang w:val="uk-UA" w:eastAsia="uk-UA"/>
        </w:rPr>
      </w:pPr>
      <w:bookmarkStart w:id="7" w:name="_gjdgxs" w:colFirst="0" w:colLast="0"/>
      <w:bookmarkEnd w:id="7"/>
    </w:p>
    <w:p w:rsidR="00C1332C" w:rsidRPr="00C1332C" w:rsidRDefault="00C1332C" w:rsidP="00C1332C">
      <w:pPr>
        <w:keepNext/>
        <w:spacing w:after="0" w:line="240" w:lineRule="auto"/>
        <w:jc w:val="center"/>
        <w:outlineLvl w:val="0"/>
        <w:rPr>
          <w:rFonts w:ascii="Times New Roman" w:eastAsia="Times New Roman" w:hAnsi="Times New Roman" w:cs="Times New Roman"/>
          <w:b/>
          <w:sz w:val="32"/>
          <w:szCs w:val="32"/>
          <w:lang w:val="uk-UA" w:eastAsia="uk-UA"/>
        </w:rPr>
      </w:pPr>
    </w:p>
    <w:p w:rsidR="00C1332C" w:rsidRPr="00C1332C" w:rsidRDefault="00C1332C" w:rsidP="00C1332C">
      <w:pPr>
        <w:spacing w:after="0" w:line="240" w:lineRule="auto"/>
        <w:rPr>
          <w:rFonts w:ascii="Times New Roman" w:eastAsia="Times New Roman" w:hAnsi="Times New Roman" w:cs="Times New Roman"/>
          <w:sz w:val="20"/>
          <w:szCs w:val="20"/>
          <w:lang w:val="uk-UA" w:eastAsia="uk-UA"/>
        </w:rPr>
      </w:pPr>
    </w:p>
    <w:p w:rsidR="00C1332C" w:rsidRPr="00C1332C" w:rsidRDefault="00C1332C" w:rsidP="00C1332C">
      <w:pPr>
        <w:keepNext/>
        <w:spacing w:after="0" w:line="240" w:lineRule="auto"/>
        <w:jc w:val="center"/>
        <w:outlineLvl w:val="0"/>
        <w:rPr>
          <w:rFonts w:ascii="Times New Roman" w:eastAsia="Times New Roman" w:hAnsi="Times New Roman" w:cs="Times New Roman"/>
          <w:b/>
          <w:sz w:val="32"/>
          <w:szCs w:val="32"/>
          <w:lang w:val="uk-UA" w:eastAsia="uk-UA"/>
        </w:rPr>
      </w:pPr>
      <w:r w:rsidRPr="00C1332C">
        <w:rPr>
          <w:rFonts w:ascii="Times New Roman" w:eastAsia="Times New Roman" w:hAnsi="Times New Roman" w:cs="Times New Roman"/>
          <w:b/>
          <w:sz w:val="32"/>
          <w:szCs w:val="32"/>
          <w:lang w:val="uk-UA" w:eastAsia="uk-UA"/>
        </w:rPr>
        <w:t>ПАСПОРТ</w:t>
      </w:r>
    </w:p>
    <w:p w:rsidR="00C1332C" w:rsidRPr="00C1332C" w:rsidRDefault="00C1332C" w:rsidP="00C1332C">
      <w:pPr>
        <w:spacing w:after="0" w:line="240" w:lineRule="auto"/>
        <w:jc w:val="center"/>
        <w:rPr>
          <w:rFonts w:ascii="Times New Roman" w:eastAsia="Times New Roman" w:hAnsi="Times New Roman" w:cs="Times New Roman"/>
          <w:b/>
          <w:sz w:val="28"/>
          <w:szCs w:val="28"/>
          <w:lang w:val="uk-UA" w:eastAsia="uk-UA"/>
        </w:rPr>
      </w:pPr>
      <w:r w:rsidRPr="00C1332C">
        <w:rPr>
          <w:rFonts w:ascii="Times New Roman" w:eastAsia="Times New Roman" w:hAnsi="Times New Roman" w:cs="Times New Roman"/>
          <w:b/>
          <w:sz w:val="28"/>
          <w:szCs w:val="28"/>
          <w:lang w:val="uk-UA" w:eastAsia="uk-UA"/>
        </w:rPr>
        <w:t>Програми підтримки підрозділів територіальної оборони та Збройних сил України на 2023-2025 роки</w:t>
      </w:r>
    </w:p>
    <w:p w:rsidR="00C1332C" w:rsidRPr="00C1332C" w:rsidRDefault="00C1332C" w:rsidP="00C1332C">
      <w:pPr>
        <w:spacing w:after="0" w:line="240" w:lineRule="auto"/>
        <w:rPr>
          <w:rFonts w:ascii="Times New Roman" w:eastAsia="Times New Roman" w:hAnsi="Times New Roman" w:cs="Times New Roman"/>
          <w:sz w:val="20"/>
          <w:szCs w:val="20"/>
          <w:lang w:val="uk-UA" w:eastAsia="uk-UA"/>
        </w:rPr>
      </w:pPr>
    </w:p>
    <w:p w:rsidR="00C1332C" w:rsidRPr="00C1332C" w:rsidRDefault="00C1332C" w:rsidP="00C1332C">
      <w:pPr>
        <w:spacing w:after="0" w:line="240" w:lineRule="auto"/>
        <w:rPr>
          <w:rFonts w:ascii="Times New Roman" w:eastAsia="Times New Roman" w:hAnsi="Times New Roman" w:cs="Times New Roman"/>
          <w:sz w:val="20"/>
          <w:szCs w:val="20"/>
          <w:lang w:val="uk-UA" w:eastAsia="uk-UA"/>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4091"/>
        <w:gridCol w:w="4440"/>
      </w:tblGrid>
      <w:tr w:rsidR="00C1332C" w:rsidRPr="00C1332C" w:rsidTr="00EC0F7F">
        <w:tc>
          <w:tcPr>
            <w:tcW w:w="709"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1.</w:t>
            </w:r>
          </w:p>
        </w:tc>
        <w:tc>
          <w:tcPr>
            <w:tcW w:w="4091"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Назва Програми</w:t>
            </w:r>
          </w:p>
        </w:tc>
        <w:tc>
          <w:tcPr>
            <w:tcW w:w="4440" w:type="dxa"/>
          </w:tcPr>
          <w:p w:rsidR="00C1332C" w:rsidRPr="00C1332C" w:rsidRDefault="00C1332C" w:rsidP="00C1332C">
            <w:pPr>
              <w:spacing w:after="0" w:line="240" w:lineRule="auto"/>
              <w:contextualSpacing/>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 xml:space="preserve">Програма  підтримки підрозділів територіальної оборони та Збройних сил України </w:t>
            </w:r>
          </w:p>
          <w:p w:rsidR="00C1332C" w:rsidRPr="00C1332C" w:rsidRDefault="00C1332C" w:rsidP="00C1332C">
            <w:pPr>
              <w:spacing w:after="0" w:line="240" w:lineRule="auto"/>
              <w:contextualSpacing/>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на 2023-2025 роки</w:t>
            </w:r>
          </w:p>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p>
        </w:tc>
      </w:tr>
      <w:tr w:rsidR="00C1332C" w:rsidRPr="00C1332C" w:rsidTr="00EC0F7F">
        <w:tc>
          <w:tcPr>
            <w:tcW w:w="709"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2.</w:t>
            </w:r>
          </w:p>
        </w:tc>
        <w:tc>
          <w:tcPr>
            <w:tcW w:w="4091"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Ініціатор розроблення програми</w:t>
            </w:r>
          </w:p>
        </w:tc>
        <w:tc>
          <w:tcPr>
            <w:tcW w:w="4440" w:type="dxa"/>
          </w:tcPr>
          <w:p w:rsidR="00C1332C" w:rsidRPr="00C1332C" w:rsidRDefault="00C1332C" w:rsidP="00C1332C">
            <w:pPr>
              <w:spacing w:after="0" w:line="240" w:lineRule="auto"/>
              <w:ind w:left="720"/>
              <w:rPr>
                <w:rFonts w:ascii="Times New Roman" w:eastAsia="Cambria" w:hAnsi="Times New Roman" w:cs="Times New Roman"/>
                <w:sz w:val="28"/>
                <w:szCs w:val="28"/>
                <w:lang w:val="uk-UA"/>
              </w:rPr>
            </w:pPr>
            <w:r w:rsidRPr="00C1332C">
              <w:rPr>
                <w:rFonts w:ascii="Times New Roman" w:eastAsia="Cambria" w:hAnsi="Times New Roman" w:cs="Times New Roman"/>
                <w:sz w:val="28"/>
                <w:szCs w:val="28"/>
                <w:lang w:val="uk-UA"/>
              </w:rPr>
              <w:t>Піщанська сільська рада</w:t>
            </w:r>
          </w:p>
          <w:p w:rsidR="00C1332C" w:rsidRPr="00C1332C" w:rsidRDefault="00C1332C" w:rsidP="00C1332C">
            <w:pPr>
              <w:spacing w:after="0" w:line="240" w:lineRule="auto"/>
              <w:jc w:val="center"/>
              <w:rPr>
                <w:rFonts w:ascii="Times New Roman" w:eastAsia="Times New Roman" w:hAnsi="Times New Roman" w:cs="Times New Roman"/>
                <w:color w:val="FF0000"/>
                <w:sz w:val="28"/>
                <w:szCs w:val="28"/>
                <w:lang w:val="uk-UA" w:eastAsia="uk-UA"/>
              </w:rPr>
            </w:pPr>
          </w:p>
        </w:tc>
      </w:tr>
      <w:tr w:rsidR="00C1332C" w:rsidRPr="00C1332C" w:rsidTr="00EC0F7F">
        <w:tc>
          <w:tcPr>
            <w:tcW w:w="709"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3.</w:t>
            </w:r>
          </w:p>
        </w:tc>
        <w:tc>
          <w:tcPr>
            <w:tcW w:w="4091"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Розробник програми</w:t>
            </w:r>
          </w:p>
        </w:tc>
        <w:tc>
          <w:tcPr>
            <w:tcW w:w="4440" w:type="dxa"/>
          </w:tcPr>
          <w:p w:rsidR="00C1332C" w:rsidRPr="00C1332C" w:rsidRDefault="00C1332C" w:rsidP="00C1332C">
            <w:pPr>
              <w:spacing w:after="0" w:line="240" w:lineRule="auto"/>
              <w:ind w:left="720"/>
              <w:rPr>
                <w:rFonts w:ascii="Cambria" w:eastAsia="Cambria" w:hAnsi="Cambria" w:cs="Times New Roman"/>
                <w:sz w:val="28"/>
                <w:szCs w:val="28"/>
                <w:lang w:val="uk-UA"/>
              </w:rPr>
            </w:pPr>
            <w:r w:rsidRPr="00C1332C">
              <w:rPr>
                <w:rFonts w:ascii="Times New Roman" w:eastAsia="Cambria" w:hAnsi="Times New Roman" w:cs="Times New Roman"/>
                <w:sz w:val="28"/>
                <w:szCs w:val="28"/>
                <w:lang w:val="uk-UA"/>
              </w:rPr>
              <w:t>Піщанська сільська рада</w:t>
            </w:r>
          </w:p>
        </w:tc>
      </w:tr>
      <w:tr w:rsidR="00C1332C" w:rsidRPr="00C1332C" w:rsidTr="00EC0F7F">
        <w:tc>
          <w:tcPr>
            <w:tcW w:w="709"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4.</w:t>
            </w:r>
          </w:p>
        </w:tc>
        <w:tc>
          <w:tcPr>
            <w:tcW w:w="4091"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Співрозробники програми</w:t>
            </w:r>
          </w:p>
        </w:tc>
        <w:tc>
          <w:tcPr>
            <w:tcW w:w="4440"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w:t>
            </w:r>
          </w:p>
        </w:tc>
      </w:tr>
      <w:tr w:rsidR="00C1332C" w:rsidRPr="00C1332C" w:rsidTr="00EC0F7F">
        <w:tc>
          <w:tcPr>
            <w:tcW w:w="709"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5.</w:t>
            </w:r>
          </w:p>
        </w:tc>
        <w:tc>
          <w:tcPr>
            <w:tcW w:w="4091"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Відповідальний  виконавець програми</w:t>
            </w:r>
          </w:p>
        </w:tc>
        <w:tc>
          <w:tcPr>
            <w:tcW w:w="4440" w:type="dxa"/>
          </w:tcPr>
          <w:p w:rsidR="00C1332C" w:rsidRPr="00C1332C" w:rsidRDefault="00C1332C" w:rsidP="00C1332C">
            <w:pPr>
              <w:spacing w:after="0" w:line="240" w:lineRule="auto"/>
              <w:ind w:left="142"/>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Виконавчий комітет Піщанської сільської ради</w:t>
            </w:r>
          </w:p>
          <w:p w:rsidR="00C1332C" w:rsidRPr="00C1332C" w:rsidRDefault="00C1332C" w:rsidP="00C1332C">
            <w:pPr>
              <w:spacing w:after="0" w:line="240" w:lineRule="auto"/>
              <w:jc w:val="center"/>
              <w:rPr>
                <w:rFonts w:ascii="Times New Roman" w:eastAsia="Times New Roman" w:hAnsi="Times New Roman" w:cs="Times New Roman"/>
                <w:color w:val="FF0000"/>
                <w:sz w:val="28"/>
                <w:szCs w:val="28"/>
                <w:lang w:val="uk-UA" w:eastAsia="uk-UA"/>
              </w:rPr>
            </w:pPr>
          </w:p>
        </w:tc>
      </w:tr>
      <w:tr w:rsidR="00C1332C" w:rsidRPr="00C1332C" w:rsidTr="00EC0F7F">
        <w:tc>
          <w:tcPr>
            <w:tcW w:w="709"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7.</w:t>
            </w:r>
          </w:p>
        </w:tc>
        <w:tc>
          <w:tcPr>
            <w:tcW w:w="4091"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Учасники програми</w:t>
            </w:r>
          </w:p>
        </w:tc>
        <w:tc>
          <w:tcPr>
            <w:tcW w:w="4440"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 xml:space="preserve">Піщанська сільська рада </w:t>
            </w:r>
          </w:p>
          <w:p w:rsidR="00C1332C" w:rsidRPr="00C1332C" w:rsidRDefault="00C1332C" w:rsidP="00C1332C">
            <w:pPr>
              <w:spacing w:after="0" w:line="240" w:lineRule="auto"/>
              <w:jc w:val="center"/>
              <w:rPr>
                <w:rFonts w:ascii="Times New Roman" w:eastAsia="Times New Roman" w:hAnsi="Times New Roman" w:cs="Times New Roman"/>
                <w:color w:val="FF0000"/>
                <w:sz w:val="28"/>
                <w:szCs w:val="28"/>
                <w:lang w:val="uk-UA" w:eastAsia="uk-UA"/>
              </w:rPr>
            </w:pPr>
          </w:p>
        </w:tc>
      </w:tr>
      <w:tr w:rsidR="00C1332C" w:rsidRPr="00C1332C" w:rsidTr="00EC0F7F">
        <w:tc>
          <w:tcPr>
            <w:tcW w:w="709"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8.</w:t>
            </w:r>
          </w:p>
        </w:tc>
        <w:tc>
          <w:tcPr>
            <w:tcW w:w="4091"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Термін реалізації програми</w:t>
            </w:r>
          </w:p>
        </w:tc>
        <w:tc>
          <w:tcPr>
            <w:tcW w:w="4440"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2023-2025</w:t>
            </w:r>
            <w:r w:rsidRPr="00C1332C">
              <w:rPr>
                <w:rFonts w:ascii="Times New Roman" w:eastAsia="Times New Roman" w:hAnsi="Times New Roman" w:cs="Times New Roman"/>
                <w:sz w:val="28"/>
                <w:szCs w:val="28"/>
                <w:lang w:val="en-US" w:eastAsia="uk-UA"/>
              </w:rPr>
              <w:t xml:space="preserve"> </w:t>
            </w:r>
            <w:r w:rsidRPr="00C1332C">
              <w:rPr>
                <w:rFonts w:ascii="Times New Roman" w:eastAsia="Times New Roman" w:hAnsi="Times New Roman" w:cs="Times New Roman"/>
                <w:sz w:val="28"/>
                <w:szCs w:val="28"/>
                <w:lang w:val="uk-UA" w:eastAsia="uk-UA"/>
              </w:rPr>
              <w:t>рр.</w:t>
            </w:r>
          </w:p>
        </w:tc>
      </w:tr>
      <w:tr w:rsidR="00C1332C" w:rsidRPr="00756EF5" w:rsidTr="00EC0F7F">
        <w:tc>
          <w:tcPr>
            <w:tcW w:w="709"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9.</w:t>
            </w:r>
          </w:p>
        </w:tc>
        <w:tc>
          <w:tcPr>
            <w:tcW w:w="4091"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Перелік місцевих бюджетів, які беруть участь у виконанні</w:t>
            </w:r>
          </w:p>
        </w:tc>
        <w:tc>
          <w:tcPr>
            <w:tcW w:w="4440" w:type="dxa"/>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Бюджет Піщанської сільської територіальної громади</w:t>
            </w:r>
          </w:p>
        </w:tc>
      </w:tr>
      <w:tr w:rsidR="00C1332C" w:rsidRPr="00C1332C" w:rsidTr="00EC0F7F">
        <w:tc>
          <w:tcPr>
            <w:tcW w:w="709" w:type="dxa"/>
            <w:tcBorders>
              <w:top w:val="single" w:sz="4" w:space="0" w:color="000000"/>
              <w:left w:val="single" w:sz="4" w:space="0" w:color="000000"/>
              <w:bottom w:val="single" w:sz="4" w:space="0" w:color="000000"/>
              <w:right w:val="single" w:sz="4" w:space="0" w:color="000000"/>
            </w:tcBorders>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10.</w:t>
            </w:r>
          </w:p>
        </w:tc>
        <w:tc>
          <w:tcPr>
            <w:tcW w:w="4091" w:type="dxa"/>
            <w:tcBorders>
              <w:top w:val="single" w:sz="4" w:space="0" w:color="000000"/>
              <w:left w:val="single" w:sz="4" w:space="0" w:color="000000"/>
              <w:bottom w:val="single" w:sz="4" w:space="0" w:color="000000"/>
              <w:right w:val="single" w:sz="4" w:space="0" w:color="000000"/>
            </w:tcBorders>
          </w:tcPr>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w:t>
            </w:r>
          </w:p>
        </w:tc>
        <w:tc>
          <w:tcPr>
            <w:tcW w:w="4440" w:type="dxa"/>
            <w:tcBorders>
              <w:top w:val="single" w:sz="4" w:space="0" w:color="000000"/>
              <w:left w:val="single" w:sz="4" w:space="0" w:color="000000"/>
              <w:bottom w:val="single" w:sz="4" w:space="0" w:color="000000"/>
              <w:right w:val="single" w:sz="4" w:space="0" w:color="000000"/>
            </w:tcBorders>
          </w:tcPr>
          <w:p w:rsidR="00C1332C" w:rsidRPr="00C1332C" w:rsidRDefault="00C1332C" w:rsidP="00C1332C">
            <w:pPr>
              <w:spacing w:after="0" w:line="240" w:lineRule="auto"/>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 xml:space="preserve">2023 рік – 1000,00 (один мільйон гривень) </w:t>
            </w:r>
          </w:p>
          <w:p w:rsidR="00C1332C" w:rsidRPr="00C1332C" w:rsidRDefault="00C1332C" w:rsidP="00C1332C">
            <w:pPr>
              <w:spacing w:after="0" w:line="240" w:lineRule="auto"/>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 xml:space="preserve">2024 рік – 1500,00 (півтора мільйона гривень) </w:t>
            </w:r>
          </w:p>
          <w:p w:rsidR="00C1332C" w:rsidRPr="00C1332C" w:rsidRDefault="00C1332C" w:rsidP="00C1332C">
            <w:pPr>
              <w:spacing w:after="0" w:line="240" w:lineRule="auto"/>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 xml:space="preserve">2025 рік - </w:t>
            </w:r>
          </w:p>
        </w:tc>
      </w:tr>
    </w:tbl>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sz w:val="28"/>
          <w:szCs w:val="28"/>
          <w:lang w:val="uk-UA" w:eastAsia="uk-UA"/>
        </w:rPr>
      </w:pPr>
    </w:p>
    <w:p w:rsidR="00C1332C" w:rsidRPr="00C1332C" w:rsidRDefault="00C1332C" w:rsidP="00C1332C">
      <w:pPr>
        <w:tabs>
          <w:tab w:val="left" w:pos="6521"/>
        </w:tabs>
        <w:spacing w:after="0" w:line="240" w:lineRule="auto"/>
        <w:ind w:left="-142"/>
        <w:rPr>
          <w:rFonts w:ascii="Times New Roman" w:eastAsia="Times New Roman" w:hAnsi="Times New Roman" w:cs="Times New Roman"/>
          <w:b/>
          <w:sz w:val="2"/>
          <w:szCs w:val="2"/>
          <w:lang w:val="uk-UA" w:eastAsia="uk-UA"/>
        </w:rPr>
      </w:pPr>
    </w:p>
    <w:p w:rsidR="00C1332C" w:rsidRPr="00C1332C" w:rsidRDefault="00C1332C" w:rsidP="00C1332C">
      <w:pPr>
        <w:spacing w:after="0" w:line="240" w:lineRule="auto"/>
        <w:ind w:firstLine="709"/>
        <w:jc w:val="both"/>
        <w:rPr>
          <w:rFonts w:ascii="Times New Roman" w:eastAsia="Times New Roman" w:hAnsi="Times New Roman" w:cs="Times New Roman"/>
          <w:color w:val="000000"/>
          <w:sz w:val="28"/>
          <w:szCs w:val="28"/>
          <w:lang w:val="uk-UA" w:eastAsia="uk-UA"/>
        </w:rPr>
      </w:pPr>
      <w:bookmarkStart w:id="8" w:name="_1fob9te" w:colFirst="0" w:colLast="0"/>
      <w:bookmarkEnd w:id="8"/>
    </w:p>
    <w:p w:rsidR="00C1332C" w:rsidRPr="00C1332C" w:rsidRDefault="00C1332C" w:rsidP="00C1332C">
      <w:pPr>
        <w:spacing w:after="0" w:line="240" w:lineRule="auto"/>
        <w:jc w:val="both"/>
        <w:rPr>
          <w:rFonts w:ascii="Times New Roman" w:eastAsia="Times New Roman" w:hAnsi="Times New Roman" w:cs="Times New Roman"/>
          <w:sz w:val="28"/>
          <w:szCs w:val="28"/>
          <w:lang w:val="uk-UA" w:eastAsia="uk-UA"/>
        </w:rPr>
        <w:sectPr w:rsidR="00C1332C" w:rsidRPr="00C1332C" w:rsidSect="00E2046D">
          <w:headerReference w:type="default" r:id="rId25"/>
          <w:pgSz w:w="11906" w:h="16838"/>
          <w:pgMar w:top="284" w:right="707" w:bottom="851" w:left="1560" w:header="454" w:footer="709" w:gutter="0"/>
          <w:pgNumType w:start="1"/>
          <w:cols w:space="720"/>
          <w:titlePg/>
        </w:sectPr>
      </w:pPr>
    </w:p>
    <w:p w:rsidR="00C1332C" w:rsidRPr="00C1332C" w:rsidRDefault="00C1332C" w:rsidP="00C1332C">
      <w:pPr>
        <w:keepNext/>
        <w:spacing w:after="0" w:line="240" w:lineRule="auto"/>
        <w:jc w:val="right"/>
        <w:outlineLvl w:val="0"/>
        <w:rPr>
          <w:rFonts w:ascii="Times New Roman" w:eastAsia="Times New Roman" w:hAnsi="Times New Roman" w:cs="Times New Roman"/>
          <w:sz w:val="28"/>
          <w:szCs w:val="28"/>
          <w:lang w:val="uk-UA" w:eastAsia="uk-UA"/>
        </w:rPr>
      </w:pPr>
      <w:bookmarkStart w:id="9" w:name="_3znysh7" w:colFirst="0" w:colLast="0"/>
      <w:bookmarkEnd w:id="9"/>
      <w:r w:rsidRPr="00C1332C">
        <w:rPr>
          <w:rFonts w:ascii="Times New Roman" w:eastAsia="Times New Roman" w:hAnsi="Times New Roman" w:cs="Times New Roman"/>
          <w:sz w:val="28"/>
          <w:szCs w:val="28"/>
          <w:lang w:val="uk-UA" w:eastAsia="uk-UA"/>
        </w:rPr>
        <w:lastRenderedPageBreak/>
        <w:t>Додаток 1</w:t>
      </w:r>
    </w:p>
    <w:p w:rsidR="00C1332C" w:rsidRPr="00C1332C" w:rsidRDefault="00C1332C" w:rsidP="00C1332C">
      <w:pPr>
        <w:spacing w:after="0" w:line="240" w:lineRule="auto"/>
        <w:jc w:val="right"/>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до Програми</w:t>
      </w:r>
    </w:p>
    <w:p w:rsidR="00C1332C" w:rsidRPr="00C1332C" w:rsidRDefault="00C1332C" w:rsidP="00C1332C">
      <w:pPr>
        <w:spacing w:after="0" w:line="240" w:lineRule="auto"/>
        <w:rPr>
          <w:rFonts w:ascii="Times New Roman" w:eastAsia="Times New Roman" w:hAnsi="Times New Roman" w:cs="Times New Roman"/>
          <w:sz w:val="20"/>
          <w:szCs w:val="20"/>
          <w:lang w:val="uk-UA" w:eastAsia="uk-UA"/>
        </w:rPr>
      </w:pPr>
    </w:p>
    <w:p w:rsidR="00C1332C" w:rsidRPr="00C1332C" w:rsidRDefault="00C1332C" w:rsidP="00C1332C">
      <w:pPr>
        <w:spacing w:after="0" w:line="240" w:lineRule="auto"/>
        <w:jc w:val="center"/>
        <w:rPr>
          <w:rFonts w:ascii="Times New Roman" w:eastAsia="Times New Roman" w:hAnsi="Times New Roman" w:cs="Times New Roman"/>
          <w:b/>
          <w:sz w:val="32"/>
          <w:szCs w:val="32"/>
          <w:lang w:val="uk-UA" w:eastAsia="uk-UA"/>
        </w:rPr>
      </w:pPr>
      <w:r w:rsidRPr="00C1332C">
        <w:rPr>
          <w:rFonts w:ascii="Times New Roman" w:eastAsia="Times New Roman" w:hAnsi="Times New Roman" w:cs="Times New Roman"/>
          <w:b/>
          <w:sz w:val="32"/>
          <w:szCs w:val="32"/>
          <w:lang w:val="uk-UA" w:eastAsia="uk-UA"/>
        </w:rPr>
        <w:t>Ресурсне забезпечення</w:t>
      </w:r>
      <w:r w:rsidRPr="00C1332C">
        <w:rPr>
          <w:rFonts w:ascii="Times New Roman" w:eastAsia="Times New Roman" w:hAnsi="Times New Roman" w:cs="Times New Roman"/>
          <w:b/>
          <w:sz w:val="32"/>
          <w:szCs w:val="32"/>
          <w:lang w:val="uk-UA" w:eastAsia="uk-UA"/>
        </w:rPr>
        <w:br/>
        <w:t xml:space="preserve">Програми підтримки підрозділів територіальної оборони </w:t>
      </w:r>
    </w:p>
    <w:p w:rsidR="00C1332C" w:rsidRPr="00C1332C" w:rsidRDefault="00C1332C" w:rsidP="00C1332C">
      <w:pPr>
        <w:spacing w:after="0" w:line="240" w:lineRule="auto"/>
        <w:jc w:val="center"/>
        <w:rPr>
          <w:rFonts w:ascii="Times New Roman" w:eastAsia="Times New Roman" w:hAnsi="Times New Roman" w:cs="Times New Roman"/>
          <w:b/>
          <w:sz w:val="32"/>
          <w:szCs w:val="32"/>
          <w:lang w:val="uk-UA" w:eastAsia="uk-UA"/>
        </w:rPr>
      </w:pPr>
      <w:r w:rsidRPr="00C1332C">
        <w:rPr>
          <w:rFonts w:ascii="Times New Roman" w:eastAsia="Times New Roman" w:hAnsi="Times New Roman" w:cs="Times New Roman"/>
          <w:b/>
          <w:sz w:val="32"/>
          <w:szCs w:val="32"/>
          <w:lang w:val="uk-UA" w:eastAsia="uk-UA"/>
        </w:rPr>
        <w:t>та Збройних сил України  на 2023-2025 роки</w:t>
      </w:r>
    </w:p>
    <w:p w:rsidR="00C1332C" w:rsidRPr="00C1332C" w:rsidRDefault="00C1332C" w:rsidP="00C1332C">
      <w:pPr>
        <w:keepNext/>
        <w:spacing w:after="0" w:line="240" w:lineRule="auto"/>
        <w:jc w:val="center"/>
        <w:outlineLvl w:val="0"/>
        <w:rPr>
          <w:rFonts w:ascii="Cambria" w:eastAsia="Cambria" w:hAnsi="Cambria" w:cs="Cambria"/>
          <w:b/>
          <w:sz w:val="32"/>
          <w:szCs w:val="32"/>
          <w:lang w:val="uk-UA" w:eastAsia="uk-UA"/>
        </w:rPr>
      </w:pPr>
    </w:p>
    <w:p w:rsidR="00C1332C" w:rsidRPr="00C1332C" w:rsidRDefault="00C1332C" w:rsidP="00C1332C">
      <w:pPr>
        <w:spacing w:after="0" w:line="240" w:lineRule="auto"/>
        <w:jc w:val="center"/>
        <w:rPr>
          <w:rFonts w:ascii="Times New Roman" w:eastAsia="Times New Roman" w:hAnsi="Times New Roman" w:cs="Times New Roman"/>
          <w:sz w:val="20"/>
          <w:szCs w:val="20"/>
          <w:lang w:val="uk-UA" w:eastAsia="uk-UA"/>
        </w:rPr>
      </w:pPr>
    </w:p>
    <w:p w:rsidR="00C1332C" w:rsidRPr="00C1332C" w:rsidRDefault="00C1332C" w:rsidP="00C1332C">
      <w:pPr>
        <w:spacing w:after="0" w:line="240" w:lineRule="auto"/>
        <w:jc w:val="center"/>
        <w:rPr>
          <w:rFonts w:ascii="Times New Roman" w:eastAsia="Times New Roman" w:hAnsi="Times New Roman" w:cs="Times New Roman"/>
          <w:sz w:val="28"/>
          <w:szCs w:val="28"/>
          <w:lang w:val="uk-UA" w:eastAsia="uk-UA"/>
        </w:rPr>
      </w:pPr>
    </w:p>
    <w:tbl>
      <w:tblPr>
        <w:tblW w:w="10490" w:type="dxa"/>
        <w:tblInd w:w="-1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86"/>
        <w:gridCol w:w="1559"/>
        <w:gridCol w:w="1985"/>
        <w:gridCol w:w="3260"/>
      </w:tblGrid>
      <w:tr w:rsidR="00C1332C" w:rsidRPr="00C1332C" w:rsidTr="00C77D65">
        <w:trPr>
          <w:trHeight w:val="20"/>
        </w:trPr>
        <w:tc>
          <w:tcPr>
            <w:tcW w:w="3686" w:type="dxa"/>
            <w:shd w:val="clear" w:color="auto" w:fill="FFFFFF"/>
            <w:vAlign w:val="center"/>
          </w:tcPr>
          <w:p w:rsidR="00C1332C" w:rsidRPr="00C1332C" w:rsidRDefault="00C1332C" w:rsidP="00C1332C">
            <w:pPr>
              <w:shd w:val="clear" w:color="auto" w:fill="FFFFFF"/>
              <w:spacing w:after="0" w:line="240" w:lineRule="auto"/>
              <w:ind w:left="101" w:right="91"/>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b/>
                <w:sz w:val="28"/>
                <w:szCs w:val="28"/>
                <w:lang w:val="uk-UA" w:eastAsia="uk-UA"/>
              </w:rPr>
              <w:t>Обсяг коштів, які пропонується залучити на виконання Програми</w:t>
            </w:r>
          </w:p>
        </w:tc>
        <w:tc>
          <w:tcPr>
            <w:tcW w:w="1559" w:type="dxa"/>
            <w:shd w:val="clear" w:color="auto" w:fill="FFFFFF"/>
            <w:vAlign w:val="center"/>
          </w:tcPr>
          <w:p w:rsidR="00C1332C" w:rsidRPr="00C1332C" w:rsidRDefault="00C1332C" w:rsidP="00C1332C">
            <w:pPr>
              <w:shd w:val="clear" w:color="auto" w:fill="FFFFFF"/>
              <w:spacing w:after="0" w:line="240" w:lineRule="auto"/>
              <w:ind w:left="221"/>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b/>
                <w:sz w:val="28"/>
                <w:szCs w:val="28"/>
                <w:lang w:val="uk-UA" w:eastAsia="uk-UA"/>
              </w:rPr>
              <w:t>2023 рік,</w:t>
            </w:r>
            <w:r w:rsidRPr="00C1332C">
              <w:rPr>
                <w:rFonts w:ascii="Times New Roman" w:eastAsia="Times New Roman" w:hAnsi="Times New Roman" w:cs="Times New Roman"/>
                <w:b/>
                <w:sz w:val="28"/>
                <w:szCs w:val="28"/>
                <w:lang w:val="uk-UA" w:eastAsia="uk-UA"/>
              </w:rPr>
              <w:br/>
              <w:t>(тис. грн.)</w:t>
            </w:r>
          </w:p>
        </w:tc>
        <w:tc>
          <w:tcPr>
            <w:tcW w:w="1985" w:type="dxa"/>
            <w:shd w:val="clear" w:color="auto" w:fill="FFFFFF"/>
          </w:tcPr>
          <w:p w:rsidR="00C1332C" w:rsidRPr="00C1332C" w:rsidRDefault="00C1332C" w:rsidP="00C1332C">
            <w:pPr>
              <w:shd w:val="clear" w:color="auto" w:fill="FFFFFF"/>
              <w:spacing w:after="0" w:line="240" w:lineRule="auto"/>
              <w:ind w:left="221"/>
              <w:jc w:val="center"/>
              <w:rPr>
                <w:rFonts w:ascii="Times New Roman" w:eastAsia="Times New Roman" w:hAnsi="Times New Roman" w:cs="Times New Roman"/>
                <w:b/>
                <w:sz w:val="28"/>
                <w:szCs w:val="28"/>
                <w:lang w:val="uk-UA" w:eastAsia="uk-UA"/>
              </w:rPr>
            </w:pPr>
            <w:r w:rsidRPr="00C1332C">
              <w:rPr>
                <w:rFonts w:ascii="Times New Roman" w:eastAsia="Times New Roman" w:hAnsi="Times New Roman" w:cs="Times New Roman"/>
                <w:b/>
                <w:sz w:val="28"/>
                <w:szCs w:val="28"/>
                <w:lang w:val="uk-UA" w:eastAsia="uk-UA"/>
              </w:rPr>
              <w:t>2024 рік,</w:t>
            </w:r>
            <w:r w:rsidRPr="00C1332C">
              <w:rPr>
                <w:rFonts w:ascii="Times New Roman" w:eastAsia="Times New Roman" w:hAnsi="Times New Roman" w:cs="Times New Roman"/>
                <w:b/>
                <w:sz w:val="28"/>
                <w:szCs w:val="28"/>
                <w:lang w:val="uk-UA" w:eastAsia="uk-UA"/>
              </w:rPr>
              <w:br/>
              <w:t>(тис. грн.)</w:t>
            </w:r>
          </w:p>
        </w:tc>
        <w:tc>
          <w:tcPr>
            <w:tcW w:w="3260" w:type="dxa"/>
            <w:shd w:val="clear" w:color="auto" w:fill="FFFFFF"/>
          </w:tcPr>
          <w:p w:rsidR="00C1332C" w:rsidRPr="00C1332C" w:rsidRDefault="00C1332C" w:rsidP="00C1332C">
            <w:pPr>
              <w:shd w:val="clear" w:color="auto" w:fill="FFFFFF"/>
              <w:spacing w:after="0" w:line="240" w:lineRule="auto"/>
              <w:ind w:left="221"/>
              <w:jc w:val="center"/>
              <w:rPr>
                <w:rFonts w:ascii="Times New Roman" w:eastAsia="Times New Roman" w:hAnsi="Times New Roman" w:cs="Times New Roman"/>
                <w:b/>
                <w:sz w:val="28"/>
                <w:szCs w:val="28"/>
                <w:lang w:val="uk-UA" w:eastAsia="uk-UA"/>
              </w:rPr>
            </w:pPr>
            <w:r w:rsidRPr="00C1332C">
              <w:rPr>
                <w:rFonts w:ascii="Times New Roman" w:eastAsia="Times New Roman" w:hAnsi="Times New Roman" w:cs="Times New Roman"/>
                <w:b/>
                <w:sz w:val="28"/>
                <w:szCs w:val="28"/>
                <w:lang w:val="uk-UA" w:eastAsia="uk-UA"/>
              </w:rPr>
              <w:t>2025 рік,</w:t>
            </w:r>
            <w:r w:rsidRPr="00C1332C">
              <w:rPr>
                <w:rFonts w:ascii="Times New Roman" w:eastAsia="Times New Roman" w:hAnsi="Times New Roman" w:cs="Times New Roman"/>
                <w:b/>
                <w:sz w:val="28"/>
                <w:szCs w:val="28"/>
                <w:lang w:val="uk-UA" w:eastAsia="uk-UA"/>
              </w:rPr>
              <w:br/>
              <w:t>(тис. грн.)</w:t>
            </w:r>
          </w:p>
        </w:tc>
      </w:tr>
      <w:tr w:rsidR="00C1332C" w:rsidRPr="00C1332C" w:rsidTr="00C77D65">
        <w:trPr>
          <w:trHeight w:val="20"/>
        </w:trPr>
        <w:tc>
          <w:tcPr>
            <w:tcW w:w="3686" w:type="dxa"/>
            <w:shd w:val="clear" w:color="auto" w:fill="FFFFFF"/>
            <w:vAlign w:val="center"/>
          </w:tcPr>
          <w:p w:rsidR="00C1332C" w:rsidRPr="00C1332C" w:rsidRDefault="00C1332C" w:rsidP="00C1332C">
            <w:pPr>
              <w:shd w:val="clear" w:color="auto" w:fill="FFFFFF"/>
              <w:spacing w:after="0" w:line="240" w:lineRule="auto"/>
              <w:ind w:left="5"/>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b/>
                <w:sz w:val="28"/>
                <w:szCs w:val="28"/>
                <w:lang w:val="uk-UA" w:eastAsia="uk-UA"/>
              </w:rPr>
              <w:t>Усього, тис. грн.</w:t>
            </w:r>
            <w:r w:rsidRPr="00C1332C">
              <w:rPr>
                <w:rFonts w:ascii="Times New Roman" w:eastAsia="Times New Roman" w:hAnsi="Times New Roman" w:cs="Times New Roman"/>
                <w:sz w:val="28"/>
                <w:szCs w:val="28"/>
                <w:lang w:val="uk-UA" w:eastAsia="uk-UA"/>
              </w:rPr>
              <w:t>:</w:t>
            </w:r>
          </w:p>
        </w:tc>
        <w:tc>
          <w:tcPr>
            <w:tcW w:w="1559" w:type="dxa"/>
            <w:shd w:val="clear" w:color="auto" w:fill="FFFFFF"/>
            <w:vAlign w:val="center"/>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1000,0</w:t>
            </w:r>
          </w:p>
        </w:tc>
        <w:tc>
          <w:tcPr>
            <w:tcW w:w="1985"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1500,0</w:t>
            </w:r>
          </w:p>
        </w:tc>
        <w:tc>
          <w:tcPr>
            <w:tcW w:w="3260"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r>
      <w:tr w:rsidR="00C1332C" w:rsidRPr="00C1332C" w:rsidTr="00C77D65">
        <w:trPr>
          <w:trHeight w:val="20"/>
        </w:trPr>
        <w:tc>
          <w:tcPr>
            <w:tcW w:w="3686" w:type="dxa"/>
            <w:shd w:val="clear" w:color="auto" w:fill="FFFFFF"/>
            <w:vAlign w:val="center"/>
          </w:tcPr>
          <w:p w:rsidR="00C1332C" w:rsidRPr="00C1332C" w:rsidRDefault="00C1332C" w:rsidP="00C1332C">
            <w:pPr>
              <w:shd w:val="clear" w:color="auto" w:fill="FFFFFF"/>
              <w:spacing w:after="0" w:line="240" w:lineRule="auto"/>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у тому числі:</w:t>
            </w:r>
          </w:p>
        </w:tc>
        <w:tc>
          <w:tcPr>
            <w:tcW w:w="1559" w:type="dxa"/>
            <w:shd w:val="clear" w:color="auto" w:fill="FFFFFF"/>
            <w:vAlign w:val="center"/>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c>
          <w:tcPr>
            <w:tcW w:w="1985"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c>
          <w:tcPr>
            <w:tcW w:w="3260"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r>
      <w:tr w:rsidR="00C1332C" w:rsidRPr="00C1332C" w:rsidTr="00C77D65">
        <w:trPr>
          <w:trHeight w:val="20"/>
        </w:trPr>
        <w:tc>
          <w:tcPr>
            <w:tcW w:w="3686" w:type="dxa"/>
            <w:shd w:val="clear" w:color="auto" w:fill="FFFFFF"/>
            <w:vAlign w:val="center"/>
          </w:tcPr>
          <w:p w:rsidR="00C1332C" w:rsidRPr="00C1332C" w:rsidRDefault="00C1332C" w:rsidP="00C1332C">
            <w:pPr>
              <w:shd w:val="clear" w:color="auto" w:fill="FFFFFF"/>
              <w:spacing w:after="0" w:line="240" w:lineRule="auto"/>
              <w:ind w:left="14"/>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Обласний бюджет</w:t>
            </w:r>
          </w:p>
        </w:tc>
        <w:tc>
          <w:tcPr>
            <w:tcW w:w="1559" w:type="dxa"/>
            <w:shd w:val="clear" w:color="auto" w:fill="FFFFFF"/>
            <w:vAlign w:val="center"/>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c>
          <w:tcPr>
            <w:tcW w:w="1985"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c>
          <w:tcPr>
            <w:tcW w:w="3260"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r>
      <w:tr w:rsidR="00C1332C" w:rsidRPr="00C1332C" w:rsidTr="00C77D65">
        <w:trPr>
          <w:trHeight w:val="20"/>
        </w:trPr>
        <w:tc>
          <w:tcPr>
            <w:tcW w:w="3686" w:type="dxa"/>
            <w:shd w:val="clear" w:color="auto" w:fill="FFFFFF"/>
            <w:vAlign w:val="center"/>
          </w:tcPr>
          <w:p w:rsidR="00C1332C" w:rsidRPr="00C1332C" w:rsidRDefault="00C1332C" w:rsidP="00C1332C">
            <w:pPr>
              <w:shd w:val="clear" w:color="auto" w:fill="FFFFFF"/>
              <w:spacing w:after="0" w:line="240" w:lineRule="auto"/>
              <w:ind w:left="14"/>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Державний бюджет</w:t>
            </w:r>
          </w:p>
        </w:tc>
        <w:tc>
          <w:tcPr>
            <w:tcW w:w="1559" w:type="dxa"/>
            <w:shd w:val="clear" w:color="auto" w:fill="FFFFFF"/>
            <w:vAlign w:val="center"/>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c>
          <w:tcPr>
            <w:tcW w:w="1985"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c>
          <w:tcPr>
            <w:tcW w:w="3260"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tc>
      </w:tr>
      <w:tr w:rsidR="00C1332C" w:rsidRPr="00C1332C" w:rsidTr="00C77D65">
        <w:trPr>
          <w:trHeight w:val="20"/>
        </w:trPr>
        <w:tc>
          <w:tcPr>
            <w:tcW w:w="3686" w:type="dxa"/>
            <w:shd w:val="clear" w:color="auto" w:fill="FFFFFF"/>
            <w:vAlign w:val="center"/>
          </w:tcPr>
          <w:p w:rsidR="00C1332C" w:rsidRPr="00C1332C" w:rsidRDefault="00C1332C" w:rsidP="00C1332C">
            <w:pPr>
              <w:shd w:val="clear" w:color="auto" w:fill="FFFFFF"/>
              <w:spacing w:after="0" w:line="240" w:lineRule="auto"/>
              <w:ind w:left="14"/>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Місцевий бюджет</w:t>
            </w:r>
          </w:p>
        </w:tc>
        <w:tc>
          <w:tcPr>
            <w:tcW w:w="1559" w:type="dxa"/>
            <w:shd w:val="clear" w:color="auto" w:fill="FFFFFF"/>
            <w:vAlign w:val="center"/>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1000,0</w:t>
            </w:r>
          </w:p>
        </w:tc>
        <w:tc>
          <w:tcPr>
            <w:tcW w:w="1985"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p>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1500,0</w:t>
            </w:r>
          </w:p>
        </w:tc>
        <w:tc>
          <w:tcPr>
            <w:tcW w:w="3260" w:type="dxa"/>
            <w:shd w:val="clear" w:color="auto" w:fill="FFFFFF"/>
          </w:tcPr>
          <w:p w:rsidR="00C1332C" w:rsidRPr="00C1332C" w:rsidRDefault="00C1332C" w:rsidP="00C1332C">
            <w:pPr>
              <w:shd w:val="clear" w:color="auto" w:fill="FFFFFF"/>
              <w:spacing w:after="0" w:line="240" w:lineRule="auto"/>
              <w:jc w:val="center"/>
              <w:rPr>
                <w:rFonts w:ascii="Times New Roman" w:eastAsia="Times New Roman" w:hAnsi="Times New Roman" w:cs="Times New Roman"/>
                <w:sz w:val="28"/>
                <w:szCs w:val="28"/>
                <w:lang w:val="uk-UA" w:eastAsia="uk-UA"/>
              </w:rPr>
            </w:pPr>
            <w:r w:rsidRPr="00C1332C">
              <w:rPr>
                <w:rFonts w:ascii="Times New Roman" w:eastAsia="Times New Roman" w:hAnsi="Times New Roman" w:cs="Times New Roman"/>
                <w:sz w:val="28"/>
                <w:szCs w:val="28"/>
                <w:lang w:val="uk-UA" w:eastAsia="uk-UA"/>
              </w:rPr>
              <w:t>В межах наявного фінансового ресурсу</w:t>
            </w:r>
          </w:p>
        </w:tc>
      </w:tr>
    </w:tbl>
    <w:p w:rsidR="00C1332C" w:rsidRPr="00C1332C" w:rsidRDefault="00C1332C" w:rsidP="00C1332C">
      <w:pPr>
        <w:shd w:val="clear" w:color="auto" w:fill="FFFFFF"/>
        <w:tabs>
          <w:tab w:val="left" w:pos="4215"/>
        </w:tabs>
        <w:spacing w:after="0" w:line="240" w:lineRule="auto"/>
        <w:ind w:left="10" w:firstLine="1266"/>
        <w:rPr>
          <w:rFonts w:ascii="Times New Roman" w:eastAsia="Times New Roman" w:hAnsi="Times New Roman" w:cs="Times New Roman"/>
          <w:sz w:val="28"/>
          <w:szCs w:val="28"/>
          <w:lang w:val="uk-UA" w:eastAsia="uk-UA"/>
        </w:rPr>
      </w:pPr>
    </w:p>
    <w:p w:rsidR="00C1332C" w:rsidRPr="00C1332C" w:rsidRDefault="00C1332C" w:rsidP="00C1332C">
      <w:pPr>
        <w:tabs>
          <w:tab w:val="left" w:pos="10773"/>
        </w:tabs>
        <w:spacing w:after="0" w:line="240" w:lineRule="auto"/>
        <w:rPr>
          <w:rFonts w:ascii="Times New Roman" w:eastAsia="Times New Roman" w:hAnsi="Times New Roman" w:cs="Times New Roman"/>
          <w:b/>
          <w:sz w:val="28"/>
          <w:szCs w:val="28"/>
          <w:lang w:val="uk-UA" w:eastAsia="uk-UA"/>
        </w:rPr>
      </w:pPr>
    </w:p>
    <w:p w:rsidR="00C1332C" w:rsidRPr="00C1332C" w:rsidRDefault="00C1332C" w:rsidP="00C1332C">
      <w:pPr>
        <w:spacing w:after="0" w:line="240" w:lineRule="auto"/>
        <w:jc w:val="center"/>
        <w:rPr>
          <w:rFonts w:ascii="Times New Roman" w:eastAsia="Times New Roman" w:hAnsi="Times New Roman" w:cs="Times New Roman"/>
          <w:sz w:val="20"/>
          <w:szCs w:val="20"/>
          <w:lang w:val="uk-UA" w:eastAsia="uk-UA"/>
        </w:rPr>
      </w:pPr>
      <w:bookmarkStart w:id="10" w:name="_2et92p0" w:colFirst="0" w:colLast="0"/>
      <w:bookmarkEnd w:id="10"/>
    </w:p>
    <w:p w:rsidR="008F7F21" w:rsidRDefault="008F7F21">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B40F27" w:rsidRDefault="00B40F27">
      <w:pPr>
        <w:rPr>
          <w:lang w:val="uk-UA"/>
        </w:rPr>
      </w:pPr>
    </w:p>
    <w:p w:rsidR="00756EF5" w:rsidRDefault="00756EF5">
      <w:pPr>
        <w:rPr>
          <w:lang w:val="uk-UA"/>
        </w:rPr>
      </w:pPr>
    </w:p>
    <w:p w:rsidR="00756EF5" w:rsidRPr="008550DD" w:rsidRDefault="00756EF5" w:rsidP="00756EF5">
      <w:pPr>
        <w:spacing w:after="0"/>
        <w:jc w:val="center"/>
        <w:rPr>
          <w:rFonts w:ascii="Times New Roman" w:hAnsi="Times New Roman"/>
        </w:rPr>
      </w:pPr>
      <w:r w:rsidRPr="008550DD">
        <w:rPr>
          <w:rFonts w:ascii="Times New Roman" w:hAnsi="Times New Roman"/>
          <w:noProof/>
          <w:sz w:val="28"/>
          <w:szCs w:val="28"/>
          <w:lang w:val="en-US"/>
        </w:rPr>
        <w:lastRenderedPageBreak/>
        <w:drawing>
          <wp:inline distT="0" distB="0" distL="0" distR="0" wp14:anchorId="45928BF5" wp14:editId="22100CC6">
            <wp:extent cx="541653" cy="685800"/>
            <wp:effectExtent l="0" t="0" r="0" b="0"/>
            <wp:docPr id="29" name="Рисунок 29"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541653" cy="685800"/>
                    </a:xfrm>
                    <a:prstGeom prst="rect">
                      <a:avLst/>
                    </a:prstGeom>
                    <a:noFill/>
                    <a:ln>
                      <a:noFill/>
                      <a:prstDash/>
                    </a:ln>
                  </pic:spPr>
                </pic:pic>
              </a:graphicData>
            </a:graphic>
          </wp:inline>
        </w:drawing>
      </w:r>
    </w:p>
    <w:p w:rsidR="00756EF5" w:rsidRPr="008550DD" w:rsidRDefault="00756EF5" w:rsidP="00756EF5">
      <w:pPr>
        <w:keepNext/>
        <w:spacing w:after="0" w:line="240" w:lineRule="auto"/>
        <w:jc w:val="center"/>
        <w:rPr>
          <w:rFonts w:ascii="Times New Roman" w:hAnsi="Times New Roman"/>
          <w:b/>
          <w:sz w:val="26"/>
          <w:szCs w:val="26"/>
        </w:rPr>
      </w:pPr>
      <w:r w:rsidRPr="008550DD">
        <w:rPr>
          <w:rFonts w:ascii="Times New Roman" w:hAnsi="Times New Roman"/>
          <w:b/>
          <w:sz w:val="26"/>
          <w:szCs w:val="26"/>
        </w:rPr>
        <w:t>УКРАЇНА</w:t>
      </w:r>
    </w:p>
    <w:p w:rsidR="00756EF5" w:rsidRPr="008550DD" w:rsidRDefault="00756EF5" w:rsidP="00756EF5">
      <w:pPr>
        <w:keepNext/>
        <w:spacing w:after="0" w:line="240" w:lineRule="auto"/>
        <w:jc w:val="center"/>
        <w:rPr>
          <w:rFonts w:ascii="Times New Roman" w:hAnsi="Times New Roman"/>
          <w:b/>
          <w:sz w:val="32"/>
          <w:szCs w:val="32"/>
        </w:rPr>
      </w:pPr>
      <w:r w:rsidRPr="008550DD">
        <w:rPr>
          <w:rFonts w:ascii="Times New Roman" w:hAnsi="Times New Roman"/>
          <w:b/>
          <w:sz w:val="32"/>
          <w:szCs w:val="32"/>
        </w:rPr>
        <w:t xml:space="preserve">Піщанська сільська рада </w:t>
      </w:r>
    </w:p>
    <w:p w:rsidR="00756EF5" w:rsidRPr="008550DD" w:rsidRDefault="00756EF5" w:rsidP="00756EF5">
      <w:pPr>
        <w:keepNext/>
        <w:spacing w:after="0" w:line="240" w:lineRule="auto"/>
        <w:jc w:val="center"/>
        <w:rPr>
          <w:rFonts w:ascii="Times New Roman" w:hAnsi="Times New Roman"/>
        </w:rPr>
      </w:pPr>
      <w:r>
        <w:rPr>
          <w:rFonts w:ascii="Times New Roman" w:hAnsi="Times New Roman"/>
          <w:b/>
          <w:sz w:val="32"/>
          <w:szCs w:val="32"/>
        </w:rPr>
        <w:t>Подільського</w:t>
      </w:r>
      <w:r w:rsidRPr="008550DD">
        <w:rPr>
          <w:rFonts w:ascii="Times New Roman" w:hAnsi="Times New Roman"/>
          <w:b/>
          <w:sz w:val="32"/>
          <w:szCs w:val="32"/>
        </w:rPr>
        <w:t xml:space="preserve"> району Одеської області</w:t>
      </w:r>
    </w:p>
    <w:p w:rsidR="00756EF5" w:rsidRPr="008550DD" w:rsidRDefault="00756EF5" w:rsidP="00756EF5">
      <w:pPr>
        <w:keepNext/>
        <w:spacing w:after="0"/>
        <w:jc w:val="center"/>
        <w:rPr>
          <w:rFonts w:ascii="Times New Roman" w:hAnsi="Times New Roman"/>
        </w:rPr>
      </w:pPr>
    </w:p>
    <w:p w:rsidR="00756EF5" w:rsidRPr="008550DD" w:rsidRDefault="00756EF5" w:rsidP="00756EF5">
      <w:pPr>
        <w:keepNext/>
        <w:spacing w:after="0"/>
        <w:jc w:val="center"/>
        <w:rPr>
          <w:rFonts w:ascii="Times New Roman" w:hAnsi="Times New Roman"/>
        </w:rPr>
      </w:pPr>
      <w:r w:rsidRPr="008550DD">
        <w:rPr>
          <w:rFonts w:ascii="Times New Roman" w:hAnsi="Times New Roman"/>
          <w:b/>
          <w:sz w:val="36"/>
          <w:szCs w:val="36"/>
        </w:rPr>
        <w:t xml:space="preserve"> </w:t>
      </w:r>
      <w:r>
        <w:rPr>
          <w:rFonts w:ascii="Times New Roman" w:hAnsi="Times New Roman"/>
          <w:b/>
          <w:sz w:val="36"/>
          <w:szCs w:val="36"/>
        </w:rPr>
        <w:t xml:space="preserve"> </w:t>
      </w:r>
      <w:r w:rsidRPr="008550DD">
        <w:rPr>
          <w:rFonts w:ascii="Times New Roman" w:hAnsi="Times New Roman"/>
          <w:b/>
          <w:sz w:val="36"/>
          <w:szCs w:val="36"/>
        </w:rPr>
        <w:t>РІШЕННЯ</w:t>
      </w:r>
    </w:p>
    <w:p w:rsidR="00756EF5" w:rsidRPr="008550DD" w:rsidRDefault="00756EF5" w:rsidP="00756EF5">
      <w:pPr>
        <w:spacing w:after="0"/>
        <w:jc w:val="both"/>
        <w:rPr>
          <w:rFonts w:ascii="Times New Roman" w:hAnsi="Times New Roman"/>
        </w:rPr>
      </w:pPr>
    </w:p>
    <w:p w:rsidR="00756EF5" w:rsidRPr="008550DD" w:rsidRDefault="00756EF5" w:rsidP="00756EF5">
      <w:pPr>
        <w:spacing w:after="0"/>
        <w:jc w:val="both"/>
        <w:rPr>
          <w:rFonts w:ascii="Times New Roman" w:hAnsi="Times New Roman"/>
          <w:sz w:val="28"/>
          <w:szCs w:val="28"/>
        </w:rPr>
      </w:pPr>
      <w:r>
        <w:rPr>
          <w:rFonts w:ascii="Times New Roman" w:hAnsi="Times New Roman"/>
          <w:sz w:val="28"/>
          <w:szCs w:val="28"/>
        </w:rPr>
        <w:t>22 лютого</w:t>
      </w:r>
      <w:r w:rsidRPr="008550DD">
        <w:rPr>
          <w:rFonts w:ascii="Times New Roman" w:hAnsi="Times New Roman"/>
          <w:sz w:val="28"/>
          <w:szCs w:val="28"/>
        </w:rPr>
        <w:t xml:space="preserve"> 202</w:t>
      </w:r>
      <w:r>
        <w:rPr>
          <w:rFonts w:ascii="Times New Roman" w:hAnsi="Times New Roman"/>
          <w:sz w:val="28"/>
          <w:szCs w:val="28"/>
        </w:rPr>
        <w:t>4</w:t>
      </w:r>
      <w:r w:rsidRPr="008550DD">
        <w:rPr>
          <w:rFonts w:ascii="Times New Roman" w:hAnsi="Times New Roman"/>
          <w:sz w:val="28"/>
          <w:szCs w:val="28"/>
        </w:rPr>
        <w:t xml:space="preserve"> року</w:t>
      </w:r>
      <w:r w:rsidRPr="008550DD">
        <w:rPr>
          <w:rFonts w:ascii="Times New Roman" w:hAnsi="Times New Roman"/>
          <w:sz w:val="28"/>
          <w:szCs w:val="28"/>
        </w:rPr>
        <w:tab/>
        <w:t xml:space="preserve">   </w:t>
      </w:r>
      <w:r w:rsidRPr="008550DD">
        <w:rPr>
          <w:rFonts w:ascii="Times New Roman" w:hAnsi="Times New Roman"/>
          <w:sz w:val="28"/>
          <w:szCs w:val="28"/>
        </w:rPr>
        <w:tab/>
        <w:t xml:space="preserve">    </w:t>
      </w:r>
      <w:r>
        <w:rPr>
          <w:rFonts w:ascii="Times New Roman" w:hAnsi="Times New Roman"/>
          <w:sz w:val="28"/>
          <w:szCs w:val="28"/>
        </w:rPr>
        <w:t xml:space="preserve">   с. Піщана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561</w:t>
      </w:r>
      <w:r w:rsidRPr="008550DD">
        <w:rPr>
          <w:rFonts w:ascii="Times New Roman" w:hAnsi="Times New Roman"/>
          <w:sz w:val="28"/>
          <w:szCs w:val="28"/>
        </w:rPr>
        <w:t xml:space="preserve"> - </w:t>
      </w:r>
      <w:r w:rsidRPr="008550DD">
        <w:rPr>
          <w:rFonts w:ascii="Times New Roman" w:hAnsi="Times New Roman"/>
          <w:sz w:val="28"/>
          <w:szCs w:val="28"/>
          <w:lang w:val="en-US"/>
        </w:rPr>
        <w:t>V</w:t>
      </w:r>
      <w:r w:rsidRPr="008550DD">
        <w:rPr>
          <w:rFonts w:ascii="Times New Roman" w:hAnsi="Times New Roman"/>
          <w:sz w:val="28"/>
          <w:szCs w:val="28"/>
        </w:rPr>
        <w:t>ІІІ</w:t>
      </w:r>
    </w:p>
    <w:p w:rsidR="00756EF5" w:rsidRDefault="00756EF5" w:rsidP="00756EF5">
      <w:pPr>
        <w:pStyle w:val="ac"/>
        <w:rPr>
          <w:rStyle w:val="aa"/>
          <w:rFonts w:ascii="Times New Roman" w:hAnsi="Times New Roman"/>
          <w:b/>
          <w:bCs/>
          <w:i w:val="0"/>
          <w:sz w:val="28"/>
          <w:szCs w:val="28"/>
          <w:lang w:val="uk-UA"/>
        </w:rPr>
      </w:pPr>
    </w:p>
    <w:p w:rsidR="00756EF5" w:rsidRPr="00756EF5" w:rsidRDefault="00756EF5" w:rsidP="00756EF5">
      <w:pPr>
        <w:spacing w:after="0" w:line="240" w:lineRule="auto"/>
        <w:rPr>
          <w:rStyle w:val="aa"/>
          <w:rFonts w:ascii="Times New Roman" w:hAnsi="Times New Roman"/>
          <w:b/>
          <w:bCs/>
          <w:i w:val="0"/>
          <w:sz w:val="28"/>
          <w:szCs w:val="28"/>
        </w:rPr>
      </w:pPr>
      <w:r w:rsidRPr="00756EF5">
        <w:rPr>
          <w:rStyle w:val="aa"/>
          <w:rFonts w:ascii="Times New Roman" w:hAnsi="Times New Roman"/>
          <w:b/>
          <w:bCs/>
          <w:i w:val="0"/>
          <w:sz w:val="28"/>
          <w:szCs w:val="28"/>
        </w:rPr>
        <w:t xml:space="preserve">Про внесення змін до рішення сільської ради від </w:t>
      </w:r>
    </w:p>
    <w:p w:rsidR="00756EF5" w:rsidRPr="00756EF5" w:rsidRDefault="00756EF5" w:rsidP="00756EF5">
      <w:pPr>
        <w:spacing w:after="0" w:line="240" w:lineRule="auto"/>
        <w:rPr>
          <w:rStyle w:val="aa"/>
          <w:rFonts w:ascii="Times New Roman" w:hAnsi="Times New Roman"/>
          <w:b/>
          <w:bCs/>
          <w:i w:val="0"/>
          <w:sz w:val="28"/>
          <w:szCs w:val="28"/>
        </w:rPr>
      </w:pPr>
      <w:r w:rsidRPr="00756EF5">
        <w:rPr>
          <w:rStyle w:val="aa"/>
          <w:rFonts w:ascii="Times New Roman" w:hAnsi="Times New Roman"/>
          <w:b/>
          <w:bCs/>
          <w:i w:val="0"/>
          <w:sz w:val="28"/>
          <w:szCs w:val="28"/>
        </w:rPr>
        <w:t xml:space="preserve">09 червня 2023 року № 447 </w:t>
      </w:r>
      <w:r w:rsidRPr="00756EF5">
        <w:rPr>
          <w:rFonts w:ascii="Times New Roman" w:hAnsi="Times New Roman"/>
          <w:b/>
          <w:sz w:val="28"/>
          <w:szCs w:val="28"/>
        </w:rPr>
        <w:t xml:space="preserve">– </w:t>
      </w:r>
      <w:r w:rsidRPr="00756EF5">
        <w:rPr>
          <w:rFonts w:ascii="Times New Roman" w:hAnsi="Times New Roman"/>
          <w:b/>
          <w:sz w:val="28"/>
          <w:szCs w:val="28"/>
          <w:lang w:val="en-US"/>
        </w:rPr>
        <w:t>V</w:t>
      </w:r>
      <w:r w:rsidRPr="00756EF5">
        <w:rPr>
          <w:rFonts w:ascii="Times New Roman" w:hAnsi="Times New Roman"/>
          <w:b/>
          <w:sz w:val="28"/>
          <w:szCs w:val="28"/>
        </w:rPr>
        <w:t>ІІІ «</w:t>
      </w:r>
      <w:r w:rsidRPr="00756EF5">
        <w:rPr>
          <w:rStyle w:val="aa"/>
          <w:rFonts w:ascii="Times New Roman" w:hAnsi="Times New Roman"/>
          <w:b/>
          <w:bCs/>
          <w:i w:val="0"/>
          <w:sz w:val="28"/>
          <w:szCs w:val="28"/>
        </w:rPr>
        <w:t xml:space="preserve">Про встановлення </w:t>
      </w:r>
    </w:p>
    <w:p w:rsidR="00756EF5" w:rsidRPr="00756EF5" w:rsidRDefault="00756EF5" w:rsidP="00756EF5">
      <w:pPr>
        <w:spacing w:after="0" w:line="240" w:lineRule="auto"/>
        <w:rPr>
          <w:rFonts w:ascii="Times New Roman" w:hAnsi="Times New Roman"/>
          <w:sz w:val="28"/>
          <w:szCs w:val="28"/>
        </w:rPr>
      </w:pPr>
      <w:r w:rsidRPr="00756EF5">
        <w:rPr>
          <w:rStyle w:val="aa"/>
          <w:rFonts w:ascii="Times New Roman" w:hAnsi="Times New Roman"/>
          <w:b/>
          <w:bCs/>
          <w:i w:val="0"/>
          <w:sz w:val="28"/>
          <w:szCs w:val="28"/>
        </w:rPr>
        <w:t>місцевих податків, зборів та пільг,які будуть діяти на території  Піщанської сільської територіальної громади на 2024 рік»</w:t>
      </w:r>
      <w:r w:rsidRPr="00756EF5">
        <w:rPr>
          <w:rFonts w:ascii="Times New Roman" w:hAnsi="Times New Roman"/>
          <w:sz w:val="28"/>
          <w:szCs w:val="28"/>
        </w:rPr>
        <w:t xml:space="preserve"> </w:t>
      </w:r>
    </w:p>
    <w:p w:rsidR="00756EF5" w:rsidRPr="00756EF5" w:rsidRDefault="00756EF5" w:rsidP="00756EF5">
      <w:pPr>
        <w:pStyle w:val="a7"/>
        <w:shd w:val="clear" w:color="auto" w:fill="FFFFFF"/>
        <w:spacing w:before="0" w:after="93"/>
        <w:rPr>
          <w:sz w:val="28"/>
          <w:szCs w:val="28"/>
        </w:rPr>
      </w:pPr>
    </w:p>
    <w:p w:rsidR="00756EF5" w:rsidRPr="00756EF5" w:rsidRDefault="00756EF5" w:rsidP="00756EF5">
      <w:pPr>
        <w:pStyle w:val="ac"/>
        <w:jc w:val="both"/>
        <w:rPr>
          <w:rFonts w:ascii="Times New Roman" w:hAnsi="Times New Roman"/>
          <w:sz w:val="28"/>
          <w:szCs w:val="28"/>
          <w:lang w:val="uk-UA"/>
        </w:rPr>
      </w:pPr>
      <w:r w:rsidRPr="00756EF5">
        <w:rPr>
          <w:rFonts w:ascii="Times New Roman" w:hAnsi="Times New Roman"/>
          <w:color w:val="000000"/>
          <w:sz w:val="28"/>
          <w:szCs w:val="28"/>
          <w:lang w:val="uk-UA"/>
        </w:rPr>
        <w:t xml:space="preserve">     Відповідно до</w:t>
      </w:r>
      <w:r w:rsidRPr="00756EF5">
        <w:rPr>
          <w:rFonts w:ascii="Times New Roman" w:hAnsi="Times New Roman"/>
          <w:sz w:val="28"/>
          <w:szCs w:val="28"/>
          <w:lang w:val="uk-UA"/>
        </w:rPr>
        <w:t xml:space="preserve"> статей 7, 10, пункту 12.3, підпункту 12.3.8 статті 12, статей 265 - 295  Податкового кодексу України, керуючись пунктом 24 частини першої статті 26 Закону</w:t>
      </w:r>
      <w:r w:rsidRPr="00756EF5">
        <w:rPr>
          <w:rFonts w:ascii="Times New Roman" w:hAnsi="Times New Roman"/>
          <w:sz w:val="28"/>
          <w:szCs w:val="28"/>
        </w:rPr>
        <w:t> </w:t>
      </w:r>
      <w:r w:rsidRPr="00756EF5">
        <w:rPr>
          <w:rFonts w:ascii="Times New Roman" w:hAnsi="Times New Roman"/>
          <w:sz w:val="28"/>
          <w:szCs w:val="28"/>
          <w:lang w:val="uk-UA"/>
        </w:rPr>
        <w:t xml:space="preserve"> України</w:t>
      </w:r>
      <w:r w:rsidRPr="00756EF5">
        <w:rPr>
          <w:rFonts w:ascii="Times New Roman" w:hAnsi="Times New Roman"/>
          <w:sz w:val="28"/>
          <w:szCs w:val="28"/>
        </w:rPr>
        <w:t> </w:t>
      </w:r>
      <w:r w:rsidRPr="00756EF5">
        <w:rPr>
          <w:rFonts w:ascii="Times New Roman" w:hAnsi="Times New Roman"/>
          <w:sz w:val="28"/>
          <w:szCs w:val="28"/>
          <w:lang w:val="uk-UA"/>
        </w:rPr>
        <w:t xml:space="preserve"> «Про</w:t>
      </w:r>
      <w:r w:rsidRPr="00756EF5">
        <w:rPr>
          <w:rFonts w:ascii="Times New Roman" w:hAnsi="Times New Roman"/>
          <w:sz w:val="28"/>
          <w:szCs w:val="28"/>
        </w:rPr>
        <w:t> </w:t>
      </w:r>
      <w:r w:rsidRPr="00756EF5">
        <w:rPr>
          <w:rFonts w:ascii="Times New Roman" w:hAnsi="Times New Roman"/>
          <w:sz w:val="28"/>
          <w:szCs w:val="28"/>
          <w:lang w:val="uk-UA"/>
        </w:rPr>
        <w:t xml:space="preserve"> місцеве самоврядування в Україні», враховуючи рекомендації та висновки постійної комісії сільської ради з фінансових питань, бюджету, інвестиційної діяльності, економіки та регуляторної політики, сільська рада</w:t>
      </w:r>
    </w:p>
    <w:p w:rsidR="00756EF5" w:rsidRPr="00756EF5" w:rsidRDefault="00756EF5" w:rsidP="00756EF5">
      <w:pPr>
        <w:pStyle w:val="rvps2"/>
        <w:rPr>
          <w:b/>
          <w:sz w:val="28"/>
          <w:szCs w:val="28"/>
          <w:lang w:val="uk-UA"/>
        </w:rPr>
      </w:pPr>
      <w:r w:rsidRPr="00756EF5">
        <w:rPr>
          <w:b/>
          <w:sz w:val="28"/>
          <w:szCs w:val="28"/>
          <w:lang w:val="uk-UA"/>
        </w:rPr>
        <w:t>ВИРІШИЛА:</w:t>
      </w:r>
    </w:p>
    <w:p w:rsidR="00756EF5" w:rsidRPr="00756EF5" w:rsidRDefault="00756EF5" w:rsidP="00756EF5">
      <w:pPr>
        <w:pStyle w:val="1"/>
        <w:widowControl w:val="0"/>
        <w:tabs>
          <w:tab w:val="left" w:pos="482"/>
        </w:tabs>
        <w:autoSpaceDE w:val="0"/>
        <w:autoSpaceDN w:val="0"/>
        <w:spacing w:before="0"/>
        <w:jc w:val="both"/>
        <w:rPr>
          <w:rFonts w:ascii="Times New Roman" w:hAnsi="Times New Roman" w:cs="Times New Roman"/>
          <w:b w:val="0"/>
          <w:color w:val="auto"/>
          <w:lang w:val="uk-UA"/>
        </w:rPr>
      </w:pPr>
      <w:r w:rsidRPr="00756EF5">
        <w:rPr>
          <w:rFonts w:ascii="Times New Roman" w:hAnsi="Times New Roman" w:cs="Times New Roman"/>
          <w:b w:val="0"/>
          <w:color w:val="auto"/>
          <w:lang w:val="uk-UA"/>
        </w:rPr>
        <w:t xml:space="preserve">1. Внести зміни до </w:t>
      </w:r>
      <w:r w:rsidRPr="00756EF5">
        <w:rPr>
          <w:rStyle w:val="aa"/>
          <w:rFonts w:ascii="Times New Roman" w:hAnsi="Times New Roman" w:cs="Times New Roman"/>
          <w:b w:val="0"/>
          <w:i w:val="0"/>
          <w:color w:val="auto"/>
          <w:lang w:val="uk-UA"/>
        </w:rPr>
        <w:t xml:space="preserve">рішення сільської ради від 09 червня 2023 року № 447 </w:t>
      </w:r>
      <w:r w:rsidRPr="00756EF5">
        <w:rPr>
          <w:rFonts w:ascii="Times New Roman" w:hAnsi="Times New Roman" w:cs="Times New Roman"/>
          <w:b w:val="0"/>
          <w:color w:val="auto"/>
          <w:lang w:val="uk-UA"/>
        </w:rPr>
        <w:t xml:space="preserve">– </w:t>
      </w:r>
      <w:r w:rsidRPr="00756EF5">
        <w:rPr>
          <w:rFonts w:ascii="Times New Roman" w:hAnsi="Times New Roman" w:cs="Times New Roman"/>
          <w:b w:val="0"/>
          <w:color w:val="auto"/>
          <w:lang w:val="en-US"/>
        </w:rPr>
        <w:t>V</w:t>
      </w:r>
      <w:r w:rsidRPr="00756EF5">
        <w:rPr>
          <w:rFonts w:ascii="Times New Roman" w:hAnsi="Times New Roman" w:cs="Times New Roman"/>
          <w:b w:val="0"/>
          <w:color w:val="auto"/>
          <w:lang w:val="uk-UA"/>
        </w:rPr>
        <w:t>ІІІ «</w:t>
      </w:r>
      <w:r w:rsidRPr="00756EF5">
        <w:rPr>
          <w:rStyle w:val="aa"/>
          <w:rFonts w:ascii="Times New Roman" w:hAnsi="Times New Roman" w:cs="Times New Roman"/>
          <w:b w:val="0"/>
          <w:i w:val="0"/>
          <w:color w:val="auto"/>
          <w:lang w:val="uk-UA"/>
        </w:rPr>
        <w:t xml:space="preserve">Про встановлення місцевих податків, зборів та пільг, які будуть діяти на території  Піщанської сільської територіальної громади на 2024 рік», а саме: в </w:t>
      </w:r>
      <w:r w:rsidRPr="00756EF5">
        <w:rPr>
          <w:rFonts w:ascii="Times New Roman" w:hAnsi="Times New Roman" w:cs="Times New Roman"/>
          <w:b w:val="0"/>
          <w:color w:val="auto"/>
          <w:lang w:val="uk-UA"/>
        </w:rPr>
        <w:t>Додатку 6 – «Спрощена система оподаткування, обліку та звітності (єдиний податок)», розділ 3 «Ставки</w:t>
      </w:r>
      <w:r w:rsidRPr="00756EF5">
        <w:rPr>
          <w:rFonts w:ascii="Times New Roman" w:hAnsi="Times New Roman" w:cs="Times New Roman"/>
          <w:b w:val="0"/>
          <w:color w:val="auto"/>
          <w:spacing w:val="-5"/>
          <w:lang w:val="uk-UA"/>
        </w:rPr>
        <w:t xml:space="preserve"> </w:t>
      </w:r>
      <w:r w:rsidRPr="00756EF5">
        <w:rPr>
          <w:rFonts w:ascii="Times New Roman" w:hAnsi="Times New Roman" w:cs="Times New Roman"/>
          <w:b w:val="0"/>
          <w:color w:val="auto"/>
          <w:lang w:val="uk-UA"/>
        </w:rPr>
        <w:t>податку» доповнити новими видами господарської діяльності:</w:t>
      </w:r>
    </w:p>
    <w:p w:rsidR="00756EF5" w:rsidRPr="00756EF5" w:rsidRDefault="00756EF5" w:rsidP="00756EF5">
      <w:pPr>
        <w:pStyle w:val="ac"/>
        <w:spacing w:after="240"/>
        <w:jc w:val="both"/>
        <w:rPr>
          <w:rFonts w:ascii="Times New Roman" w:hAnsi="Times New Roman"/>
          <w:sz w:val="28"/>
          <w:szCs w:val="28"/>
          <w:lang w:val="uk-UA"/>
        </w:rPr>
      </w:pPr>
      <w:r w:rsidRPr="00756EF5">
        <w:rPr>
          <w:rFonts w:ascii="Times New Roman" w:hAnsi="Times New Roman"/>
          <w:sz w:val="28"/>
          <w:szCs w:val="28"/>
          <w:lang w:val="uk-UA"/>
        </w:rPr>
        <w:t xml:space="preserve">- пункт 3.2. «Ставки єдиного податку для платників другої групи встановлюються у відсотках (фіксовані ставки) до розміру мінімальної заробітної плати , встановлені законом на 1 січня податкового (звітного ) року. Фіксовані ставки єдиного податку для фізичних осіб – підприємців другої групи платників встановлюються з розрахунку на календарний місяць», доповнити КВЕД та вид господарської діяльності  із розміром фіксованої ставки, % : </w:t>
      </w:r>
    </w:p>
    <w:tbl>
      <w:tblPr>
        <w:tblStyle w:val="a5"/>
        <w:tblW w:w="0" w:type="auto"/>
        <w:tblLook w:val="04A0" w:firstRow="1" w:lastRow="0" w:firstColumn="1" w:lastColumn="0" w:noHBand="0" w:noVBand="1"/>
      </w:tblPr>
      <w:tblGrid>
        <w:gridCol w:w="1101"/>
        <w:gridCol w:w="6095"/>
        <w:gridCol w:w="2375"/>
      </w:tblGrid>
      <w:tr w:rsidR="00756EF5" w:rsidRPr="00756EF5" w:rsidTr="0000608F">
        <w:tc>
          <w:tcPr>
            <w:tcW w:w="1101" w:type="dxa"/>
          </w:tcPr>
          <w:p w:rsidR="00756EF5" w:rsidRPr="00756EF5" w:rsidRDefault="00756EF5" w:rsidP="0000608F">
            <w:pPr>
              <w:pStyle w:val="ac"/>
              <w:spacing w:after="240"/>
              <w:jc w:val="center"/>
              <w:rPr>
                <w:rFonts w:ascii="Times New Roman" w:hAnsi="Times New Roman"/>
                <w:b/>
                <w:sz w:val="24"/>
                <w:szCs w:val="24"/>
                <w:lang w:val="uk-UA"/>
              </w:rPr>
            </w:pPr>
            <w:r w:rsidRPr="00756EF5">
              <w:rPr>
                <w:rFonts w:ascii="Times New Roman" w:hAnsi="Times New Roman"/>
                <w:b/>
                <w:sz w:val="24"/>
                <w:szCs w:val="24"/>
                <w:lang w:val="uk-UA"/>
              </w:rPr>
              <w:lastRenderedPageBreak/>
              <w:t>КВЕД</w:t>
            </w:r>
          </w:p>
        </w:tc>
        <w:tc>
          <w:tcPr>
            <w:tcW w:w="6095" w:type="dxa"/>
          </w:tcPr>
          <w:p w:rsidR="00756EF5" w:rsidRPr="00756EF5" w:rsidRDefault="00756EF5" w:rsidP="0000608F">
            <w:pPr>
              <w:pStyle w:val="ac"/>
              <w:spacing w:after="240"/>
              <w:jc w:val="center"/>
              <w:rPr>
                <w:rFonts w:ascii="Times New Roman" w:hAnsi="Times New Roman"/>
                <w:b/>
                <w:sz w:val="24"/>
                <w:szCs w:val="24"/>
                <w:lang w:val="uk-UA"/>
              </w:rPr>
            </w:pPr>
            <w:r w:rsidRPr="00756EF5">
              <w:rPr>
                <w:rFonts w:ascii="Times New Roman" w:hAnsi="Times New Roman"/>
                <w:b/>
                <w:sz w:val="24"/>
                <w:szCs w:val="24"/>
                <w:lang w:val="uk-UA"/>
              </w:rPr>
              <w:t>Вид господарської діяльності</w:t>
            </w:r>
          </w:p>
        </w:tc>
        <w:tc>
          <w:tcPr>
            <w:tcW w:w="2375" w:type="dxa"/>
          </w:tcPr>
          <w:p w:rsidR="00756EF5" w:rsidRPr="00756EF5" w:rsidRDefault="00756EF5" w:rsidP="0000608F">
            <w:pPr>
              <w:pStyle w:val="ac"/>
              <w:spacing w:after="240"/>
              <w:jc w:val="center"/>
              <w:rPr>
                <w:rFonts w:ascii="Times New Roman" w:hAnsi="Times New Roman"/>
                <w:b/>
                <w:sz w:val="24"/>
                <w:szCs w:val="24"/>
                <w:lang w:val="uk-UA"/>
              </w:rPr>
            </w:pPr>
            <w:r w:rsidRPr="00756EF5">
              <w:rPr>
                <w:rFonts w:ascii="Times New Roman" w:hAnsi="Times New Roman"/>
                <w:b/>
                <w:sz w:val="24"/>
                <w:szCs w:val="24"/>
                <w:lang w:val="uk-UA"/>
              </w:rPr>
              <w:t>Розмір фіксованої ставки, %</w:t>
            </w:r>
          </w:p>
        </w:tc>
      </w:tr>
      <w:tr w:rsidR="00756EF5" w:rsidRPr="00756EF5" w:rsidTr="0000608F">
        <w:tc>
          <w:tcPr>
            <w:tcW w:w="1101" w:type="dxa"/>
          </w:tcPr>
          <w:p w:rsidR="00756EF5" w:rsidRPr="00756EF5" w:rsidRDefault="00756EF5" w:rsidP="0000608F">
            <w:pPr>
              <w:pStyle w:val="ac"/>
              <w:spacing w:after="240"/>
              <w:rPr>
                <w:rFonts w:ascii="Times New Roman" w:hAnsi="Times New Roman"/>
                <w:sz w:val="28"/>
                <w:szCs w:val="28"/>
                <w:lang w:val="uk-UA"/>
              </w:rPr>
            </w:pPr>
            <w:r w:rsidRPr="00756EF5">
              <w:rPr>
                <w:rFonts w:ascii="Times New Roman" w:hAnsi="Times New Roman"/>
                <w:sz w:val="28"/>
                <w:szCs w:val="28"/>
                <w:lang w:val="uk-UA"/>
              </w:rPr>
              <w:t>46.21</w:t>
            </w:r>
          </w:p>
        </w:tc>
        <w:tc>
          <w:tcPr>
            <w:tcW w:w="6095" w:type="dxa"/>
          </w:tcPr>
          <w:p w:rsidR="00756EF5" w:rsidRPr="00756EF5" w:rsidRDefault="00756EF5" w:rsidP="0000608F">
            <w:pPr>
              <w:pStyle w:val="ac"/>
              <w:spacing w:after="240"/>
              <w:rPr>
                <w:rFonts w:ascii="Times New Roman" w:hAnsi="Times New Roman"/>
                <w:sz w:val="28"/>
                <w:szCs w:val="28"/>
                <w:lang w:val="uk-UA"/>
              </w:rPr>
            </w:pPr>
            <w:r w:rsidRPr="00756EF5">
              <w:rPr>
                <w:rFonts w:ascii="Times New Roman" w:hAnsi="Times New Roman"/>
                <w:sz w:val="28"/>
                <w:szCs w:val="28"/>
                <w:lang w:val="uk-UA"/>
              </w:rPr>
              <w:t>Оптова торгівля зерном, необробленим тютюном, насінням і кормами для тварин</w:t>
            </w:r>
          </w:p>
        </w:tc>
        <w:tc>
          <w:tcPr>
            <w:tcW w:w="2375" w:type="dxa"/>
          </w:tcPr>
          <w:p w:rsidR="00756EF5" w:rsidRPr="00756EF5" w:rsidRDefault="00756EF5" w:rsidP="0000608F">
            <w:pPr>
              <w:pStyle w:val="ac"/>
              <w:spacing w:after="240"/>
              <w:jc w:val="center"/>
              <w:rPr>
                <w:rFonts w:ascii="Times New Roman" w:hAnsi="Times New Roman"/>
                <w:sz w:val="28"/>
                <w:szCs w:val="28"/>
                <w:lang w:val="uk-UA"/>
              </w:rPr>
            </w:pPr>
            <w:r w:rsidRPr="00756EF5">
              <w:rPr>
                <w:rFonts w:ascii="Times New Roman" w:hAnsi="Times New Roman"/>
                <w:sz w:val="28"/>
                <w:szCs w:val="28"/>
                <w:lang w:val="uk-UA"/>
              </w:rPr>
              <w:t>16</w:t>
            </w:r>
          </w:p>
        </w:tc>
      </w:tr>
      <w:tr w:rsidR="00756EF5" w:rsidRPr="00756EF5" w:rsidTr="0000608F">
        <w:tc>
          <w:tcPr>
            <w:tcW w:w="1101" w:type="dxa"/>
          </w:tcPr>
          <w:p w:rsidR="00756EF5" w:rsidRPr="00756EF5" w:rsidRDefault="00756EF5" w:rsidP="0000608F">
            <w:pPr>
              <w:pStyle w:val="ac"/>
              <w:spacing w:after="240"/>
              <w:rPr>
                <w:rFonts w:ascii="Times New Roman" w:hAnsi="Times New Roman"/>
                <w:sz w:val="28"/>
                <w:szCs w:val="28"/>
                <w:lang w:val="uk-UA"/>
              </w:rPr>
            </w:pPr>
            <w:r w:rsidRPr="00756EF5">
              <w:rPr>
                <w:rFonts w:ascii="Times New Roman" w:hAnsi="Times New Roman"/>
                <w:sz w:val="28"/>
                <w:szCs w:val="28"/>
                <w:lang w:val="uk-UA"/>
              </w:rPr>
              <w:t>47.11</w:t>
            </w:r>
          </w:p>
        </w:tc>
        <w:tc>
          <w:tcPr>
            <w:tcW w:w="6095" w:type="dxa"/>
          </w:tcPr>
          <w:p w:rsidR="00756EF5" w:rsidRPr="00756EF5" w:rsidRDefault="00756EF5" w:rsidP="0000608F">
            <w:pPr>
              <w:pStyle w:val="ac"/>
              <w:spacing w:after="240"/>
              <w:rPr>
                <w:rFonts w:ascii="Times New Roman" w:hAnsi="Times New Roman"/>
                <w:sz w:val="28"/>
                <w:szCs w:val="28"/>
                <w:lang w:val="uk-UA"/>
              </w:rPr>
            </w:pPr>
            <w:r w:rsidRPr="00756EF5">
              <w:rPr>
                <w:rFonts w:ascii="Times New Roman" w:hAnsi="Times New Roman"/>
                <w:sz w:val="28"/>
                <w:szCs w:val="28"/>
                <w:lang w:val="uk-UA"/>
              </w:rPr>
              <w:t>Роздрібна торгівля в неспеціалізованих магазинах переважно продуктами харчування, напоями та тютюновими виробами</w:t>
            </w:r>
          </w:p>
        </w:tc>
        <w:tc>
          <w:tcPr>
            <w:tcW w:w="2375" w:type="dxa"/>
          </w:tcPr>
          <w:p w:rsidR="00756EF5" w:rsidRPr="00756EF5" w:rsidRDefault="00756EF5" w:rsidP="0000608F">
            <w:pPr>
              <w:pStyle w:val="ac"/>
              <w:spacing w:after="240"/>
              <w:jc w:val="center"/>
              <w:rPr>
                <w:rFonts w:ascii="Times New Roman" w:hAnsi="Times New Roman"/>
                <w:sz w:val="28"/>
                <w:szCs w:val="28"/>
                <w:lang w:val="uk-UA"/>
              </w:rPr>
            </w:pPr>
            <w:r w:rsidRPr="00756EF5">
              <w:rPr>
                <w:rFonts w:ascii="Times New Roman" w:hAnsi="Times New Roman"/>
                <w:sz w:val="28"/>
                <w:szCs w:val="28"/>
                <w:lang w:val="uk-UA"/>
              </w:rPr>
              <w:t>16</w:t>
            </w:r>
          </w:p>
        </w:tc>
      </w:tr>
    </w:tbl>
    <w:p w:rsidR="00756EF5" w:rsidRPr="00756EF5" w:rsidRDefault="00756EF5" w:rsidP="00756EF5">
      <w:pPr>
        <w:pStyle w:val="ac"/>
        <w:spacing w:after="240"/>
        <w:rPr>
          <w:rFonts w:ascii="Times New Roman" w:hAnsi="Times New Roman"/>
          <w:sz w:val="28"/>
          <w:szCs w:val="28"/>
          <w:lang w:val="uk-UA"/>
        </w:rPr>
      </w:pPr>
    </w:p>
    <w:p w:rsidR="00756EF5" w:rsidRPr="00756EF5" w:rsidRDefault="00756EF5" w:rsidP="00756EF5">
      <w:pPr>
        <w:pStyle w:val="ac"/>
        <w:spacing w:after="240"/>
        <w:jc w:val="both"/>
        <w:rPr>
          <w:rFonts w:ascii="Times New Roman" w:hAnsi="Times New Roman"/>
          <w:sz w:val="28"/>
          <w:szCs w:val="28"/>
          <w:lang w:val="uk-UA"/>
        </w:rPr>
      </w:pPr>
      <w:r w:rsidRPr="00756EF5">
        <w:rPr>
          <w:rFonts w:ascii="Times New Roman" w:hAnsi="Times New Roman"/>
          <w:sz w:val="28"/>
          <w:szCs w:val="28"/>
          <w:lang w:val="uk-UA"/>
        </w:rPr>
        <w:t>2.</w:t>
      </w:r>
      <w:r w:rsidRPr="00756EF5">
        <w:rPr>
          <w:rFonts w:ascii="Times New Roman" w:hAnsi="Times New Roman"/>
          <w:sz w:val="28"/>
          <w:szCs w:val="28"/>
        </w:rPr>
        <w:t> </w:t>
      </w:r>
      <w:r w:rsidRPr="00756EF5">
        <w:rPr>
          <w:rFonts w:ascii="Times New Roman" w:hAnsi="Times New Roman"/>
          <w:sz w:val="28"/>
          <w:szCs w:val="28"/>
          <w:lang w:val="uk-UA"/>
        </w:rPr>
        <w:t xml:space="preserve">Оприлюднити  дане рішення на офіційному веб – сайті Піщанської сільської територіальної громади                                                                                                          </w:t>
      </w:r>
    </w:p>
    <w:p w:rsidR="00756EF5" w:rsidRPr="00756EF5" w:rsidRDefault="00756EF5" w:rsidP="00756EF5">
      <w:pPr>
        <w:pStyle w:val="ac"/>
        <w:spacing w:after="240"/>
        <w:jc w:val="both"/>
        <w:rPr>
          <w:rFonts w:ascii="Times New Roman" w:hAnsi="Times New Roman"/>
          <w:color w:val="FF0000"/>
          <w:sz w:val="28"/>
          <w:szCs w:val="28"/>
          <w:lang w:val="uk-UA"/>
        </w:rPr>
      </w:pPr>
      <w:r w:rsidRPr="00756EF5">
        <w:rPr>
          <w:rFonts w:ascii="Times New Roman" w:hAnsi="Times New Roman"/>
          <w:color w:val="000000" w:themeColor="text1"/>
          <w:sz w:val="28"/>
          <w:szCs w:val="28"/>
          <w:lang w:val="uk-UA"/>
        </w:rPr>
        <w:t>3. Зазначені зміни надати до Головного управління ДПС в Одеській області та Балтської державної податкової інспекції ГУ ДПС в Одеській області в десятиденний термін після прийняття цього рішення</w:t>
      </w:r>
      <w:r w:rsidRPr="00756EF5">
        <w:rPr>
          <w:rFonts w:ascii="Times New Roman" w:hAnsi="Times New Roman"/>
          <w:color w:val="FF0000"/>
          <w:sz w:val="28"/>
          <w:szCs w:val="28"/>
          <w:lang w:val="uk-UA"/>
        </w:rPr>
        <w:t xml:space="preserve">   </w:t>
      </w:r>
    </w:p>
    <w:p w:rsidR="00756EF5" w:rsidRPr="00756EF5" w:rsidRDefault="00756EF5" w:rsidP="00756EF5">
      <w:pPr>
        <w:pStyle w:val="ac"/>
        <w:spacing w:after="240"/>
        <w:jc w:val="both"/>
        <w:rPr>
          <w:rFonts w:ascii="Times New Roman" w:eastAsia="Times New Roman" w:hAnsi="Times New Roman"/>
          <w:sz w:val="28"/>
          <w:szCs w:val="28"/>
          <w:lang w:val="uk-UA" w:eastAsia="uk-UA"/>
        </w:rPr>
      </w:pPr>
      <w:r w:rsidRPr="00756EF5">
        <w:rPr>
          <w:rStyle w:val="aa"/>
          <w:rFonts w:ascii="Times New Roman" w:hAnsi="Times New Roman"/>
          <w:i w:val="0"/>
          <w:sz w:val="28"/>
          <w:szCs w:val="28"/>
          <w:lang w:val="uk-UA"/>
        </w:rPr>
        <w:t>4.</w:t>
      </w:r>
      <w:r w:rsidRPr="00756EF5">
        <w:rPr>
          <w:sz w:val="28"/>
          <w:szCs w:val="28"/>
        </w:rPr>
        <w:t xml:space="preserve"> </w:t>
      </w:r>
      <w:r w:rsidRPr="00756EF5">
        <w:rPr>
          <w:rFonts w:ascii="Times New Roman" w:hAnsi="Times New Roman"/>
          <w:sz w:val="28"/>
          <w:szCs w:val="28"/>
        </w:rPr>
        <w:t>Затвердити</w:t>
      </w:r>
      <w:r w:rsidRPr="00756EF5">
        <w:rPr>
          <w:rFonts w:ascii="Times New Roman" w:hAnsi="Times New Roman"/>
          <w:sz w:val="28"/>
          <w:szCs w:val="28"/>
          <w:lang w:val="uk-UA"/>
        </w:rPr>
        <w:t xml:space="preserve"> Додаток 6 – «Спрощена система оподаткування, обліку та звітності (єдиний податок)»  в новій редакції</w:t>
      </w:r>
      <w:r w:rsidRPr="00756EF5">
        <w:rPr>
          <w:rFonts w:ascii="Times New Roman" w:hAnsi="Times New Roman"/>
          <w:color w:val="FF0000"/>
          <w:sz w:val="28"/>
          <w:szCs w:val="28"/>
          <w:lang w:val="uk-UA"/>
        </w:rPr>
        <w:t xml:space="preserve">    </w:t>
      </w:r>
      <w:r w:rsidRPr="00756EF5">
        <w:rPr>
          <w:rFonts w:ascii="Times New Roman" w:eastAsia="Times New Roman" w:hAnsi="Times New Roman"/>
          <w:sz w:val="28"/>
          <w:szCs w:val="28"/>
          <w:lang w:val="uk-UA" w:eastAsia="uk-UA"/>
        </w:rPr>
        <w:t xml:space="preserve">                                                </w:t>
      </w:r>
    </w:p>
    <w:p w:rsidR="00756EF5" w:rsidRPr="00756EF5" w:rsidRDefault="00756EF5" w:rsidP="00756EF5">
      <w:pPr>
        <w:pStyle w:val="ac"/>
        <w:spacing w:after="240"/>
        <w:jc w:val="both"/>
        <w:rPr>
          <w:rFonts w:ascii="Times New Roman" w:hAnsi="Times New Roman"/>
          <w:sz w:val="28"/>
          <w:szCs w:val="28"/>
          <w:lang w:val="uk-UA"/>
        </w:rPr>
      </w:pPr>
      <w:r w:rsidRPr="00756EF5">
        <w:rPr>
          <w:rFonts w:ascii="Times New Roman" w:eastAsia="Times New Roman" w:hAnsi="Times New Roman"/>
          <w:sz w:val="28"/>
          <w:szCs w:val="28"/>
          <w:lang w:val="uk-UA" w:eastAsia="uk-UA"/>
        </w:rPr>
        <w:t xml:space="preserve">5.  </w:t>
      </w:r>
      <w:r w:rsidRPr="00756EF5">
        <w:rPr>
          <w:rFonts w:ascii="Times New Roman" w:hAnsi="Times New Roman"/>
          <w:sz w:val="28"/>
          <w:szCs w:val="28"/>
          <w:lang w:val="uk-UA"/>
        </w:rPr>
        <w:t xml:space="preserve">Контроль за виконанням цього рішення покласти на постійну комісію з фінансових питань, бюджету, інвестиційної діяльності, економіки та регуляторної політики                                                                                                    </w:t>
      </w:r>
    </w:p>
    <w:p w:rsidR="00756EF5" w:rsidRPr="00756EF5" w:rsidRDefault="00756EF5" w:rsidP="00756EF5">
      <w:pPr>
        <w:pStyle w:val="ac"/>
        <w:spacing w:after="240"/>
        <w:rPr>
          <w:rFonts w:ascii="Times New Roman" w:hAnsi="Times New Roman"/>
          <w:sz w:val="28"/>
          <w:szCs w:val="28"/>
          <w:lang w:val="uk-UA"/>
        </w:rPr>
      </w:pP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r w:rsidRPr="00756EF5">
        <w:rPr>
          <w:rFonts w:ascii="Times New Roman" w:eastAsia="Times New Roman" w:hAnsi="Times New Roman"/>
          <w:bCs/>
          <w:sz w:val="28"/>
          <w:szCs w:val="28"/>
          <w:lang w:eastAsia="uk-UA"/>
        </w:rPr>
        <w:t xml:space="preserve">В.о. сільського голови                                                  </w:t>
      </w:r>
      <w:r w:rsidRPr="00756EF5">
        <w:rPr>
          <w:rFonts w:ascii="Times New Roman" w:eastAsia="Times New Roman" w:hAnsi="Times New Roman"/>
          <w:bCs/>
          <w:sz w:val="28"/>
          <w:szCs w:val="28"/>
          <w:lang w:val="uk-UA" w:eastAsia="uk-UA"/>
        </w:rPr>
        <w:t xml:space="preserve">           </w:t>
      </w:r>
      <w:r w:rsidRPr="00756EF5">
        <w:rPr>
          <w:rFonts w:ascii="Times New Roman" w:eastAsia="Times New Roman" w:hAnsi="Times New Roman"/>
          <w:bCs/>
          <w:sz w:val="28"/>
          <w:szCs w:val="28"/>
          <w:lang w:eastAsia="uk-UA"/>
        </w:rPr>
        <w:t>Валентина ГУЛЛА</w:t>
      </w: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p>
    <w:p w:rsidR="00756EF5" w:rsidRDefault="00756EF5" w:rsidP="00756EF5">
      <w:pPr>
        <w:autoSpaceDE w:val="0"/>
        <w:autoSpaceDN w:val="0"/>
        <w:spacing w:before="120" w:after="0" w:line="240" w:lineRule="auto"/>
        <w:ind w:left="709" w:hanging="709"/>
        <w:rPr>
          <w:rFonts w:ascii="Times New Roman" w:eastAsia="Times New Roman" w:hAnsi="Times New Roman"/>
          <w:bCs/>
          <w:sz w:val="28"/>
          <w:szCs w:val="28"/>
          <w:lang w:eastAsia="uk-UA"/>
        </w:rPr>
      </w:pPr>
    </w:p>
    <w:p w:rsidR="00756EF5" w:rsidRDefault="00756EF5" w:rsidP="00756EF5">
      <w:pPr>
        <w:spacing w:after="0" w:line="240" w:lineRule="auto"/>
        <w:rPr>
          <w:rFonts w:ascii="Times New Roman" w:eastAsia="Times New Roman" w:hAnsi="Times New Roman"/>
          <w:bCs/>
          <w:sz w:val="28"/>
          <w:szCs w:val="28"/>
          <w:lang w:eastAsia="uk-UA"/>
        </w:rPr>
      </w:pPr>
    </w:p>
    <w:p w:rsidR="00756EF5" w:rsidRPr="00756EF5" w:rsidRDefault="00756EF5" w:rsidP="00756EF5">
      <w:pPr>
        <w:spacing w:after="0" w:line="240" w:lineRule="auto"/>
        <w:jc w:val="center"/>
        <w:rPr>
          <w:rFonts w:ascii="Times New Roman" w:eastAsia="Times New Roman" w:hAnsi="Times New Roman" w:cs="Times New Roman"/>
          <w:b/>
          <w:sz w:val="26"/>
          <w:szCs w:val="26"/>
          <w:lang w:val="uk-UA" w:eastAsia="ru-RU"/>
        </w:rPr>
      </w:pPr>
      <w:r w:rsidRPr="00756EF5">
        <w:rPr>
          <w:rFonts w:ascii="MS Sans Serif" w:eastAsia="Times New Roman" w:hAnsi="MS Sans Serif" w:cs="Times New Roman"/>
          <w:noProof/>
          <w:sz w:val="24"/>
          <w:szCs w:val="24"/>
          <w:lang w:val="en-US"/>
        </w:rPr>
        <w:lastRenderedPageBreak/>
        <w:drawing>
          <wp:inline distT="0" distB="0" distL="0" distR="0">
            <wp:extent cx="542925" cy="685800"/>
            <wp:effectExtent l="0" t="0" r="9525" b="0"/>
            <wp:docPr id="42" name="Рисунок 4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756EF5">
        <w:rPr>
          <w:rFonts w:ascii="MS Sans Serif" w:eastAsia="Times New Roman" w:hAnsi="MS Sans Serif" w:cs="Times New Roman"/>
          <w:sz w:val="16"/>
          <w:szCs w:val="24"/>
          <w:lang w:eastAsia="ru-RU"/>
        </w:rPr>
        <w:br w:type="textWrapping" w:clear="all"/>
      </w:r>
      <w:r w:rsidRPr="00756EF5">
        <w:rPr>
          <w:rFonts w:ascii="Times New Roman" w:eastAsia="Times New Roman" w:hAnsi="Times New Roman" w:cs="Times New Roman"/>
          <w:b/>
          <w:sz w:val="26"/>
          <w:szCs w:val="26"/>
          <w:lang w:val="uk-UA" w:eastAsia="ru-RU"/>
        </w:rPr>
        <w:t>УКРАЇНА</w:t>
      </w:r>
    </w:p>
    <w:p w:rsidR="00756EF5" w:rsidRPr="00756EF5" w:rsidRDefault="00756EF5" w:rsidP="00756EF5">
      <w:pPr>
        <w:spacing w:after="0" w:line="240" w:lineRule="auto"/>
        <w:jc w:val="center"/>
        <w:rPr>
          <w:rFonts w:ascii="Times New Roman" w:eastAsia="Times New Roman" w:hAnsi="Times New Roman" w:cs="Times New Roman"/>
          <w:b/>
          <w:sz w:val="32"/>
          <w:szCs w:val="20"/>
          <w:lang w:eastAsia="ru-RU"/>
        </w:rPr>
      </w:pPr>
      <w:r w:rsidRPr="00756EF5">
        <w:rPr>
          <w:rFonts w:ascii="Times New Roman" w:eastAsia="Times New Roman" w:hAnsi="Times New Roman" w:cs="Times New Roman"/>
          <w:b/>
          <w:sz w:val="32"/>
          <w:szCs w:val="20"/>
          <w:lang w:eastAsia="ru-RU"/>
        </w:rPr>
        <w:t>Піщанська сільська рада</w:t>
      </w:r>
    </w:p>
    <w:p w:rsidR="00756EF5" w:rsidRPr="00756EF5" w:rsidRDefault="00756EF5" w:rsidP="00756EF5">
      <w:pPr>
        <w:keepNext/>
        <w:spacing w:after="0" w:line="240" w:lineRule="auto"/>
        <w:jc w:val="center"/>
        <w:outlineLvl w:val="0"/>
        <w:rPr>
          <w:rFonts w:ascii="Times New Roman" w:eastAsia="Times New Roman" w:hAnsi="Times New Roman" w:cs="Times New Roman"/>
          <w:b/>
          <w:sz w:val="32"/>
          <w:szCs w:val="20"/>
          <w:lang w:eastAsia="ru-RU"/>
        </w:rPr>
      </w:pPr>
      <w:r w:rsidRPr="00756EF5">
        <w:rPr>
          <w:rFonts w:ascii="Times New Roman" w:eastAsia="Times New Roman" w:hAnsi="Times New Roman" w:cs="Times New Roman"/>
          <w:b/>
          <w:sz w:val="32"/>
          <w:szCs w:val="20"/>
          <w:lang w:val="uk-UA" w:eastAsia="ru-RU"/>
        </w:rPr>
        <w:t>Подільського</w:t>
      </w:r>
      <w:r w:rsidRPr="00756EF5">
        <w:rPr>
          <w:rFonts w:ascii="Times New Roman" w:eastAsia="Times New Roman" w:hAnsi="Times New Roman" w:cs="Times New Roman"/>
          <w:b/>
          <w:sz w:val="32"/>
          <w:szCs w:val="20"/>
          <w:lang w:eastAsia="ru-RU"/>
        </w:rPr>
        <w:t xml:space="preserve"> району Одеської області </w:t>
      </w:r>
    </w:p>
    <w:p w:rsidR="00756EF5" w:rsidRPr="00756EF5" w:rsidRDefault="00756EF5" w:rsidP="00756EF5">
      <w:pPr>
        <w:spacing w:after="0" w:line="240" w:lineRule="auto"/>
        <w:jc w:val="center"/>
        <w:rPr>
          <w:rFonts w:ascii="Times New Roman" w:eastAsia="Times New Roman" w:hAnsi="Times New Roman" w:cs="Times New Roman"/>
          <w:sz w:val="24"/>
          <w:szCs w:val="24"/>
          <w:lang w:eastAsia="ru-RU"/>
        </w:rPr>
      </w:pPr>
    </w:p>
    <w:p w:rsidR="00756EF5" w:rsidRPr="00756EF5" w:rsidRDefault="00756EF5" w:rsidP="00756EF5">
      <w:pPr>
        <w:keepNext/>
        <w:spacing w:after="0" w:line="240" w:lineRule="auto"/>
        <w:jc w:val="center"/>
        <w:outlineLvl w:val="5"/>
        <w:rPr>
          <w:rFonts w:ascii="Times New Roman" w:eastAsia="Times New Roman" w:hAnsi="Times New Roman" w:cs="Times New Roman"/>
          <w:b/>
          <w:sz w:val="36"/>
          <w:szCs w:val="20"/>
          <w:lang w:eastAsia="ru-RU"/>
        </w:rPr>
      </w:pPr>
      <w:r w:rsidRPr="00756EF5">
        <w:rPr>
          <w:rFonts w:ascii="Times New Roman" w:eastAsia="Times New Roman" w:hAnsi="Times New Roman" w:cs="Times New Roman"/>
          <w:b/>
          <w:sz w:val="36"/>
          <w:szCs w:val="20"/>
          <w:lang w:val="uk-UA" w:eastAsia="ru-RU"/>
        </w:rPr>
        <w:t xml:space="preserve"> </w:t>
      </w:r>
      <w:r w:rsidRPr="00756EF5">
        <w:rPr>
          <w:rFonts w:ascii="Times New Roman" w:eastAsia="Times New Roman" w:hAnsi="Times New Roman" w:cs="Times New Roman"/>
          <w:b/>
          <w:sz w:val="36"/>
          <w:szCs w:val="20"/>
          <w:lang w:eastAsia="ru-RU"/>
        </w:rPr>
        <w:t>РІШЕННЯ</w:t>
      </w:r>
    </w:p>
    <w:p w:rsidR="00756EF5" w:rsidRPr="00756EF5" w:rsidRDefault="00756EF5" w:rsidP="00756EF5">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244"/>
        <w:gridCol w:w="3082"/>
        <w:gridCol w:w="3147"/>
      </w:tblGrid>
      <w:tr w:rsidR="00756EF5" w:rsidRPr="00756EF5" w:rsidTr="0000608F">
        <w:trPr>
          <w:tblCellSpacing w:w="22" w:type="dxa"/>
          <w:jc w:val="center"/>
        </w:trPr>
        <w:tc>
          <w:tcPr>
            <w:tcW w:w="1677" w:type="pct"/>
            <w:shd w:val="clear" w:color="auto" w:fill="FFFFFF"/>
            <w:tcMar>
              <w:top w:w="15" w:type="dxa"/>
              <w:left w:w="15" w:type="dxa"/>
              <w:bottom w:w="15" w:type="dxa"/>
              <w:right w:w="15" w:type="dxa"/>
            </w:tcMar>
          </w:tcPr>
          <w:p w:rsidR="00756EF5" w:rsidRPr="00756EF5" w:rsidRDefault="00756EF5" w:rsidP="00756EF5">
            <w:pPr>
              <w:spacing w:after="0" w:line="240" w:lineRule="auto"/>
              <w:jc w:val="both"/>
              <w:rPr>
                <w:rFonts w:ascii="Times New Roman" w:eastAsia="Times New Roman" w:hAnsi="Times New Roman" w:cs="Times New Roman"/>
                <w:color w:val="000000"/>
                <w:sz w:val="28"/>
                <w:szCs w:val="28"/>
                <w:lang w:val="uk-UA" w:eastAsia="ru-RU"/>
              </w:rPr>
            </w:pPr>
            <w:r w:rsidRPr="00756EF5">
              <w:rPr>
                <w:rFonts w:ascii="Times New Roman" w:eastAsia="Times New Roman" w:hAnsi="Times New Roman" w:cs="Times New Roman"/>
                <w:color w:val="000000"/>
                <w:sz w:val="28"/>
                <w:szCs w:val="28"/>
                <w:lang w:val="uk-UA" w:eastAsia="ru-RU"/>
              </w:rPr>
              <w:t xml:space="preserve"> 22 лютого 2024 року</w:t>
            </w:r>
          </w:p>
        </w:tc>
        <w:tc>
          <w:tcPr>
            <w:tcW w:w="1604" w:type="pct"/>
            <w:shd w:val="clear" w:color="auto" w:fill="FFFFFF"/>
            <w:tcMar>
              <w:top w:w="15" w:type="dxa"/>
              <w:left w:w="15" w:type="dxa"/>
              <w:bottom w:w="15" w:type="dxa"/>
              <w:right w:w="15" w:type="dxa"/>
            </w:tcMar>
          </w:tcPr>
          <w:p w:rsidR="00756EF5" w:rsidRPr="00756EF5" w:rsidRDefault="00756EF5" w:rsidP="00756EF5">
            <w:pPr>
              <w:spacing w:after="0" w:line="240" w:lineRule="auto"/>
              <w:rPr>
                <w:rFonts w:ascii="Times New Roman" w:eastAsia="Times New Roman" w:hAnsi="Times New Roman" w:cs="Times New Roman"/>
                <w:color w:val="000000"/>
                <w:sz w:val="28"/>
                <w:szCs w:val="28"/>
                <w:lang w:val="uk-UA" w:eastAsia="ru-RU"/>
              </w:rPr>
            </w:pPr>
            <w:r w:rsidRPr="00756EF5">
              <w:rPr>
                <w:rFonts w:ascii="Times New Roman" w:eastAsia="Times New Roman" w:hAnsi="Times New Roman" w:cs="Times New Roman"/>
                <w:color w:val="000000"/>
                <w:sz w:val="28"/>
                <w:szCs w:val="28"/>
                <w:lang w:val="uk-UA" w:eastAsia="ru-RU"/>
              </w:rPr>
              <w:t xml:space="preserve">            с. Піщана</w:t>
            </w:r>
          </w:p>
        </w:tc>
        <w:tc>
          <w:tcPr>
            <w:tcW w:w="1626" w:type="pct"/>
            <w:shd w:val="clear" w:color="auto" w:fill="FFFFFF"/>
            <w:tcMar>
              <w:top w:w="15" w:type="dxa"/>
              <w:left w:w="15" w:type="dxa"/>
              <w:bottom w:w="15" w:type="dxa"/>
              <w:right w:w="15" w:type="dxa"/>
            </w:tcMar>
          </w:tcPr>
          <w:p w:rsidR="00756EF5" w:rsidRPr="00756EF5" w:rsidRDefault="00756EF5" w:rsidP="00756EF5">
            <w:pPr>
              <w:spacing w:after="0" w:line="240" w:lineRule="auto"/>
              <w:jc w:val="center"/>
              <w:rPr>
                <w:rFonts w:ascii="Times New Roman" w:eastAsia="Times New Roman" w:hAnsi="Times New Roman" w:cs="Times New Roman"/>
                <w:color w:val="000000"/>
                <w:sz w:val="28"/>
                <w:szCs w:val="28"/>
                <w:lang w:val="uk-UA" w:eastAsia="ru-RU"/>
              </w:rPr>
            </w:pPr>
            <w:r w:rsidRPr="00756EF5">
              <w:rPr>
                <w:rFonts w:ascii="Times New Roman" w:eastAsia="Times New Roman" w:hAnsi="Times New Roman" w:cs="Times New Roman"/>
                <w:color w:val="000000"/>
                <w:sz w:val="28"/>
                <w:szCs w:val="28"/>
                <w:lang w:val="uk-UA" w:eastAsia="ru-RU"/>
              </w:rPr>
              <w:t xml:space="preserve">           № 562 -</w:t>
            </w:r>
            <w:r w:rsidRPr="00756EF5">
              <w:rPr>
                <w:rFonts w:ascii="Times New Roman" w:eastAsia="Times New Roman" w:hAnsi="Times New Roman" w:cs="Times New Roman"/>
                <w:color w:val="000000"/>
                <w:sz w:val="28"/>
                <w:szCs w:val="28"/>
                <w:lang w:val="en-US" w:eastAsia="ru-RU"/>
              </w:rPr>
              <w:t>VI</w:t>
            </w:r>
            <w:r w:rsidRPr="00756EF5">
              <w:rPr>
                <w:rFonts w:ascii="Times New Roman" w:eastAsia="Times New Roman" w:hAnsi="Times New Roman" w:cs="Times New Roman"/>
                <w:color w:val="000000"/>
                <w:sz w:val="28"/>
                <w:szCs w:val="28"/>
                <w:lang w:val="uk-UA" w:eastAsia="ru-RU"/>
              </w:rPr>
              <w:t>ІІ</w:t>
            </w:r>
          </w:p>
        </w:tc>
      </w:tr>
      <w:tr w:rsidR="00756EF5" w:rsidRPr="00756EF5" w:rsidTr="0000608F">
        <w:trPr>
          <w:tblCellSpacing w:w="22" w:type="dxa"/>
          <w:jc w:val="center"/>
        </w:trPr>
        <w:tc>
          <w:tcPr>
            <w:tcW w:w="1677" w:type="pct"/>
            <w:shd w:val="clear" w:color="auto" w:fill="FFFFFF"/>
            <w:tcMar>
              <w:top w:w="15" w:type="dxa"/>
              <w:left w:w="15" w:type="dxa"/>
              <w:bottom w:w="15" w:type="dxa"/>
              <w:right w:w="15" w:type="dxa"/>
            </w:tcMar>
          </w:tcPr>
          <w:p w:rsidR="00756EF5" w:rsidRPr="00756EF5" w:rsidRDefault="00756EF5" w:rsidP="00756EF5">
            <w:pPr>
              <w:spacing w:after="0" w:line="240" w:lineRule="auto"/>
              <w:jc w:val="both"/>
              <w:rPr>
                <w:rFonts w:ascii="Times New Roman" w:eastAsia="Times New Roman" w:hAnsi="Times New Roman" w:cs="Times New Roman"/>
                <w:color w:val="000000"/>
                <w:sz w:val="28"/>
                <w:szCs w:val="28"/>
                <w:lang w:val="uk-UA" w:eastAsia="ru-RU"/>
              </w:rPr>
            </w:pPr>
          </w:p>
        </w:tc>
        <w:tc>
          <w:tcPr>
            <w:tcW w:w="1604" w:type="pct"/>
            <w:shd w:val="clear" w:color="auto" w:fill="FFFFFF"/>
            <w:tcMar>
              <w:top w:w="15" w:type="dxa"/>
              <w:left w:w="15" w:type="dxa"/>
              <w:bottom w:w="15" w:type="dxa"/>
              <w:right w:w="15" w:type="dxa"/>
            </w:tcMar>
          </w:tcPr>
          <w:p w:rsidR="00756EF5" w:rsidRPr="00756EF5" w:rsidRDefault="00756EF5" w:rsidP="00756EF5">
            <w:pPr>
              <w:spacing w:after="0" w:line="240" w:lineRule="auto"/>
              <w:rPr>
                <w:rFonts w:ascii="Times New Roman" w:eastAsia="Times New Roman" w:hAnsi="Times New Roman" w:cs="Times New Roman"/>
                <w:color w:val="000000"/>
                <w:sz w:val="28"/>
                <w:szCs w:val="28"/>
                <w:lang w:val="uk-UA" w:eastAsia="ru-RU"/>
              </w:rPr>
            </w:pPr>
          </w:p>
        </w:tc>
        <w:tc>
          <w:tcPr>
            <w:tcW w:w="1626" w:type="pct"/>
            <w:shd w:val="clear" w:color="auto" w:fill="FFFFFF"/>
            <w:tcMar>
              <w:top w:w="15" w:type="dxa"/>
              <w:left w:w="15" w:type="dxa"/>
              <w:bottom w:w="15" w:type="dxa"/>
              <w:right w:w="15" w:type="dxa"/>
            </w:tcMar>
          </w:tcPr>
          <w:p w:rsidR="00756EF5" w:rsidRPr="00756EF5" w:rsidRDefault="00756EF5" w:rsidP="00756EF5">
            <w:pPr>
              <w:spacing w:after="0" w:line="240" w:lineRule="auto"/>
              <w:jc w:val="right"/>
              <w:rPr>
                <w:rFonts w:ascii="Times New Roman" w:eastAsia="Times New Roman" w:hAnsi="Times New Roman" w:cs="Times New Roman"/>
                <w:color w:val="000000"/>
                <w:sz w:val="28"/>
                <w:szCs w:val="28"/>
                <w:lang w:val="uk-UA" w:eastAsia="ru-RU"/>
              </w:rPr>
            </w:pPr>
          </w:p>
        </w:tc>
      </w:tr>
    </w:tbl>
    <w:p w:rsidR="00756EF5" w:rsidRPr="00756EF5" w:rsidRDefault="00756EF5" w:rsidP="00756EF5">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5"/>
          <w:sz w:val="28"/>
          <w:szCs w:val="28"/>
          <w:lang w:val="uk-UA" w:eastAsia="ru-RU"/>
        </w:rPr>
      </w:pPr>
      <w:r w:rsidRPr="00756EF5">
        <w:rPr>
          <w:rFonts w:ascii="Times New Roman" w:eastAsia="Times New Roman" w:hAnsi="Times New Roman" w:cs="Times New Roman"/>
          <w:b/>
          <w:bCs/>
          <w:color w:val="000000"/>
          <w:spacing w:val="-5"/>
          <w:sz w:val="28"/>
          <w:szCs w:val="28"/>
          <w:lang w:val="uk-UA" w:eastAsia="ru-RU"/>
        </w:rPr>
        <w:t xml:space="preserve">Про затвердження звіту про виконання бюджету </w:t>
      </w:r>
    </w:p>
    <w:p w:rsidR="00756EF5" w:rsidRPr="00756EF5" w:rsidRDefault="00756EF5" w:rsidP="00756EF5">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sz w:val="28"/>
          <w:szCs w:val="28"/>
          <w:lang w:val="uk-UA" w:eastAsia="ru-RU"/>
        </w:rPr>
      </w:pPr>
      <w:r w:rsidRPr="00756EF5">
        <w:rPr>
          <w:rFonts w:ascii="Times New Roman" w:eastAsia="Times New Roman" w:hAnsi="Times New Roman" w:cs="Times New Roman"/>
          <w:b/>
          <w:bCs/>
          <w:color w:val="000000"/>
          <w:spacing w:val="-5"/>
          <w:sz w:val="28"/>
          <w:szCs w:val="28"/>
          <w:lang w:val="uk-UA" w:eastAsia="ru-RU"/>
        </w:rPr>
        <w:t xml:space="preserve">Піщанської сільської територіальної громади  за  2023 рік  </w:t>
      </w:r>
    </w:p>
    <w:p w:rsidR="00756EF5" w:rsidRPr="00756EF5" w:rsidRDefault="00756EF5" w:rsidP="00756EF5">
      <w:pPr>
        <w:spacing w:after="0" w:line="240" w:lineRule="auto"/>
        <w:rPr>
          <w:rFonts w:ascii="Times New Roman" w:eastAsia="Times New Roman" w:hAnsi="Times New Roman" w:cs="Times New Roman"/>
          <w:sz w:val="24"/>
          <w:szCs w:val="24"/>
          <w:lang w:val="uk-UA" w:eastAsia="ru-RU"/>
        </w:rPr>
      </w:pPr>
    </w:p>
    <w:p w:rsidR="00756EF5" w:rsidRPr="00756EF5" w:rsidRDefault="00756EF5" w:rsidP="00756EF5">
      <w:pPr>
        <w:spacing w:after="0" w:line="240" w:lineRule="auto"/>
        <w:ind w:firstLine="720"/>
        <w:jc w:val="both"/>
        <w:rPr>
          <w:rFonts w:ascii="Times New Roman" w:eastAsia="Times New Roman" w:hAnsi="Times New Roman" w:cs="Times New Roman"/>
          <w:sz w:val="28"/>
          <w:szCs w:val="28"/>
          <w:lang w:val="uk-UA" w:eastAsia="uk-UA"/>
        </w:rPr>
      </w:pPr>
      <w:r w:rsidRPr="00756EF5">
        <w:rPr>
          <w:rFonts w:ascii="Times New Roman" w:eastAsia="Times New Roman" w:hAnsi="Times New Roman" w:cs="Times New Roman"/>
          <w:sz w:val="28"/>
          <w:szCs w:val="28"/>
          <w:lang w:val="uk-UA" w:eastAsia="uk-UA"/>
        </w:rPr>
        <w:t xml:space="preserve">Керуючись Бюджетним кодексом України, статтями 26, 59 Закону України «Про місцеве самоврядування в Україні»,  сільська рада </w:t>
      </w:r>
    </w:p>
    <w:p w:rsidR="00756EF5" w:rsidRPr="00756EF5" w:rsidRDefault="00756EF5" w:rsidP="00756EF5">
      <w:pPr>
        <w:spacing w:after="0" w:line="240" w:lineRule="auto"/>
        <w:ind w:firstLine="720"/>
        <w:jc w:val="both"/>
        <w:rPr>
          <w:rFonts w:ascii="Times New Roman" w:eastAsia="Times New Roman" w:hAnsi="Times New Roman" w:cs="Times New Roman"/>
          <w:sz w:val="28"/>
          <w:szCs w:val="28"/>
          <w:lang w:val="uk-UA" w:eastAsia="uk-UA"/>
        </w:rPr>
      </w:pPr>
    </w:p>
    <w:p w:rsidR="00756EF5" w:rsidRPr="00756EF5" w:rsidRDefault="00756EF5" w:rsidP="00756EF5">
      <w:pPr>
        <w:spacing w:after="0" w:line="240" w:lineRule="auto"/>
        <w:jc w:val="both"/>
        <w:rPr>
          <w:rFonts w:ascii="Times New Roman" w:eastAsia="Times New Roman" w:hAnsi="Times New Roman" w:cs="Times New Roman"/>
          <w:sz w:val="28"/>
          <w:szCs w:val="28"/>
          <w:lang w:val="uk-UA" w:eastAsia="uk-UA"/>
        </w:rPr>
      </w:pPr>
      <w:r w:rsidRPr="00756EF5">
        <w:rPr>
          <w:rFonts w:ascii="Times New Roman" w:eastAsia="Times New Roman" w:hAnsi="Times New Roman" w:cs="Times New Roman"/>
          <w:b/>
          <w:bCs/>
          <w:sz w:val="28"/>
          <w:szCs w:val="28"/>
          <w:lang w:val="uk-UA" w:eastAsia="uk-UA"/>
        </w:rPr>
        <w:t xml:space="preserve">ВИРІШИЛА: </w:t>
      </w:r>
      <w:r w:rsidRPr="00756EF5">
        <w:rPr>
          <w:rFonts w:ascii="Times New Roman" w:eastAsia="Times New Roman" w:hAnsi="Times New Roman" w:cs="Times New Roman"/>
          <w:sz w:val="28"/>
          <w:szCs w:val="28"/>
          <w:lang w:val="uk-UA" w:eastAsia="uk-UA"/>
        </w:rPr>
        <w:tab/>
      </w:r>
    </w:p>
    <w:p w:rsidR="00756EF5" w:rsidRPr="00756EF5" w:rsidRDefault="00756EF5" w:rsidP="00756EF5">
      <w:pPr>
        <w:tabs>
          <w:tab w:val="center" w:pos="4915"/>
          <w:tab w:val="left" w:pos="8010"/>
        </w:tabs>
        <w:spacing w:after="0" w:line="240" w:lineRule="auto"/>
        <w:rPr>
          <w:rFonts w:ascii="Times New Roman" w:eastAsia="Times New Roman" w:hAnsi="Times New Roman" w:cs="Times New Roman"/>
          <w:sz w:val="28"/>
          <w:szCs w:val="28"/>
          <w:lang w:val="uk-UA" w:eastAsia="ru-RU"/>
        </w:rPr>
      </w:pPr>
      <w:r w:rsidRPr="00756EF5">
        <w:rPr>
          <w:rFonts w:ascii="Times New Roman" w:eastAsia="Times New Roman" w:hAnsi="Times New Roman" w:cs="Times New Roman"/>
          <w:sz w:val="28"/>
          <w:szCs w:val="28"/>
          <w:lang w:val="uk-UA" w:eastAsia="ru-RU"/>
        </w:rPr>
        <w:t>1. Затвердити звіт про  виконання бюджету Піщанської сільської територіальної громади  за 2023 рік  (додатки 1, 2, 3, 4)</w:t>
      </w:r>
    </w:p>
    <w:p w:rsidR="00756EF5" w:rsidRPr="00756EF5" w:rsidRDefault="00756EF5" w:rsidP="00756EF5">
      <w:pPr>
        <w:tabs>
          <w:tab w:val="center" w:pos="4915"/>
          <w:tab w:val="left" w:pos="8010"/>
        </w:tabs>
        <w:spacing w:after="0" w:line="240" w:lineRule="auto"/>
        <w:rPr>
          <w:rFonts w:ascii="Times New Roman" w:eastAsia="Times New Roman" w:hAnsi="Times New Roman" w:cs="Times New Roman"/>
          <w:color w:val="000000"/>
          <w:sz w:val="28"/>
          <w:szCs w:val="28"/>
          <w:lang w:val="uk-UA" w:eastAsia="ru-RU"/>
        </w:rPr>
      </w:pPr>
      <w:r w:rsidRPr="00756EF5">
        <w:rPr>
          <w:rFonts w:ascii="Times New Roman" w:eastAsia="Times New Roman" w:hAnsi="Times New Roman" w:cs="Times New Roman"/>
          <w:color w:val="000000"/>
          <w:sz w:val="28"/>
          <w:szCs w:val="28"/>
          <w:lang w:val="uk-UA" w:eastAsia="ru-RU"/>
        </w:rPr>
        <w:t xml:space="preserve">2.Звіт виконання дохідної частини бюджету визначити як перевиконаний із профіцитом за підсумками 2023 року, а саме за загальним фондом на 16,92 %  від запланованого доходу, та за спеціальним фондом з дефіцитом на 11,20 % від запланованого доходу </w:t>
      </w:r>
    </w:p>
    <w:p w:rsidR="00756EF5" w:rsidRPr="00756EF5" w:rsidRDefault="00756EF5" w:rsidP="00756EF5">
      <w:pPr>
        <w:tabs>
          <w:tab w:val="center" w:pos="4915"/>
          <w:tab w:val="left" w:pos="8010"/>
        </w:tabs>
        <w:spacing w:after="0" w:line="240" w:lineRule="auto"/>
        <w:rPr>
          <w:rFonts w:ascii="Times New Roman" w:eastAsia="Times New Roman" w:hAnsi="Times New Roman" w:cs="Times New Roman"/>
          <w:color w:val="000000"/>
          <w:sz w:val="28"/>
          <w:szCs w:val="28"/>
          <w:lang w:val="uk-UA" w:eastAsia="ru-RU"/>
        </w:rPr>
      </w:pPr>
      <w:r w:rsidRPr="00756EF5">
        <w:rPr>
          <w:rFonts w:ascii="Times New Roman" w:eastAsia="Times New Roman" w:hAnsi="Times New Roman" w:cs="Times New Roman"/>
          <w:color w:val="000000"/>
          <w:sz w:val="28"/>
          <w:szCs w:val="28"/>
          <w:lang w:val="uk-UA" w:eastAsia="ru-RU"/>
        </w:rPr>
        <w:t xml:space="preserve">3. Звіт виконання видаткової частини бюджету визначити як недовиконаний  за підсумками 2023 року, а саме за загальним фондом на 9,82 %  від запланованих видатків, та за спеціальним фондом на 6,41 % від запланованих видатків </w:t>
      </w:r>
    </w:p>
    <w:p w:rsidR="00756EF5" w:rsidRPr="00756EF5" w:rsidRDefault="00756EF5" w:rsidP="00756EF5">
      <w:pPr>
        <w:tabs>
          <w:tab w:val="center" w:pos="4915"/>
          <w:tab w:val="left" w:pos="8010"/>
        </w:tabs>
        <w:spacing w:after="0" w:line="240" w:lineRule="auto"/>
        <w:rPr>
          <w:rFonts w:ascii="Times New Roman" w:eastAsia="Times New Roman" w:hAnsi="Times New Roman" w:cs="Times New Roman"/>
          <w:sz w:val="28"/>
          <w:szCs w:val="28"/>
          <w:lang w:val="uk-UA" w:eastAsia="ru-RU"/>
        </w:rPr>
      </w:pPr>
      <w:r w:rsidRPr="00756EF5">
        <w:rPr>
          <w:rFonts w:ascii="Times New Roman" w:eastAsia="Times New Roman" w:hAnsi="Times New Roman" w:cs="Times New Roman"/>
          <w:sz w:val="28"/>
          <w:szCs w:val="28"/>
          <w:lang w:val="uk-UA" w:eastAsia="ru-RU"/>
        </w:rPr>
        <w:t>4.Фінансовому відділу Піщанської сільської ради проводити  роботу по наповненню  дохідної частини бюджету у наступному 2024 році, та забезпечити  повне - 100 %  виконання бюджету у розрізі запланованих сум по відповідним статтям доходів</w:t>
      </w:r>
    </w:p>
    <w:p w:rsidR="00756EF5" w:rsidRPr="00756EF5" w:rsidRDefault="00756EF5" w:rsidP="00756EF5">
      <w:pPr>
        <w:autoSpaceDE w:val="0"/>
        <w:autoSpaceDN w:val="0"/>
        <w:spacing w:after="0" w:line="240" w:lineRule="auto"/>
        <w:jc w:val="both"/>
        <w:rPr>
          <w:rFonts w:ascii="Times New Roman" w:eastAsia="Times New Roman" w:hAnsi="Times New Roman" w:cs="Times New Roman"/>
          <w:spacing w:val="1"/>
          <w:sz w:val="28"/>
          <w:szCs w:val="28"/>
          <w:lang w:val="uk-UA" w:eastAsia="ru-RU"/>
        </w:rPr>
      </w:pPr>
      <w:r w:rsidRPr="00756EF5">
        <w:rPr>
          <w:rFonts w:ascii="Times New Roman" w:eastAsia="Times New Roman" w:hAnsi="Times New Roman" w:cs="Times New Roman"/>
          <w:color w:val="000000"/>
          <w:spacing w:val="12"/>
          <w:sz w:val="28"/>
          <w:szCs w:val="28"/>
          <w:lang w:val="uk-UA" w:eastAsia="ru-RU"/>
        </w:rPr>
        <w:t xml:space="preserve">5. Контроль за виконанням рішення покласти </w:t>
      </w:r>
      <w:r w:rsidRPr="00756EF5">
        <w:rPr>
          <w:rFonts w:ascii="Times New Roman" w:eastAsia="Times New Roman" w:hAnsi="Times New Roman" w:cs="Times New Roman"/>
          <w:sz w:val="28"/>
          <w:szCs w:val="28"/>
          <w:lang w:val="uk-UA" w:eastAsia="ru-RU"/>
        </w:rPr>
        <w:t>на постійну комісію</w:t>
      </w:r>
    </w:p>
    <w:p w:rsidR="00756EF5" w:rsidRPr="00756EF5" w:rsidRDefault="00756EF5" w:rsidP="00756EF5">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756EF5">
        <w:rPr>
          <w:rFonts w:ascii="Times New Roman" w:eastAsia="Times New Roman" w:hAnsi="Times New Roman" w:cs="Times New Roman"/>
          <w:spacing w:val="1"/>
          <w:sz w:val="28"/>
          <w:szCs w:val="28"/>
          <w:lang w:val="uk-UA" w:eastAsia="ru-RU"/>
        </w:rPr>
        <w:t xml:space="preserve">сільської ради </w:t>
      </w:r>
      <w:r w:rsidRPr="00756EF5">
        <w:rPr>
          <w:rFonts w:ascii="Times New Roman" w:eastAsia="Times New Roman" w:hAnsi="Times New Roman" w:cs="Times New Roman"/>
          <w:sz w:val="28"/>
          <w:szCs w:val="28"/>
          <w:lang w:val="uk-UA" w:eastAsia="ru-RU"/>
        </w:rPr>
        <w:t>з фінансових питань, бюджету, інвестиційної діяльності,</w:t>
      </w:r>
    </w:p>
    <w:p w:rsidR="00756EF5" w:rsidRPr="00756EF5" w:rsidRDefault="00756EF5" w:rsidP="00756EF5">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756EF5">
        <w:rPr>
          <w:rFonts w:ascii="Times New Roman" w:eastAsia="Times New Roman" w:hAnsi="Times New Roman" w:cs="Times New Roman"/>
          <w:sz w:val="28"/>
          <w:szCs w:val="28"/>
          <w:lang w:val="uk-UA" w:eastAsia="ru-RU"/>
        </w:rPr>
        <w:t>економіки та регуляторної політики</w:t>
      </w:r>
    </w:p>
    <w:p w:rsidR="00756EF5" w:rsidRPr="00756EF5" w:rsidRDefault="00756EF5" w:rsidP="00756EF5">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756EF5" w:rsidRPr="00756EF5" w:rsidRDefault="00756EF5" w:rsidP="00756EF5">
      <w:pPr>
        <w:autoSpaceDE w:val="0"/>
        <w:autoSpaceDN w:val="0"/>
        <w:spacing w:before="120" w:after="0" w:line="240" w:lineRule="auto"/>
        <w:ind w:left="709" w:hanging="709"/>
        <w:rPr>
          <w:rFonts w:ascii="Times New Roman" w:eastAsia="Times New Roman" w:hAnsi="Times New Roman" w:cs="Times New Roman"/>
          <w:bCs/>
          <w:i/>
          <w:lang w:val="uk-UA" w:eastAsia="uk-UA"/>
        </w:rPr>
      </w:pPr>
      <w:r w:rsidRPr="00756EF5">
        <w:rPr>
          <w:rFonts w:ascii="Times New Roman" w:eastAsia="Times New Roman" w:hAnsi="Times New Roman" w:cs="Times New Roman"/>
          <w:bCs/>
          <w:i/>
          <w:lang w:val="uk-UA" w:eastAsia="uk-UA"/>
        </w:rPr>
        <w:t xml:space="preserve">          </w:t>
      </w:r>
    </w:p>
    <w:p w:rsidR="00756EF5" w:rsidRDefault="00756EF5" w:rsidP="00756EF5">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r w:rsidRPr="00756EF5">
        <w:rPr>
          <w:rFonts w:ascii="Times New Roman" w:eastAsia="Times New Roman" w:hAnsi="Times New Roman" w:cs="Times New Roman"/>
          <w:bCs/>
          <w:i/>
          <w:lang w:val="uk-UA" w:eastAsia="uk-UA"/>
        </w:rPr>
        <w:t xml:space="preserve">    </w:t>
      </w:r>
      <w:r w:rsidRPr="00756EF5">
        <w:rPr>
          <w:rFonts w:ascii="Times New Roman" w:eastAsia="Times New Roman" w:hAnsi="Times New Roman" w:cs="Times New Roman"/>
          <w:bCs/>
          <w:sz w:val="28"/>
          <w:szCs w:val="28"/>
          <w:lang w:val="uk-UA" w:eastAsia="uk-UA"/>
        </w:rPr>
        <w:t xml:space="preserve">В.о. сільського голови                                 </w:t>
      </w:r>
      <w:r>
        <w:rPr>
          <w:rFonts w:ascii="Times New Roman" w:eastAsia="Times New Roman" w:hAnsi="Times New Roman" w:cs="Times New Roman"/>
          <w:bCs/>
          <w:sz w:val="28"/>
          <w:szCs w:val="28"/>
          <w:lang w:val="uk-UA" w:eastAsia="uk-UA"/>
        </w:rPr>
        <w:t xml:space="preserve">                 Валентина ГУЛ</w:t>
      </w:r>
    </w:p>
    <w:p w:rsidR="00756EF5" w:rsidRPr="00756EF5" w:rsidRDefault="00756EF5" w:rsidP="00756EF5">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40F27" w:rsidRPr="00B40F27" w:rsidRDefault="00B40F27" w:rsidP="00B40F27">
      <w:pPr>
        <w:spacing w:after="0" w:line="240" w:lineRule="auto"/>
        <w:jc w:val="center"/>
        <w:rPr>
          <w:rFonts w:ascii="MS Sans Serif" w:eastAsia="Times New Roman" w:hAnsi="MS Sans Serif" w:cs="Times New Roman"/>
          <w:sz w:val="16"/>
          <w:szCs w:val="24"/>
          <w:lang w:eastAsia="ru-RU"/>
        </w:rPr>
      </w:pPr>
      <w:r w:rsidRPr="00B40F27">
        <w:rPr>
          <w:rFonts w:ascii="MS Sans Serif" w:eastAsia="Times New Roman" w:hAnsi="MS Sans Serif" w:cs="Times New Roman"/>
          <w:noProof/>
          <w:sz w:val="24"/>
          <w:szCs w:val="24"/>
          <w:lang w:val="en-US"/>
        </w:rPr>
        <w:lastRenderedPageBreak/>
        <w:drawing>
          <wp:inline distT="0" distB="0" distL="0" distR="0" wp14:anchorId="099C3E22" wp14:editId="4A085220">
            <wp:extent cx="544830" cy="683260"/>
            <wp:effectExtent l="0" t="0" r="7620" b="254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B40F27" w:rsidRPr="00B40F27" w:rsidRDefault="00B40F27" w:rsidP="00B40F27">
      <w:pPr>
        <w:spacing w:after="0" w:line="240" w:lineRule="auto"/>
        <w:jc w:val="center"/>
        <w:rPr>
          <w:rFonts w:ascii="Times New Roman" w:eastAsia="Times New Roman" w:hAnsi="Times New Roman" w:cs="Times New Roman"/>
          <w:b/>
          <w:bCs/>
          <w:sz w:val="26"/>
          <w:szCs w:val="20"/>
          <w:lang w:val="uk-UA" w:eastAsia="ru-RU"/>
        </w:rPr>
      </w:pPr>
      <w:r w:rsidRPr="00B40F27">
        <w:rPr>
          <w:rFonts w:ascii="Times New Roman" w:eastAsia="Times New Roman" w:hAnsi="Times New Roman" w:cs="Times New Roman"/>
          <w:b/>
          <w:bCs/>
          <w:sz w:val="26"/>
          <w:szCs w:val="20"/>
          <w:lang w:eastAsia="ru-RU"/>
        </w:rPr>
        <w:t>УКРАЇНА</w:t>
      </w:r>
    </w:p>
    <w:p w:rsidR="00B40F27" w:rsidRPr="00B40F27" w:rsidRDefault="00B40F27" w:rsidP="00B40F27">
      <w:pPr>
        <w:spacing w:after="0" w:line="240" w:lineRule="auto"/>
        <w:jc w:val="center"/>
        <w:rPr>
          <w:rFonts w:ascii="Times New Roman" w:eastAsia="Times New Roman" w:hAnsi="Times New Roman" w:cs="Times New Roman"/>
          <w:b/>
          <w:bCs/>
          <w:sz w:val="16"/>
          <w:szCs w:val="16"/>
          <w:lang w:val="uk-UA" w:eastAsia="ru-RU"/>
        </w:rPr>
      </w:pPr>
    </w:p>
    <w:p w:rsidR="00B40F27" w:rsidRPr="00B40F27" w:rsidRDefault="00B40F27" w:rsidP="00B40F27">
      <w:pPr>
        <w:keepNext/>
        <w:spacing w:after="0" w:line="240" w:lineRule="auto"/>
        <w:jc w:val="center"/>
        <w:outlineLvl w:val="0"/>
        <w:rPr>
          <w:rFonts w:ascii="Times New Roman" w:eastAsia="Times New Roman" w:hAnsi="Times New Roman" w:cs="Times New Roman"/>
          <w:b/>
          <w:sz w:val="32"/>
          <w:szCs w:val="20"/>
          <w:lang w:eastAsia="ru-RU"/>
        </w:rPr>
      </w:pPr>
      <w:r w:rsidRPr="00B40F27">
        <w:rPr>
          <w:rFonts w:ascii="Times New Roman" w:eastAsia="Times New Roman" w:hAnsi="Times New Roman" w:cs="Times New Roman"/>
          <w:b/>
          <w:sz w:val="32"/>
          <w:szCs w:val="20"/>
          <w:lang w:eastAsia="ru-RU"/>
        </w:rPr>
        <w:t>Піщанська сільська рада</w:t>
      </w:r>
    </w:p>
    <w:p w:rsidR="00B40F27" w:rsidRPr="00B40F27" w:rsidRDefault="00B40F27" w:rsidP="00B40F27">
      <w:pPr>
        <w:keepNext/>
        <w:spacing w:after="0" w:line="240" w:lineRule="auto"/>
        <w:jc w:val="center"/>
        <w:outlineLvl w:val="0"/>
        <w:rPr>
          <w:rFonts w:ascii="Times New Roman" w:eastAsia="Times New Roman" w:hAnsi="Times New Roman" w:cs="Times New Roman"/>
          <w:b/>
          <w:sz w:val="32"/>
          <w:szCs w:val="20"/>
          <w:lang w:eastAsia="ru-RU"/>
        </w:rPr>
      </w:pPr>
      <w:r w:rsidRPr="00B40F27">
        <w:rPr>
          <w:rFonts w:ascii="Times New Roman" w:eastAsia="Times New Roman" w:hAnsi="Times New Roman" w:cs="Times New Roman"/>
          <w:b/>
          <w:sz w:val="32"/>
          <w:szCs w:val="20"/>
          <w:lang w:eastAsia="ru-RU"/>
        </w:rPr>
        <w:t xml:space="preserve">Подільського району Одеської області </w:t>
      </w:r>
    </w:p>
    <w:p w:rsidR="00B40F27" w:rsidRPr="00B40F27" w:rsidRDefault="00B40F27" w:rsidP="00B40F27">
      <w:pPr>
        <w:spacing w:after="0" w:line="240" w:lineRule="auto"/>
        <w:jc w:val="center"/>
        <w:rPr>
          <w:rFonts w:ascii="Times New Roman" w:eastAsia="Times New Roman" w:hAnsi="Times New Roman" w:cs="Times New Roman"/>
          <w:sz w:val="24"/>
          <w:szCs w:val="24"/>
          <w:lang w:eastAsia="ru-RU"/>
        </w:rPr>
      </w:pPr>
    </w:p>
    <w:p w:rsidR="00B40F27" w:rsidRPr="00B40F27" w:rsidRDefault="00B40F27" w:rsidP="00B40F27">
      <w:pPr>
        <w:keepNext/>
        <w:spacing w:after="0" w:line="240" w:lineRule="auto"/>
        <w:jc w:val="center"/>
        <w:outlineLvl w:val="5"/>
        <w:rPr>
          <w:rFonts w:ascii="Times New Roman" w:eastAsia="Times New Roman" w:hAnsi="Times New Roman" w:cs="Times New Roman"/>
          <w:b/>
          <w:sz w:val="36"/>
          <w:szCs w:val="20"/>
          <w:lang w:eastAsia="ru-RU"/>
        </w:rPr>
      </w:pPr>
      <w:r w:rsidRPr="00B40F27">
        <w:rPr>
          <w:rFonts w:ascii="Times New Roman" w:eastAsia="Times New Roman" w:hAnsi="Times New Roman" w:cs="Times New Roman"/>
          <w:b/>
          <w:sz w:val="36"/>
          <w:szCs w:val="20"/>
          <w:lang w:eastAsia="ru-RU"/>
        </w:rPr>
        <w:t>РІШЕННЯ</w:t>
      </w:r>
    </w:p>
    <w:p w:rsidR="00B40F27" w:rsidRPr="00B40F27" w:rsidRDefault="00B40F27" w:rsidP="00B40F27">
      <w:pPr>
        <w:keepNext/>
        <w:spacing w:after="0" w:line="240" w:lineRule="auto"/>
        <w:jc w:val="center"/>
        <w:outlineLvl w:val="5"/>
        <w:rPr>
          <w:rFonts w:ascii="Times New Roman" w:eastAsia="Times New Roman" w:hAnsi="Times New Roman" w:cs="Times New Roman"/>
          <w:b/>
          <w:sz w:val="36"/>
          <w:szCs w:val="20"/>
          <w:lang w:eastAsia="ru-RU"/>
        </w:rPr>
      </w:pPr>
    </w:p>
    <w:p w:rsidR="00B40F27" w:rsidRPr="00B40F27" w:rsidRDefault="00B40F27" w:rsidP="00B40F27">
      <w:pPr>
        <w:spacing w:after="0" w:line="240" w:lineRule="auto"/>
        <w:jc w:val="both"/>
        <w:rPr>
          <w:rFonts w:ascii="Times New Roman" w:eastAsia="Times New Roman" w:hAnsi="Times New Roman" w:cs="Times New Roman"/>
          <w:sz w:val="28"/>
          <w:szCs w:val="28"/>
          <w:lang w:val="uk-UA" w:eastAsia="ru-RU"/>
        </w:rPr>
      </w:pPr>
      <w:r w:rsidRPr="00B40F27">
        <w:rPr>
          <w:rFonts w:ascii="Times New Roman" w:eastAsia="Times New Roman" w:hAnsi="Times New Roman" w:cs="Times New Roman"/>
          <w:sz w:val="28"/>
          <w:szCs w:val="28"/>
          <w:lang w:val="uk-UA" w:eastAsia="ru-RU"/>
        </w:rPr>
        <w:t>22 лютого</w:t>
      </w:r>
      <w:r w:rsidRPr="00B40F27">
        <w:rPr>
          <w:rFonts w:ascii="Times New Roman" w:eastAsia="Times New Roman" w:hAnsi="Times New Roman" w:cs="Times New Roman"/>
          <w:sz w:val="28"/>
          <w:szCs w:val="28"/>
          <w:lang w:eastAsia="ru-RU"/>
        </w:rPr>
        <w:t xml:space="preserve"> 202</w:t>
      </w:r>
      <w:r w:rsidRPr="00B40F27">
        <w:rPr>
          <w:rFonts w:ascii="Times New Roman" w:eastAsia="Times New Roman" w:hAnsi="Times New Roman" w:cs="Times New Roman"/>
          <w:sz w:val="28"/>
          <w:szCs w:val="28"/>
          <w:lang w:val="uk-UA" w:eastAsia="ru-RU"/>
        </w:rPr>
        <w:t>4</w:t>
      </w:r>
      <w:r w:rsidRPr="00B40F27">
        <w:rPr>
          <w:rFonts w:ascii="Times New Roman" w:eastAsia="Times New Roman" w:hAnsi="Times New Roman" w:cs="Times New Roman"/>
          <w:sz w:val="28"/>
          <w:szCs w:val="28"/>
          <w:lang w:eastAsia="ru-RU"/>
        </w:rPr>
        <w:t xml:space="preserve"> року        </w:t>
      </w:r>
      <w:r w:rsidRPr="00B40F27">
        <w:rPr>
          <w:rFonts w:ascii="Times New Roman" w:eastAsia="Times New Roman" w:hAnsi="Times New Roman" w:cs="Times New Roman"/>
          <w:sz w:val="28"/>
          <w:szCs w:val="28"/>
          <w:lang w:eastAsia="ru-RU"/>
        </w:rPr>
        <w:tab/>
        <w:t xml:space="preserve">        </w:t>
      </w:r>
      <w:r w:rsidRPr="00B40F27">
        <w:rPr>
          <w:rFonts w:ascii="Times New Roman" w:eastAsia="Times New Roman" w:hAnsi="Times New Roman" w:cs="Times New Roman"/>
          <w:sz w:val="28"/>
          <w:szCs w:val="28"/>
          <w:lang w:val="uk-UA" w:eastAsia="ru-RU"/>
        </w:rPr>
        <w:t xml:space="preserve"> </w:t>
      </w:r>
      <w:r w:rsidRPr="00B40F27">
        <w:rPr>
          <w:rFonts w:ascii="Times New Roman" w:eastAsia="Times New Roman" w:hAnsi="Times New Roman" w:cs="Times New Roman"/>
          <w:sz w:val="28"/>
          <w:szCs w:val="28"/>
          <w:lang w:eastAsia="ru-RU"/>
        </w:rPr>
        <w:t>с. Піщана</w:t>
      </w:r>
      <w:r w:rsidRPr="00B40F27">
        <w:rPr>
          <w:rFonts w:ascii="Times New Roman" w:eastAsia="Times New Roman" w:hAnsi="Times New Roman" w:cs="Times New Roman"/>
          <w:sz w:val="28"/>
          <w:szCs w:val="28"/>
          <w:lang w:eastAsia="ru-RU"/>
        </w:rPr>
        <w:tab/>
      </w:r>
      <w:r w:rsidRPr="00B40F27">
        <w:rPr>
          <w:rFonts w:ascii="Times New Roman" w:eastAsia="Times New Roman" w:hAnsi="Times New Roman" w:cs="Times New Roman"/>
          <w:sz w:val="28"/>
          <w:szCs w:val="28"/>
          <w:lang w:eastAsia="ru-RU"/>
        </w:rPr>
        <w:tab/>
        <w:t xml:space="preserve">                     №</w:t>
      </w:r>
      <w:r w:rsidRPr="00B40F27">
        <w:rPr>
          <w:rFonts w:ascii="Times New Roman" w:eastAsia="Times New Roman" w:hAnsi="Times New Roman" w:cs="Times New Roman"/>
          <w:sz w:val="28"/>
          <w:szCs w:val="28"/>
          <w:lang w:val="uk-UA" w:eastAsia="ru-RU"/>
        </w:rPr>
        <w:t xml:space="preserve"> 563-</w:t>
      </w:r>
      <w:r w:rsidRPr="00B40F27">
        <w:rPr>
          <w:rFonts w:ascii="Times New Roman" w:eastAsia="Times New Roman" w:hAnsi="Times New Roman" w:cs="Times New Roman"/>
          <w:sz w:val="28"/>
          <w:szCs w:val="28"/>
          <w:lang w:val="en-US" w:eastAsia="ru-RU"/>
        </w:rPr>
        <w:t>V</w:t>
      </w:r>
      <w:r w:rsidRPr="00B40F27">
        <w:rPr>
          <w:rFonts w:ascii="Times New Roman" w:eastAsia="Times New Roman" w:hAnsi="Times New Roman" w:cs="Times New Roman"/>
          <w:sz w:val="28"/>
          <w:szCs w:val="28"/>
          <w:lang w:val="uk-UA" w:eastAsia="ru-RU"/>
        </w:rPr>
        <w:t>ІІІ</w:t>
      </w:r>
    </w:p>
    <w:p w:rsidR="00B40F27" w:rsidRPr="00B40F27" w:rsidRDefault="00B40F27" w:rsidP="00B40F27">
      <w:pPr>
        <w:spacing w:after="0" w:line="240" w:lineRule="auto"/>
        <w:rPr>
          <w:rFonts w:ascii="Times New Roman" w:eastAsia="Times New Roman" w:hAnsi="Times New Roman" w:cs="Times New Roman"/>
          <w:b/>
          <w:sz w:val="24"/>
          <w:szCs w:val="24"/>
          <w:lang w:val="uk-UA" w:eastAsia="ru-RU"/>
        </w:rPr>
      </w:pPr>
    </w:p>
    <w:p w:rsidR="00B40F27" w:rsidRPr="00B40F27" w:rsidRDefault="00B40F27" w:rsidP="00B40F27">
      <w:pPr>
        <w:tabs>
          <w:tab w:val="left" w:pos="180"/>
        </w:tabs>
        <w:spacing w:after="0" w:line="240" w:lineRule="auto"/>
        <w:rPr>
          <w:rFonts w:ascii="Times New Roman" w:eastAsia="Times New Roman" w:hAnsi="Times New Roman" w:cs="Times New Roman"/>
          <w:b/>
          <w:bCs/>
          <w:sz w:val="28"/>
          <w:szCs w:val="28"/>
          <w:lang w:val="uk-UA" w:eastAsia="ru-RU"/>
        </w:rPr>
      </w:pPr>
      <w:r w:rsidRPr="00B40F27">
        <w:rPr>
          <w:rFonts w:ascii="Times New Roman" w:eastAsia="Times New Roman" w:hAnsi="Times New Roman" w:cs="Times New Roman"/>
          <w:b/>
          <w:bCs/>
          <w:sz w:val="28"/>
          <w:szCs w:val="28"/>
          <w:lang w:val="uk-UA" w:eastAsia="ru-RU"/>
        </w:rPr>
        <w:t xml:space="preserve">Про затвердження розпоряджень сільського  </w:t>
      </w:r>
    </w:p>
    <w:p w:rsidR="00B40F27" w:rsidRPr="00B40F27" w:rsidRDefault="00B40F27" w:rsidP="00B40F27">
      <w:pPr>
        <w:tabs>
          <w:tab w:val="left" w:pos="180"/>
        </w:tabs>
        <w:spacing w:after="0" w:line="240" w:lineRule="auto"/>
        <w:rPr>
          <w:rFonts w:ascii="Times New Roman" w:eastAsia="Times New Roman" w:hAnsi="Times New Roman" w:cs="Times New Roman"/>
          <w:b/>
          <w:bCs/>
          <w:sz w:val="28"/>
          <w:szCs w:val="28"/>
          <w:lang w:val="uk-UA" w:eastAsia="ru-RU"/>
        </w:rPr>
      </w:pPr>
      <w:r w:rsidRPr="00B40F27">
        <w:rPr>
          <w:rFonts w:ascii="Times New Roman" w:eastAsia="Times New Roman" w:hAnsi="Times New Roman" w:cs="Times New Roman"/>
          <w:b/>
          <w:bCs/>
          <w:sz w:val="28"/>
          <w:szCs w:val="28"/>
          <w:lang w:val="uk-UA" w:eastAsia="ru-RU"/>
        </w:rPr>
        <w:t>голови, прийнятих в міжсесійний період</w:t>
      </w:r>
    </w:p>
    <w:p w:rsidR="00B40F27" w:rsidRPr="00B40F27" w:rsidRDefault="00B40F27" w:rsidP="00B40F27">
      <w:pPr>
        <w:spacing w:after="0" w:line="240" w:lineRule="auto"/>
        <w:rPr>
          <w:rFonts w:ascii="Times New Roman" w:eastAsia="Times New Roman" w:hAnsi="Times New Roman" w:cs="Times New Roman"/>
          <w:b/>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b/>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8"/>
          <w:szCs w:val="28"/>
          <w:lang w:val="uk-UA" w:eastAsia="ru-RU"/>
        </w:rPr>
      </w:pPr>
      <w:r w:rsidRPr="00B40F27">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рада</w:t>
      </w:r>
    </w:p>
    <w:p w:rsidR="00B40F27" w:rsidRPr="00B40F27" w:rsidRDefault="00B40F27" w:rsidP="00B40F27">
      <w:pPr>
        <w:spacing w:after="0" w:line="240" w:lineRule="auto"/>
        <w:ind w:left="60"/>
        <w:jc w:val="both"/>
        <w:rPr>
          <w:rFonts w:ascii="Times New Roman" w:eastAsia="Times New Roman" w:hAnsi="Times New Roman" w:cs="Times New Roman"/>
          <w:sz w:val="28"/>
          <w:szCs w:val="28"/>
          <w:lang w:val="uk-UA" w:eastAsia="ru-RU"/>
        </w:rPr>
      </w:pPr>
    </w:p>
    <w:p w:rsidR="00B40F27" w:rsidRPr="00B40F27" w:rsidRDefault="00B40F27" w:rsidP="00B40F27">
      <w:pPr>
        <w:spacing w:after="0" w:line="240" w:lineRule="auto"/>
        <w:ind w:left="60"/>
        <w:jc w:val="both"/>
        <w:rPr>
          <w:rFonts w:ascii="Times New Roman" w:eastAsia="Times New Roman" w:hAnsi="Times New Roman" w:cs="Times New Roman"/>
          <w:b/>
          <w:sz w:val="28"/>
          <w:szCs w:val="28"/>
          <w:lang w:val="uk-UA" w:eastAsia="ru-RU"/>
        </w:rPr>
      </w:pPr>
      <w:r w:rsidRPr="00B40F27">
        <w:rPr>
          <w:rFonts w:ascii="Times New Roman" w:eastAsia="Times New Roman" w:hAnsi="Times New Roman" w:cs="Times New Roman"/>
          <w:b/>
          <w:sz w:val="28"/>
          <w:szCs w:val="28"/>
          <w:lang w:val="uk-UA" w:eastAsia="ru-RU"/>
        </w:rPr>
        <w:t>ВИРІШИЛА:</w:t>
      </w:r>
    </w:p>
    <w:p w:rsidR="00B40F27" w:rsidRPr="00B40F27" w:rsidRDefault="00B40F27" w:rsidP="00B40F27">
      <w:pPr>
        <w:tabs>
          <w:tab w:val="left" w:pos="180"/>
        </w:tabs>
        <w:spacing w:after="0" w:line="240" w:lineRule="auto"/>
        <w:jc w:val="both"/>
        <w:rPr>
          <w:rFonts w:ascii="Times New Roman" w:eastAsia="Times New Roman" w:hAnsi="Times New Roman" w:cs="Times New Roman"/>
          <w:b/>
          <w:sz w:val="28"/>
          <w:szCs w:val="28"/>
          <w:lang w:val="uk-UA" w:eastAsia="ru-RU"/>
        </w:rPr>
      </w:pPr>
    </w:p>
    <w:p w:rsidR="00B40F27" w:rsidRPr="00B40F27" w:rsidRDefault="00B40F27" w:rsidP="00B40F27">
      <w:pPr>
        <w:tabs>
          <w:tab w:val="left" w:pos="180"/>
        </w:tabs>
        <w:spacing w:after="0" w:line="240" w:lineRule="auto"/>
        <w:jc w:val="both"/>
        <w:rPr>
          <w:rFonts w:ascii="Times New Roman" w:eastAsia="Times New Roman" w:hAnsi="Times New Roman" w:cs="Times New Roman"/>
          <w:sz w:val="28"/>
          <w:szCs w:val="28"/>
          <w:lang w:val="uk-UA" w:eastAsia="ru-RU"/>
        </w:rPr>
      </w:pPr>
      <w:r w:rsidRPr="00B40F27">
        <w:rPr>
          <w:rFonts w:ascii="Times New Roman" w:eastAsia="Times New Roman" w:hAnsi="Times New Roman" w:cs="Times New Roman"/>
          <w:sz w:val="24"/>
          <w:szCs w:val="24"/>
          <w:lang w:val="uk-UA" w:eastAsia="ru-RU"/>
        </w:rPr>
        <w:tab/>
      </w:r>
      <w:r w:rsidRPr="00B40F27">
        <w:rPr>
          <w:rFonts w:ascii="Times New Roman" w:eastAsia="Times New Roman" w:hAnsi="Times New Roman" w:cs="Times New Roman"/>
          <w:sz w:val="24"/>
          <w:szCs w:val="24"/>
          <w:lang w:val="uk-UA" w:eastAsia="ru-RU"/>
        </w:rPr>
        <w:tab/>
      </w:r>
      <w:r w:rsidRPr="00B40F27">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B40F27" w:rsidRPr="00B40F27" w:rsidRDefault="00B40F27" w:rsidP="00B40F27">
      <w:pPr>
        <w:tabs>
          <w:tab w:val="left" w:pos="180"/>
        </w:tabs>
        <w:spacing w:after="0" w:line="240" w:lineRule="auto"/>
        <w:jc w:val="both"/>
        <w:rPr>
          <w:rFonts w:ascii="Times New Roman" w:eastAsia="Times New Roman" w:hAnsi="Times New Roman" w:cs="Times New Roman"/>
          <w:sz w:val="28"/>
          <w:szCs w:val="28"/>
          <w:lang w:val="uk-UA" w:eastAsia="ru-RU"/>
        </w:rPr>
      </w:pPr>
    </w:p>
    <w:p w:rsidR="00B40F27" w:rsidRPr="00B40F27" w:rsidRDefault="00B40F27" w:rsidP="00B40F27">
      <w:pPr>
        <w:tabs>
          <w:tab w:val="left" w:pos="180"/>
        </w:tabs>
        <w:spacing w:after="0" w:line="240" w:lineRule="auto"/>
        <w:jc w:val="both"/>
        <w:rPr>
          <w:rFonts w:ascii="Times New Roman" w:eastAsia="Times New Roman" w:hAnsi="Times New Roman" w:cs="Times New Roman"/>
          <w:sz w:val="28"/>
          <w:szCs w:val="28"/>
          <w:lang w:val="uk-UA" w:eastAsia="ru-RU"/>
        </w:rPr>
      </w:pPr>
    </w:p>
    <w:p w:rsidR="00B40F27" w:rsidRPr="00B40F27" w:rsidRDefault="00B40F27" w:rsidP="00B40F27">
      <w:pPr>
        <w:tabs>
          <w:tab w:val="left" w:pos="180"/>
        </w:tabs>
        <w:spacing w:after="0" w:line="240" w:lineRule="auto"/>
        <w:jc w:val="both"/>
        <w:rPr>
          <w:rFonts w:ascii="Times New Roman" w:eastAsia="Times New Roman" w:hAnsi="Times New Roman" w:cs="Times New Roman"/>
          <w:sz w:val="28"/>
          <w:szCs w:val="28"/>
          <w:lang w:val="uk-UA" w:eastAsia="ru-RU"/>
        </w:rPr>
      </w:pPr>
    </w:p>
    <w:p w:rsidR="00B40F27" w:rsidRPr="00B40F27" w:rsidRDefault="00B40F27" w:rsidP="00B40F27">
      <w:pPr>
        <w:tabs>
          <w:tab w:val="left" w:pos="180"/>
        </w:tabs>
        <w:spacing w:after="0" w:line="240" w:lineRule="auto"/>
        <w:jc w:val="both"/>
        <w:rPr>
          <w:rFonts w:ascii="Times New Roman" w:eastAsia="Times New Roman" w:hAnsi="Times New Roman" w:cs="Times New Roman"/>
          <w:sz w:val="28"/>
          <w:szCs w:val="28"/>
          <w:lang w:val="uk-UA" w:eastAsia="ru-RU"/>
        </w:rPr>
      </w:pPr>
      <w:r w:rsidRPr="00B40F27">
        <w:rPr>
          <w:rFonts w:ascii="Times New Roman" w:eastAsia="Times New Roman" w:hAnsi="Times New Roman" w:cs="Times New Roman"/>
          <w:sz w:val="28"/>
          <w:szCs w:val="28"/>
          <w:lang w:val="uk-UA" w:eastAsia="ru-RU"/>
        </w:rPr>
        <w:t>В.о.сільського голови                                               Валентина ГУЛЛА</w:t>
      </w:r>
    </w:p>
    <w:p w:rsidR="00B40F27" w:rsidRPr="00B40F27" w:rsidRDefault="00B40F27" w:rsidP="00B40F27">
      <w:pPr>
        <w:spacing w:after="0" w:line="240" w:lineRule="auto"/>
        <w:ind w:left="60"/>
        <w:jc w:val="both"/>
        <w:rPr>
          <w:rFonts w:ascii="Times New Roman" w:eastAsia="Times New Roman" w:hAnsi="Times New Roman" w:cs="Times New Roman"/>
          <w:sz w:val="28"/>
          <w:szCs w:val="28"/>
          <w:lang w:val="uk-UA" w:eastAsia="ru-RU"/>
        </w:rPr>
      </w:pPr>
    </w:p>
    <w:p w:rsidR="00B40F27" w:rsidRPr="00B40F27" w:rsidRDefault="00B40F27" w:rsidP="00B40F27">
      <w:pPr>
        <w:spacing w:after="0" w:line="240" w:lineRule="auto"/>
        <w:jc w:val="both"/>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jc w:val="both"/>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jc w:val="both"/>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rPr>
          <w:rFonts w:ascii="Times New Roman" w:eastAsia="Times New Roman" w:hAnsi="Times New Roman" w:cs="Times New Roman"/>
          <w:sz w:val="24"/>
          <w:szCs w:val="24"/>
          <w:lang w:val="uk-UA" w:eastAsia="ru-RU"/>
        </w:rPr>
      </w:pPr>
    </w:p>
    <w:p w:rsidR="00B40F27" w:rsidRPr="00B40F27" w:rsidRDefault="00B40F27" w:rsidP="00B40F27">
      <w:pPr>
        <w:tabs>
          <w:tab w:val="left" w:pos="7500"/>
        </w:tabs>
        <w:spacing w:after="0" w:line="240" w:lineRule="auto"/>
        <w:jc w:val="right"/>
        <w:rPr>
          <w:rFonts w:ascii="Times New Roman" w:eastAsia="Times New Roman" w:hAnsi="Times New Roman" w:cs="Times New Roman"/>
          <w:sz w:val="24"/>
          <w:szCs w:val="24"/>
          <w:lang w:val="uk-UA" w:eastAsia="ru-RU"/>
        </w:rPr>
      </w:pPr>
      <w:r w:rsidRPr="00B40F27">
        <w:rPr>
          <w:rFonts w:ascii="Times New Roman" w:eastAsia="Times New Roman" w:hAnsi="Times New Roman" w:cs="Times New Roman"/>
          <w:sz w:val="24"/>
          <w:szCs w:val="24"/>
          <w:lang w:val="uk-UA" w:eastAsia="ru-RU"/>
        </w:rPr>
        <w:lastRenderedPageBreak/>
        <w:t>Додаток</w:t>
      </w:r>
    </w:p>
    <w:p w:rsidR="00B40F27" w:rsidRPr="00B40F27" w:rsidRDefault="00B40F27" w:rsidP="00B40F27">
      <w:pPr>
        <w:tabs>
          <w:tab w:val="left" w:pos="5145"/>
        </w:tabs>
        <w:spacing w:after="0" w:line="240" w:lineRule="auto"/>
        <w:jc w:val="right"/>
        <w:rPr>
          <w:rFonts w:ascii="Times New Roman" w:eastAsia="Times New Roman" w:hAnsi="Times New Roman" w:cs="Times New Roman"/>
          <w:sz w:val="24"/>
          <w:szCs w:val="24"/>
          <w:lang w:val="uk-UA" w:eastAsia="ru-RU"/>
        </w:rPr>
      </w:pPr>
      <w:r w:rsidRPr="00B40F27">
        <w:rPr>
          <w:rFonts w:ascii="Times New Roman" w:eastAsia="Times New Roman" w:hAnsi="Times New Roman" w:cs="Times New Roman"/>
          <w:sz w:val="24"/>
          <w:szCs w:val="24"/>
          <w:lang w:val="uk-UA" w:eastAsia="ru-RU"/>
        </w:rPr>
        <w:tab/>
        <w:t xml:space="preserve">         до рішення сільської ради</w:t>
      </w:r>
    </w:p>
    <w:p w:rsidR="00B40F27" w:rsidRPr="00B40F27" w:rsidRDefault="00B40F27" w:rsidP="00B40F27">
      <w:pPr>
        <w:tabs>
          <w:tab w:val="left" w:pos="5145"/>
        </w:tabs>
        <w:spacing w:after="0" w:line="240" w:lineRule="auto"/>
        <w:jc w:val="right"/>
        <w:rPr>
          <w:rFonts w:ascii="Times New Roman" w:eastAsia="Times New Roman" w:hAnsi="Times New Roman" w:cs="Times New Roman"/>
          <w:sz w:val="24"/>
          <w:szCs w:val="24"/>
          <w:lang w:val="uk-UA" w:eastAsia="ru-RU"/>
        </w:rPr>
      </w:pPr>
      <w:r w:rsidRPr="00B40F27">
        <w:rPr>
          <w:rFonts w:ascii="Times New Roman" w:eastAsia="Times New Roman" w:hAnsi="Times New Roman" w:cs="Times New Roman"/>
          <w:sz w:val="24"/>
          <w:szCs w:val="24"/>
          <w:lang w:val="uk-UA" w:eastAsia="ru-RU"/>
        </w:rPr>
        <w:tab/>
        <w:t xml:space="preserve">    від 22.02.2024 року № 563-</w:t>
      </w:r>
      <w:r w:rsidRPr="00B40F27">
        <w:rPr>
          <w:rFonts w:ascii="Times New Roman" w:eastAsia="Times New Roman" w:hAnsi="Times New Roman" w:cs="Times New Roman"/>
          <w:sz w:val="24"/>
          <w:szCs w:val="24"/>
          <w:lang w:val="en-US" w:eastAsia="ru-RU"/>
        </w:rPr>
        <w:t>VII</w:t>
      </w:r>
      <w:r w:rsidRPr="00B40F27">
        <w:rPr>
          <w:rFonts w:ascii="Times New Roman" w:eastAsia="Times New Roman" w:hAnsi="Times New Roman" w:cs="Times New Roman"/>
          <w:sz w:val="24"/>
          <w:szCs w:val="24"/>
          <w:lang w:val="uk-UA" w:eastAsia="ru-RU"/>
        </w:rPr>
        <w:t>І</w:t>
      </w:r>
    </w:p>
    <w:p w:rsidR="00B40F27" w:rsidRPr="00B40F27" w:rsidRDefault="00B40F27" w:rsidP="00B40F27">
      <w:pPr>
        <w:tabs>
          <w:tab w:val="left" w:pos="5145"/>
        </w:tabs>
        <w:spacing w:after="0" w:line="240" w:lineRule="auto"/>
        <w:jc w:val="right"/>
        <w:rPr>
          <w:rFonts w:ascii="Times New Roman" w:eastAsia="Times New Roman" w:hAnsi="Times New Roman" w:cs="Times New Roman"/>
          <w:sz w:val="24"/>
          <w:szCs w:val="24"/>
          <w:lang w:val="uk-UA" w:eastAsia="ru-RU"/>
        </w:rPr>
      </w:pPr>
    </w:p>
    <w:p w:rsidR="00B40F27" w:rsidRPr="00B40F27" w:rsidRDefault="00B40F27" w:rsidP="00B40F27">
      <w:pPr>
        <w:tabs>
          <w:tab w:val="left" w:pos="5145"/>
        </w:tabs>
        <w:spacing w:after="0" w:line="240" w:lineRule="auto"/>
        <w:jc w:val="right"/>
        <w:rPr>
          <w:rFonts w:ascii="Times New Roman" w:eastAsia="Times New Roman" w:hAnsi="Times New Roman" w:cs="Times New Roman"/>
          <w:sz w:val="24"/>
          <w:szCs w:val="24"/>
          <w:lang w:val="uk-UA" w:eastAsia="ru-RU"/>
        </w:rPr>
      </w:pPr>
    </w:p>
    <w:p w:rsidR="00B40F27" w:rsidRPr="00B40F27" w:rsidRDefault="00B40F27" w:rsidP="00B40F27">
      <w:pPr>
        <w:spacing w:after="0" w:line="240" w:lineRule="auto"/>
        <w:jc w:val="center"/>
        <w:rPr>
          <w:rFonts w:ascii="Times New Roman" w:eastAsia="Calibri" w:hAnsi="Times New Roman" w:cs="Times New Roman"/>
          <w:b/>
          <w:sz w:val="28"/>
          <w:szCs w:val="28"/>
          <w:lang w:val="uk-UA"/>
        </w:rPr>
      </w:pPr>
      <w:r w:rsidRPr="00B40F27">
        <w:rPr>
          <w:rFonts w:ascii="Times New Roman" w:eastAsia="Calibri" w:hAnsi="Times New Roman" w:cs="Times New Roman"/>
          <w:b/>
          <w:sz w:val="28"/>
          <w:szCs w:val="28"/>
          <w:lang w:val="uk-UA"/>
        </w:rPr>
        <w:t>ПЕРЕЛІК</w:t>
      </w:r>
    </w:p>
    <w:p w:rsidR="00B40F27" w:rsidRPr="00B40F27" w:rsidRDefault="00B40F27" w:rsidP="00B40F27">
      <w:pPr>
        <w:spacing w:after="0" w:line="240" w:lineRule="auto"/>
        <w:jc w:val="center"/>
        <w:rPr>
          <w:rFonts w:ascii="Times New Roman" w:eastAsia="Calibri" w:hAnsi="Times New Roman" w:cs="Times New Roman"/>
          <w:b/>
          <w:sz w:val="28"/>
          <w:szCs w:val="28"/>
          <w:lang w:val="uk-UA"/>
        </w:rPr>
      </w:pPr>
      <w:r w:rsidRPr="00B40F27">
        <w:rPr>
          <w:rFonts w:ascii="Times New Roman" w:eastAsia="Calibri" w:hAnsi="Times New Roman" w:cs="Times New Roman"/>
          <w:b/>
          <w:sz w:val="28"/>
          <w:szCs w:val="28"/>
          <w:lang w:val="uk-UA"/>
        </w:rPr>
        <w:t xml:space="preserve">розпоряджень сільської ради що підлягають затвердженню </w:t>
      </w:r>
    </w:p>
    <w:p w:rsidR="00B40F27" w:rsidRPr="00B40F27" w:rsidRDefault="00B40F27" w:rsidP="00B40F27">
      <w:pPr>
        <w:spacing w:after="0" w:line="240" w:lineRule="auto"/>
        <w:jc w:val="center"/>
        <w:rPr>
          <w:rFonts w:ascii="Times New Roman" w:eastAsia="Calibri" w:hAnsi="Times New Roman" w:cs="Times New Roman"/>
          <w:b/>
          <w:sz w:val="28"/>
          <w:szCs w:val="28"/>
          <w:lang w:val="uk-UA"/>
        </w:rPr>
      </w:pPr>
      <w:r w:rsidRPr="00B40F27">
        <w:rPr>
          <w:rFonts w:ascii="Times New Roman" w:eastAsia="Calibri" w:hAnsi="Times New Roman" w:cs="Times New Roman"/>
          <w:b/>
          <w:sz w:val="28"/>
          <w:szCs w:val="28"/>
          <w:lang w:val="uk-UA"/>
        </w:rPr>
        <w:t xml:space="preserve">на сесії Піщанської сільської ради </w:t>
      </w:r>
    </w:p>
    <w:tbl>
      <w:tblPr>
        <w:tblStyle w:val="12"/>
        <w:tblW w:w="9855" w:type="dxa"/>
        <w:tblLayout w:type="fixed"/>
        <w:tblLook w:val="04A0" w:firstRow="1" w:lastRow="0" w:firstColumn="1" w:lastColumn="0" w:noHBand="0" w:noVBand="1"/>
      </w:tblPr>
      <w:tblGrid>
        <w:gridCol w:w="1951"/>
        <w:gridCol w:w="7904"/>
      </w:tblGrid>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center"/>
              <w:rPr>
                <w:rFonts w:ascii="Times New Roman" w:hAnsi="Times New Roman"/>
                <w:b/>
                <w:sz w:val="28"/>
                <w:szCs w:val="28"/>
              </w:rPr>
            </w:pPr>
            <w:r w:rsidRPr="00B40F27">
              <w:rPr>
                <w:rFonts w:ascii="Times New Roman" w:hAnsi="Times New Roman"/>
                <w:b/>
                <w:sz w:val="28"/>
                <w:szCs w:val="28"/>
              </w:rPr>
              <w:t>Номер розпорядження</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b/>
                <w:sz w:val="28"/>
                <w:szCs w:val="28"/>
              </w:rPr>
            </w:pPr>
            <w:r w:rsidRPr="00B40F27">
              <w:rPr>
                <w:rFonts w:ascii="Times New Roman" w:hAnsi="Times New Roman"/>
                <w:b/>
                <w:sz w:val="28"/>
                <w:szCs w:val="28"/>
              </w:rPr>
              <w:t xml:space="preserve">                          Назва розпорядження</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№80-к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14.12.2023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прийняття рішення щодо призначення застрахованій особі страхової виплати</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№81-к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14.12.2023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прийняття рішення щодо призначення застрахованій особі страхової виплати</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№7</w:t>
            </w:r>
            <w:r w:rsidRPr="00B40F27">
              <w:rPr>
                <w:rFonts w:ascii="Times New Roman" w:hAnsi="Times New Roman"/>
                <w:sz w:val="28"/>
                <w:szCs w:val="28"/>
                <w:lang w:val="en-US"/>
              </w:rPr>
              <w:t>5</w:t>
            </w:r>
            <w:r w:rsidRPr="00B40F27">
              <w:rPr>
                <w:rFonts w:ascii="Times New Roman" w:hAnsi="Times New Roman"/>
                <w:sz w:val="28"/>
                <w:szCs w:val="28"/>
              </w:rPr>
              <w:t>-од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lang w:val="en-US"/>
              </w:rPr>
              <w:t>19</w:t>
            </w:r>
            <w:r w:rsidRPr="00B40F27">
              <w:rPr>
                <w:rFonts w:ascii="Times New Roman" w:hAnsi="Times New Roman"/>
                <w:sz w:val="28"/>
                <w:szCs w:val="28"/>
              </w:rPr>
              <w:t>.12.2023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скликання засідання виконавчого комітету сільської ради</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№7</w:t>
            </w:r>
            <w:r w:rsidRPr="00B40F27">
              <w:rPr>
                <w:rFonts w:ascii="Times New Roman" w:hAnsi="Times New Roman"/>
                <w:sz w:val="28"/>
                <w:szCs w:val="28"/>
                <w:lang w:val="en-US"/>
              </w:rPr>
              <w:t>6</w:t>
            </w:r>
            <w:r w:rsidRPr="00B40F27">
              <w:rPr>
                <w:rFonts w:ascii="Times New Roman" w:hAnsi="Times New Roman"/>
                <w:sz w:val="28"/>
                <w:szCs w:val="28"/>
              </w:rPr>
              <w:t>-од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lang w:val="en-US"/>
              </w:rPr>
              <w:t>20</w:t>
            </w:r>
            <w:r w:rsidRPr="00B40F27">
              <w:rPr>
                <w:rFonts w:ascii="Times New Roman" w:hAnsi="Times New Roman"/>
                <w:sz w:val="28"/>
                <w:szCs w:val="28"/>
              </w:rPr>
              <w:t>.12.2023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внесення змін до паспортів бюджетних програм на 2023 р.</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№85-к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20.12.2023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додаткову оплату та преміювання працівників Піщанської сільської ради у грудні 2023р</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№86-к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20.12.2023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затвердження графіка роботи працівників Піщанської сільської ради на 2024 рік</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№87-к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20.12.2023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прийняття рішення щодо призначення застрахованій особі страхової виплати</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№88-к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21.12.2023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затвердження графіка відпусток працівників Піщанської сільської ради на 2024 рік</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№77-од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lang w:val="en-US"/>
              </w:rPr>
              <w:t>2</w:t>
            </w:r>
            <w:r w:rsidRPr="00B40F27">
              <w:rPr>
                <w:rFonts w:ascii="Times New Roman" w:hAnsi="Times New Roman"/>
                <w:sz w:val="28"/>
                <w:szCs w:val="28"/>
              </w:rPr>
              <w:t>2.12.2023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реалізацію на територіїПіщанської сільської ради Порядку раннього попередження та евакуації учасників освітнього процесу у разі нападу або ризику нападу на заклад освіти</w:t>
            </w:r>
          </w:p>
        </w:tc>
      </w:tr>
      <w:tr w:rsidR="00B40F27" w:rsidRPr="00756EF5"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№78-од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lang w:val="en-US"/>
              </w:rPr>
              <w:t>2</w:t>
            </w:r>
            <w:r w:rsidRPr="00B40F27">
              <w:rPr>
                <w:rFonts w:ascii="Times New Roman" w:hAnsi="Times New Roman"/>
                <w:sz w:val="28"/>
                <w:szCs w:val="28"/>
              </w:rPr>
              <w:t>2.12.2023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призначення відповідальної особи з питань цифрового розвитку, цифрових трансформацій і цифровізації (</w:t>
            </w:r>
            <w:r w:rsidRPr="00B40F27">
              <w:rPr>
                <w:rFonts w:ascii="Times New Roman" w:hAnsi="Times New Roman"/>
                <w:sz w:val="28"/>
                <w:szCs w:val="28"/>
                <w:lang w:val="en-US"/>
              </w:rPr>
              <w:t>CDTO</w:t>
            </w:r>
            <w:r w:rsidRPr="00B40F27">
              <w:rPr>
                <w:rFonts w:ascii="Times New Roman" w:hAnsi="Times New Roman"/>
                <w:sz w:val="28"/>
                <w:szCs w:val="28"/>
              </w:rPr>
              <w:t>) Піщанської сільської ради Подільського району Одеської області</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№79-од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lang w:val="en-US"/>
              </w:rPr>
              <w:t>2</w:t>
            </w:r>
            <w:r w:rsidRPr="00B40F27">
              <w:rPr>
                <w:rFonts w:ascii="Times New Roman" w:hAnsi="Times New Roman"/>
                <w:sz w:val="28"/>
                <w:szCs w:val="28"/>
              </w:rPr>
              <w:t>9.12.2023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збільшення річного розпису планових призначень доходної та видаткової частини бюджету Піщанської сільської територіальної громади на 2023 рік</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№80-од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lang w:val="en-US"/>
              </w:rPr>
              <w:t>2</w:t>
            </w:r>
            <w:r w:rsidRPr="00B40F27">
              <w:rPr>
                <w:rFonts w:ascii="Times New Roman" w:hAnsi="Times New Roman"/>
                <w:sz w:val="28"/>
                <w:szCs w:val="28"/>
              </w:rPr>
              <w:t>9.12.2023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призначення відповідальних осіб по роботі з Централізованим банком даних осіб з інвалідністю (ЦБІ) Піщанської сільської ради Подільського району Одеської області</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№92-к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lang w:val="en-US"/>
              </w:rPr>
              <w:t>2</w:t>
            </w:r>
            <w:r w:rsidRPr="00B40F27">
              <w:rPr>
                <w:rFonts w:ascii="Times New Roman" w:hAnsi="Times New Roman"/>
                <w:sz w:val="28"/>
                <w:szCs w:val="28"/>
              </w:rPr>
              <w:t>9.12.2023</w:t>
            </w:r>
          </w:p>
        </w:tc>
        <w:tc>
          <w:tcPr>
            <w:tcW w:w="7904" w:type="dxa"/>
            <w:tcBorders>
              <w:top w:val="single" w:sz="4" w:space="0" w:color="auto"/>
              <w:left w:val="single" w:sz="4" w:space="0" w:color="auto"/>
              <w:bottom w:val="single" w:sz="4" w:space="0" w:color="auto"/>
              <w:right w:val="single" w:sz="4" w:space="0" w:color="auto"/>
            </w:tcBorders>
            <w:hideMark/>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внесення змін до контракту</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lastRenderedPageBreak/>
              <w:t>№1-од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02.01.2024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створення та організацію роботи консультаційного пункту з питань цивільного захисту при Піщанській сільській раді</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№3-к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08.01.2024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встановлення надбавки за вислугу років          Городецькому В.В.</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№4-к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08.01.2024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встановлення надбавки за вислугу років Боделан О.С.</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11.01.2024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організацію підвезення</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№6-к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17.01.2024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проведення щорічної оцінки виконання посадовими особами Піщанської сільської ради покладених на них завдань і обов’язків за 2023</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№7-к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17.01.2024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присвоєння чергового рангу Музичук Т.В.</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№3-од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23.01.2024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скликання засідання виконавчого комітету сільської ради</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№11-к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23.01.2024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додаткову оплату працівнику Піщанської сільської ради у січні 2024р</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№12-к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26.01.2024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присвоєння чергового рангу Безуглій Л.В.</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№4-од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29.01.2024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затвердження паспортів бюджетних програм на 2024 р.</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№16-к</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23.01.2024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призначення на посаду начальника відділу освіти, культури, молоді та спорту</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№5-од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02.02.2024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організацію підвезення</w:t>
            </w:r>
          </w:p>
        </w:tc>
      </w:tr>
      <w:tr w:rsidR="00B40F27" w:rsidRPr="00B40F27"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№6-од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07.02.2024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rPr>
                <w:rFonts w:ascii="Times New Roman" w:hAnsi="Times New Roman"/>
                <w:sz w:val="28"/>
                <w:szCs w:val="28"/>
              </w:rPr>
            </w:pPr>
            <w:r w:rsidRPr="00B40F27">
              <w:rPr>
                <w:rFonts w:ascii="Times New Roman" w:hAnsi="Times New Roman"/>
                <w:sz w:val="28"/>
                <w:szCs w:val="28"/>
              </w:rPr>
              <w:t>Про деякі питання раціонального використання бюджетних коштів в умовах правового режиму воєнного стану у 2024 році</w:t>
            </w:r>
          </w:p>
        </w:tc>
      </w:tr>
      <w:tr w:rsidR="00B40F27" w:rsidRPr="00756EF5" w:rsidTr="00CD1C77">
        <w:tc>
          <w:tcPr>
            <w:tcW w:w="1951"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№7-од</w:t>
            </w:r>
          </w:p>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08.02.2024</w:t>
            </w:r>
          </w:p>
        </w:tc>
        <w:tc>
          <w:tcPr>
            <w:tcW w:w="7904" w:type="dxa"/>
            <w:tcBorders>
              <w:top w:val="single" w:sz="4" w:space="0" w:color="auto"/>
              <w:left w:val="single" w:sz="4" w:space="0" w:color="auto"/>
              <w:bottom w:val="single" w:sz="4" w:space="0" w:color="auto"/>
              <w:right w:val="single" w:sz="4" w:space="0" w:color="auto"/>
            </w:tcBorders>
          </w:tcPr>
          <w:p w:rsidR="00B40F27" w:rsidRPr="00B40F27" w:rsidRDefault="00B40F27" w:rsidP="00B40F27">
            <w:pPr>
              <w:jc w:val="both"/>
              <w:rPr>
                <w:rFonts w:ascii="Times New Roman" w:hAnsi="Times New Roman"/>
                <w:sz w:val="28"/>
                <w:szCs w:val="28"/>
              </w:rPr>
            </w:pPr>
            <w:r w:rsidRPr="00B40F27">
              <w:rPr>
                <w:rFonts w:ascii="Times New Roman" w:hAnsi="Times New Roman"/>
                <w:sz w:val="28"/>
                <w:szCs w:val="28"/>
              </w:rPr>
              <w:t xml:space="preserve">Про скликання чергової  32 сесії Піщанської сільської ради </w:t>
            </w:r>
            <w:r w:rsidRPr="00B40F27">
              <w:rPr>
                <w:rFonts w:ascii="Times New Roman" w:hAnsi="Times New Roman"/>
                <w:sz w:val="28"/>
                <w:szCs w:val="28"/>
                <w:lang w:val="en-US"/>
              </w:rPr>
              <w:t>V</w:t>
            </w:r>
            <w:r w:rsidRPr="00B40F27">
              <w:rPr>
                <w:rFonts w:ascii="Times New Roman" w:hAnsi="Times New Roman"/>
                <w:sz w:val="28"/>
                <w:szCs w:val="28"/>
              </w:rPr>
              <w:t>ІІІ скликання</w:t>
            </w:r>
          </w:p>
        </w:tc>
      </w:tr>
    </w:tbl>
    <w:p w:rsidR="00B40F27" w:rsidRPr="00B40F27" w:rsidRDefault="00B40F27" w:rsidP="00B40F27">
      <w:pPr>
        <w:spacing w:after="0" w:line="240" w:lineRule="auto"/>
        <w:rPr>
          <w:rFonts w:ascii="Times New Roman" w:eastAsia="Times New Roman" w:hAnsi="Times New Roman" w:cs="Times New Roman"/>
          <w:sz w:val="28"/>
          <w:szCs w:val="28"/>
          <w:lang w:val="uk-UA" w:eastAsia="ru-RU"/>
        </w:rPr>
      </w:pPr>
    </w:p>
    <w:p w:rsidR="00B40F27" w:rsidRPr="00B40F27" w:rsidRDefault="00B40F27" w:rsidP="00B40F27">
      <w:pPr>
        <w:spacing w:after="0" w:line="240" w:lineRule="auto"/>
        <w:rPr>
          <w:rFonts w:ascii="Times New Roman" w:eastAsia="Times New Roman" w:hAnsi="Times New Roman" w:cs="Times New Roman"/>
          <w:sz w:val="28"/>
          <w:szCs w:val="28"/>
          <w:lang w:val="uk-UA" w:eastAsia="ru-RU"/>
        </w:rPr>
      </w:pPr>
    </w:p>
    <w:p w:rsidR="00B40F27" w:rsidRPr="00B40F27" w:rsidRDefault="00B40F27" w:rsidP="00B40F27">
      <w:pPr>
        <w:spacing w:after="0" w:line="240" w:lineRule="auto"/>
        <w:rPr>
          <w:rFonts w:ascii="Times New Roman" w:eastAsia="Times New Roman" w:hAnsi="Times New Roman" w:cs="Times New Roman"/>
          <w:sz w:val="28"/>
          <w:szCs w:val="28"/>
          <w:lang w:val="uk-UA" w:eastAsia="ru-RU"/>
        </w:rPr>
      </w:pPr>
    </w:p>
    <w:p w:rsidR="00B40F27" w:rsidRDefault="00B40F27" w:rsidP="00B40F27">
      <w:pPr>
        <w:spacing w:after="0" w:line="240" w:lineRule="auto"/>
        <w:rPr>
          <w:rFonts w:ascii="Times New Roman" w:eastAsia="Times New Roman" w:hAnsi="Times New Roman" w:cs="Times New Roman"/>
          <w:sz w:val="28"/>
          <w:szCs w:val="28"/>
          <w:lang w:val="uk-UA" w:eastAsia="ru-RU"/>
        </w:rPr>
      </w:pPr>
      <w:r w:rsidRPr="00B40F27">
        <w:rPr>
          <w:rFonts w:ascii="Times New Roman" w:eastAsia="Times New Roman" w:hAnsi="Times New Roman" w:cs="Times New Roman"/>
          <w:sz w:val="28"/>
          <w:szCs w:val="28"/>
          <w:lang w:val="uk-UA" w:eastAsia="ru-RU"/>
        </w:rPr>
        <w:t>Секретар сільської ради                                                            Валентина ГУЛЛА</w:t>
      </w: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721A90" w:rsidRPr="00721A90" w:rsidRDefault="00721A90" w:rsidP="00721A9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21A90" w:rsidRPr="00721A90" w:rsidRDefault="00721A90" w:rsidP="00721A90">
      <w:pPr>
        <w:keepNext/>
        <w:spacing w:after="0" w:line="240" w:lineRule="auto"/>
        <w:jc w:val="center"/>
        <w:rPr>
          <w:rFonts w:ascii="Times New Roman" w:eastAsia="Times New Roman" w:hAnsi="Times New Roman" w:cs="Times New Roman"/>
          <w:b/>
          <w:sz w:val="26"/>
          <w:szCs w:val="26"/>
          <w:lang w:val="uk-UA" w:eastAsia="uk-UA"/>
        </w:rPr>
      </w:pPr>
      <w:r w:rsidRPr="00721A90">
        <w:rPr>
          <w:rFonts w:ascii="Times New Roman" w:eastAsia="Times New Roman" w:hAnsi="Times New Roman" w:cs="Times New Roman"/>
          <w:b/>
          <w:sz w:val="26"/>
          <w:szCs w:val="26"/>
          <w:lang w:val="uk-UA" w:eastAsia="uk-UA"/>
        </w:rPr>
        <w:t>УКРАЇНА</w:t>
      </w:r>
    </w:p>
    <w:p w:rsidR="00721A90" w:rsidRPr="00721A90" w:rsidRDefault="00721A90" w:rsidP="00721A90">
      <w:pPr>
        <w:keepNext/>
        <w:spacing w:after="0" w:line="240" w:lineRule="auto"/>
        <w:jc w:val="center"/>
        <w:rPr>
          <w:rFonts w:ascii="Times New Roman" w:eastAsia="Times New Roman" w:hAnsi="Times New Roman" w:cs="Times New Roman"/>
          <w:b/>
          <w:sz w:val="32"/>
          <w:szCs w:val="32"/>
          <w:lang w:val="uk-UA" w:eastAsia="uk-UA"/>
        </w:rPr>
      </w:pPr>
    </w:p>
    <w:p w:rsidR="00721A90" w:rsidRPr="00721A90" w:rsidRDefault="00721A90" w:rsidP="00721A90">
      <w:pPr>
        <w:keepNext/>
        <w:spacing w:after="0" w:line="240" w:lineRule="auto"/>
        <w:jc w:val="center"/>
        <w:rPr>
          <w:rFonts w:ascii="Times New Roman" w:eastAsia="Times New Roman" w:hAnsi="Times New Roman" w:cs="Times New Roman"/>
          <w:b/>
          <w:sz w:val="32"/>
          <w:szCs w:val="32"/>
          <w:lang w:val="uk-UA" w:eastAsia="uk-UA"/>
        </w:rPr>
      </w:pPr>
      <w:r w:rsidRPr="00721A90">
        <w:rPr>
          <w:rFonts w:ascii="Times New Roman" w:eastAsia="Times New Roman" w:hAnsi="Times New Roman" w:cs="Times New Roman"/>
          <w:b/>
          <w:sz w:val="32"/>
          <w:szCs w:val="32"/>
          <w:lang w:val="uk-UA" w:eastAsia="uk-UA"/>
        </w:rPr>
        <w:t xml:space="preserve">Піщанська сільська рада </w:t>
      </w:r>
    </w:p>
    <w:p w:rsidR="00721A90" w:rsidRPr="00721A90" w:rsidRDefault="00721A90" w:rsidP="00721A90">
      <w:pPr>
        <w:keepNext/>
        <w:spacing w:after="0" w:line="240" w:lineRule="auto"/>
        <w:jc w:val="center"/>
        <w:rPr>
          <w:rFonts w:ascii="Times New Roman" w:eastAsia="Times New Roman" w:hAnsi="Times New Roman" w:cs="Times New Roman"/>
          <w:b/>
          <w:sz w:val="32"/>
          <w:szCs w:val="32"/>
          <w:lang w:val="uk-UA" w:eastAsia="uk-UA"/>
        </w:rPr>
      </w:pPr>
      <w:r w:rsidRPr="00721A90">
        <w:rPr>
          <w:rFonts w:ascii="Times New Roman" w:eastAsia="Times New Roman" w:hAnsi="Times New Roman" w:cs="Times New Roman"/>
          <w:b/>
          <w:sz w:val="32"/>
          <w:szCs w:val="32"/>
          <w:lang w:val="uk-UA" w:eastAsia="uk-UA"/>
        </w:rPr>
        <w:t>Подільського району Одеської області</w:t>
      </w:r>
    </w:p>
    <w:p w:rsidR="00721A90" w:rsidRPr="00721A90" w:rsidRDefault="00721A90" w:rsidP="00721A90">
      <w:pPr>
        <w:keepNext/>
        <w:spacing w:after="0" w:line="240" w:lineRule="auto"/>
        <w:jc w:val="center"/>
        <w:rPr>
          <w:rFonts w:ascii="Times New Roman" w:eastAsia="Times New Roman" w:hAnsi="Times New Roman" w:cs="Times New Roman"/>
          <w:sz w:val="32"/>
          <w:szCs w:val="32"/>
          <w:lang w:val="uk-UA" w:eastAsia="uk-UA"/>
        </w:rPr>
      </w:pPr>
    </w:p>
    <w:p w:rsidR="00721A90" w:rsidRPr="00721A90" w:rsidRDefault="00721A90" w:rsidP="00721A90">
      <w:pPr>
        <w:keepNext/>
        <w:spacing w:after="0" w:line="240" w:lineRule="auto"/>
        <w:jc w:val="center"/>
        <w:rPr>
          <w:rFonts w:ascii="Times New Roman" w:eastAsia="Times New Roman" w:hAnsi="Times New Roman" w:cs="Times New Roman"/>
          <w:sz w:val="36"/>
          <w:szCs w:val="36"/>
          <w:lang w:val="uk-UA" w:eastAsia="uk-UA"/>
        </w:rPr>
      </w:pPr>
      <w:r w:rsidRPr="00721A90">
        <w:rPr>
          <w:rFonts w:ascii="Times New Roman" w:eastAsia="Times New Roman" w:hAnsi="Times New Roman" w:cs="Times New Roman"/>
          <w:b/>
          <w:sz w:val="36"/>
          <w:szCs w:val="36"/>
          <w:lang w:val="uk-UA" w:eastAsia="uk-UA"/>
        </w:rPr>
        <w:t>РІШЕННЯ</w:t>
      </w:r>
    </w:p>
    <w:p w:rsidR="00721A90" w:rsidRPr="00721A90" w:rsidRDefault="00721A90" w:rsidP="00721A90">
      <w:pPr>
        <w:spacing w:after="0" w:line="240" w:lineRule="auto"/>
        <w:jc w:val="center"/>
        <w:rPr>
          <w:rFonts w:ascii="Times New Roman" w:eastAsia="Times New Roman" w:hAnsi="Times New Roman" w:cs="Times New Roman"/>
          <w:sz w:val="28"/>
          <w:szCs w:val="28"/>
          <w:lang w:val="uk-UA" w:eastAsia="uk-UA"/>
        </w:rPr>
      </w:pPr>
    </w:p>
    <w:p w:rsidR="00721A90" w:rsidRPr="00721A90" w:rsidRDefault="00721A90" w:rsidP="00721A90">
      <w:pPr>
        <w:spacing w:after="0" w:line="240" w:lineRule="auto"/>
        <w:rPr>
          <w:rFonts w:ascii="Times New Roman" w:eastAsia="Times New Roman" w:hAnsi="Times New Roman" w:cs="Times New Roman"/>
          <w:sz w:val="28"/>
          <w:szCs w:val="28"/>
          <w:lang w:val="uk-UA" w:eastAsia="ru-RU"/>
        </w:rPr>
      </w:pPr>
      <w:r w:rsidRPr="00721A90">
        <w:rPr>
          <w:rFonts w:ascii="Times New Roman" w:eastAsia="Times New Roman" w:hAnsi="Times New Roman" w:cs="Times New Roman"/>
          <w:color w:val="000000"/>
          <w:sz w:val="28"/>
          <w:szCs w:val="28"/>
          <w:lang w:val="uk-UA" w:eastAsia="ru-RU"/>
        </w:rPr>
        <w:t>22 лютого 2024 року</w:t>
      </w:r>
      <w:r w:rsidRPr="00721A90">
        <w:rPr>
          <w:rFonts w:ascii="Times New Roman" w:eastAsia="Times New Roman" w:hAnsi="Times New Roman" w:cs="Times New Roman"/>
          <w:color w:val="000000"/>
          <w:sz w:val="28"/>
          <w:szCs w:val="28"/>
          <w:lang w:val="uk-UA" w:eastAsia="ru-RU"/>
        </w:rPr>
        <w:tab/>
      </w:r>
      <w:r w:rsidRPr="00721A90">
        <w:rPr>
          <w:rFonts w:ascii="Times New Roman" w:eastAsia="Times New Roman" w:hAnsi="Times New Roman" w:cs="Times New Roman"/>
          <w:color w:val="000000"/>
          <w:sz w:val="28"/>
          <w:szCs w:val="28"/>
          <w:lang w:eastAsia="ru-RU"/>
        </w:rPr>
        <w:t>                     </w:t>
      </w:r>
      <w:r w:rsidRPr="00721A90">
        <w:rPr>
          <w:rFonts w:ascii="Times New Roman" w:eastAsia="Times New Roman" w:hAnsi="Times New Roman" w:cs="Times New Roman"/>
          <w:color w:val="000000"/>
          <w:sz w:val="28"/>
          <w:szCs w:val="28"/>
          <w:lang w:val="uk-UA" w:eastAsia="ru-RU"/>
        </w:rPr>
        <w:t xml:space="preserve"> с. Піщана</w:t>
      </w:r>
      <w:r w:rsidRPr="00721A90">
        <w:rPr>
          <w:rFonts w:ascii="Times New Roman" w:eastAsia="Times New Roman" w:hAnsi="Times New Roman" w:cs="Times New Roman"/>
          <w:color w:val="000000"/>
          <w:sz w:val="28"/>
          <w:szCs w:val="28"/>
          <w:lang w:val="uk-UA" w:eastAsia="ru-RU"/>
        </w:rPr>
        <w:tab/>
      </w:r>
      <w:r w:rsidRPr="00721A90">
        <w:rPr>
          <w:rFonts w:ascii="Times New Roman" w:eastAsia="Times New Roman" w:hAnsi="Times New Roman" w:cs="Times New Roman"/>
          <w:color w:val="000000"/>
          <w:sz w:val="28"/>
          <w:szCs w:val="28"/>
          <w:lang w:val="uk-UA" w:eastAsia="ru-RU"/>
        </w:rPr>
        <w:tab/>
      </w:r>
      <w:r w:rsidRPr="00721A90">
        <w:rPr>
          <w:rFonts w:ascii="Times New Roman" w:eastAsia="Times New Roman" w:hAnsi="Times New Roman" w:cs="Times New Roman"/>
          <w:color w:val="000000"/>
          <w:sz w:val="28"/>
          <w:szCs w:val="28"/>
          <w:lang w:val="uk-UA" w:eastAsia="ru-RU"/>
        </w:rPr>
        <w:tab/>
      </w:r>
      <w:r w:rsidRPr="00721A90">
        <w:rPr>
          <w:rFonts w:ascii="Times New Roman" w:eastAsia="Times New Roman" w:hAnsi="Times New Roman" w:cs="Times New Roman"/>
          <w:color w:val="000000"/>
          <w:sz w:val="28"/>
          <w:szCs w:val="28"/>
          <w:lang w:eastAsia="ru-RU"/>
        </w:rPr>
        <w:t>     </w:t>
      </w:r>
      <w:r w:rsidRPr="00721A90">
        <w:rPr>
          <w:rFonts w:ascii="Times New Roman" w:eastAsia="Times New Roman" w:hAnsi="Times New Roman" w:cs="Times New Roman"/>
          <w:color w:val="000000"/>
          <w:sz w:val="28"/>
          <w:szCs w:val="28"/>
          <w:lang w:val="uk-UA" w:eastAsia="ru-RU"/>
        </w:rPr>
        <w:t xml:space="preserve"> № 564 - </w:t>
      </w:r>
      <w:r w:rsidRPr="00721A90">
        <w:rPr>
          <w:rFonts w:ascii="Times New Roman" w:eastAsia="Times New Roman" w:hAnsi="Times New Roman" w:cs="Times New Roman"/>
          <w:color w:val="000000"/>
          <w:sz w:val="28"/>
          <w:szCs w:val="28"/>
          <w:lang w:eastAsia="ru-RU"/>
        </w:rPr>
        <w:t>VIII</w:t>
      </w:r>
    </w:p>
    <w:p w:rsidR="00721A90" w:rsidRPr="00721A90" w:rsidRDefault="00721A90" w:rsidP="00721A90">
      <w:pPr>
        <w:spacing w:after="0" w:line="240" w:lineRule="auto"/>
        <w:jc w:val="center"/>
        <w:rPr>
          <w:rFonts w:ascii="Times New Roman" w:eastAsia="Times New Roman" w:hAnsi="Times New Roman" w:cs="Times New Roman"/>
          <w:sz w:val="28"/>
          <w:szCs w:val="28"/>
          <w:lang w:val="uk-UA" w:eastAsia="ru-RU"/>
        </w:rPr>
      </w:pPr>
      <w:r w:rsidRPr="00721A90">
        <w:rPr>
          <w:rFonts w:ascii="Times New Roman" w:eastAsia="Times New Roman" w:hAnsi="Times New Roman" w:cs="Times New Roman"/>
          <w:sz w:val="28"/>
          <w:szCs w:val="28"/>
          <w:lang w:eastAsia="ru-RU"/>
        </w:rPr>
        <w:t> </w:t>
      </w:r>
    </w:p>
    <w:p w:rsidR="00721A90" w:rsidRPr="00721A90" w:rsidRDefault="00721A90" w:rsidP="00721A90">
      <w:pPr>
        <w:spacing w:after="0" w:line="240" w:lineRule="auto"/>
        <w:rPr>
          <w:rFonts w:ascii="Times New Roman" w:eastAsia="Times New Roman" w:hAnsi="Times New Roman" w:cs="Times New Roman"/>
          <w:b/>
          <w:sz w:val="28"/>
          <w:szCs w:val="28"/>
          <w:lang w:val="uk-UA" w:eastAsia="ru-RU"/>
        </w:rPr>
      </w:pPr>
      <w:r w:rsidRPr="00721A90">
        <w:rPr>
          <w:rFonts w:ascii="Times New Roman" w:eastAsia="Times New Roman" w:hAnsi="Times New Roman" w:cs="Times New Roman"/>
          <w:b/>
          <w:sz w:val="28"/>
          <w:szCs w:val="28"/>
          <w:lang w:val="uk-UA" w:eastAsia="ru-RU"/>
        </w:rPr>
        <w:t>Про затвердження технічної</w:t>
      </w:r>
      <w:r w:rsidRPr="00721A90">
        <w:rPr>
          <w:rFonts w:ascii="Times New Roman" w:eastAsia="Times New Roman" w:hAnsi="Times New Roman" w:cs="Times New Roman"/>
          <w:b/>
          <w:sz w:val="28"/>
          <w:szCs w:val="28"/>
          <w:lang w:eastAsia="ru-RU"/>
        </w:rPr>
        <w:t> </w:t>
      </w:r>
      <w:r w:rsidRPr="00721A90">
        <w:rPr>
          <w:rFonts w:ascii="Times New Roman" w:eastAsia="Times New Roman" w:hAnsi="Times New Roman" w:cs="Times New Roman"/>
          <w:b/>
          <w:sz w:val="28"/>
          <w:szCs w:val="28"/>
          <w:lang w:val="uk-UA" w:eastAsia="ru-RU"/>
        </w:rPr>
        <w:t xml:space="preserve"> документації</w:t>
      </w:r>
      <w:r w:rsidRPr="00721A90">
        <w:rPr>
          <w:rFonts w:ascii="Times New Roman" w:eastAsia="Times New Roman" w:hAnsi="Times New Roman" w:cs="Times New Roman"/>
          <w:b/>
          <w:sz w:val="28"/>
          <w:szCs w:val="28"/>
          <w:lang w:eastAsia="ru-RU"/>
        </w:rPr>
        <w:t> </w:t>
      </w:r>
      <w:r w:rsidRPr="00721A90">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721A90">
        <w:rPr>
          <w:rFonts w:ascii="Times New Roman" w:eastAsia="Times New Roman" w:hAnsi="Times New Roman" w:cs="Times New Roman"/>
          <w:b/>
          <w:sz w:val="28"/>
          <w:szCs w:val="28"/>
          <w:lang w:eastAsia="ru-RU"/>
        </w:rPr>
        <w:t> </w:t>
      </w:r>
      <w:r w:rsidRPr="00721A90">
        <w:rPr>
          <w:rFonts w:ascii="Times New Roman" w:eastAsia="Times New Roman" w:hAnsi="Times New Roman" w:cs="Times New Roman"/>
          <w:b/>
          <w:sz w:val="28"/>
          <w:szCs w:val="28"/>
          <w:lang w:val="uk-UA" w:eastAsia="ru-RU"/>
        </w:rPr>
        <w:t xml:space="preserve"> земельних ділянок в натурі</w:t>
      </w:r>
      <w:r w:rsidRPr="00721A90">
        <w:rPr>
          <w:rFonts w:ascii="Times New Roman" w:eastAsia="Times New Roman" w:hAnsi="Times New Roman" w:cs="Times New Roman"/>
          <w:b/>
          <w:sz w:val="28"/>
          <w:szCs w:val="28"/>
          <w:lang w:eastAsia="ru-RU"/>
        </w:rPr>
        <w:t> </w:t>
      </w:r>
      <w:r w:rsidRPr="00721A90">
        <w:rPr>
          <w:rFonts w:ascii="Times New Roman" w:eastAsia="Times New Roman" w:hAnsi="Times New Roman" w:cs="Times New Roman"/>
          <w:b/>
          <w:sz w:val="28"/>
          <w:szCs w:val="28"/>
          <w:lang w:val="uk-UA" w:eastAsia="ru-RU"/>
        </w:rPr>
        <w:t xml:space="preserve"> ( на місцевості)</w:t>
      </w:r>
      <w:r w:rsidRPr="00721A90">
        <w:rPr>
          <w:rFonts w:ascii="Times New Roman" w:eastAsia="Times New Roman" w:hAnsi="Times New Roman" w:cs="Times New Roman"/>
          <w:b/>
          <w:sz w:val="28"/>
          <w:szCs w:val="28"/>
          <w:lang w:eastAsia="ru-RU"/>
        </w:rPr>
        <w:t> </w:t>
      </w:r>
      <w:r w:rsidRPr="00721A90">
        <w:rPr>
          <w:rFonts w:ascii="Times New Roman" w:eastAsia="Times New Roman" w:hAnsi="Times New Roman" w:cs="Times New Roman"/>
          <w:b/>
          <w:sz w:val="28"/>
          <w:szCs w:val="28"/>
          <w:lang w:val="uk-UA" w:eastAsia="ru-RU"/>
        </w:rPr>
        <w:t xml:space="preserve">для будівництва і обслуговування житлового будинку, господарських будівель </w:t>
      </w:r>
    </w:p>
    <w:p w:rsidR="00721A90" w:rsidRPr="00721A90" w:rsidRDefault="00721A90" w:rsidP="00721A90">
      <w:pPr>
        <w:spacing w:after="0" w:line="240" w:lineRule="auto"/>
        <w:rPr>
          <w:rFonts w:ascii="Times New Roman" w:eastAsia="Times New Roman" w:hAnsi="Times New Roman" w:cs="Times New Roman"/>
          <w:b/>
          <w:sz w:val="28"/>
          <w:szCs w:val="28"/>
          <w:lang w:val="uk-UA" w:eastAsia="ru-RU"/>
        </w:rPr>
      </w:pPr>
      <w:r w:rsidRPr="00721A90">
        <w:rPr>
          <w:rFonts w:ascii="Times New Roman" w:eastAsia="Times New Roman" w:hAnsi="Times New Roman" w:cs="Times New Roman"/>
          <w:b/>
          <w:sz w:val="28"/>
          <w:szCs w:val="28"/>
          <w:lang w:val="uk-UA" w:eastAsia="ru-RU"/>
        </w:rPr>
        <w:t>і споруд (присадибна ділянка)</w:t>
      </w:r>
      <w:r w:rsidRPr="00721A90">
        <w:rPr>
          <w:rFonts w:ascii="Times New Roman" w:eastAsia="Times New Roman" w:hAnsi="Times New Roman" w:cs="Times New Roman"/>
          <w:b/>
          <w:sz w:val="28"/>
          <w:szCs w:val="28"/>
          <w:lang w:eastAsia="ru-RU"/>
        </w:rPr>
        <w:t> </w:t>
      </w:r>
    </w:p>
    <w:p w:rsidR="00721A90" w:rsidRPr="00721A90" w:rsidRDefault="00721A90" w:rsidP="00721A90">
      <w:pPr>
        <w:spacing w:after="0" w:line="240" w:lineRule="auto"/>
        <w:ind w:right="-1"/>
        <w:rPr>
          <w:rFonts w:ascii="Times New Roman" w:eastAsia="Times New Roman" w:hAnsi="Times New Roman" w:cs="Times New Roman"/>
          <w:b/>
          <w:sz w:val="28"/>
          <w:szCs w:val="28"/>
          <w:lang w:val="uk-UA" w:eastAsia="ru-RU"/>
        </w:rPr>
      </w:pPr>
      <w:r w:rsidRPr="00721A90">
        <w:rPr>
          <w:rFonts w:ascii="Times New Roman" w:eastAsia="Times New Roman" w:hAnsi="Times New Roman" w:cs="Times New Roman"/>
          <w:b/>
          <w:sz w:val="28"/>
          <w:szCs w:val="28"/>
          <w:lang w:eastAsia="ru-RU"/>
        </w:rPr>
        <w:t> </w:t>
      </w:r>
    </w:p>
    <w:p w:rsidR="00721A90" w:rsidRPr="00721A90" w:rsidRDefault="00721A90" w:rsidP="00721A90">
      <w:pPr>
        <w:spacing w:after="0" w:line="240" w:lineRule="auto"/>
        <w:ind w:right="-1"/>
        <w:jc w:val="both"/>
        <w:rPr>
          <w:rFonts w:ascii="Times New Roman" w:eastAsia="Times New Roman" w:hAnsi="Times New Roman" w:cs="Times New Roman"/>
          <w:sz w:val="28"/>
          <w:szCs w:val="28"/>
          <w:lang w:val="uk-UA" w:eastAsia="ru-RU"/>
        </w:rPr>
      </w:pPr>
      <w:r w:rsidRPr="00721A90">
        <w:rPr>
          <w:rFonts w:ascii="Times New Roman" w:eastAsia="Times New Roman" w:hAnsi="Times New Roman" w:cs="Times New Roman"/>
          <w:color w:val="000000"/>
          <w:sz w:val="28"/>
          <w:szCs w:val="28"/>
          <w:lang w:eastAsia="ru-RU"/>
        </w:rPr>
        <w:t>   </w:t>
      </w:r>
      <w:r w:rsidRPr="00721A90">
        <w:rPr>
          <w:rFonts w:ascii="Times New Roman" w:eastAsia="Times New Roman" w:hAnsi="Times New Roman" w:cs="Times New Roman"/>
          <w:color w:val="000000"/>
          <w:sz w:val="28"/>
          <w:szCs w:val="28"/>
          <w:lang w:val="uk-UA" w:eastAsia="ru-RU"/>
        </w:rPr>
        <w:t xml:space="preserve"> Відповідно до статті 26 Закону України</w:t>
      </w:r>
      <w:r w:rsidRPr="00721A90">
        <w:rPr>
          <w:rFonts w:ascii="Times New Roman" w:eastAsia="Times New Roman" w:hAnsi="Times New Roman" w:cs="Times New Roman"/>
          <w:color w:val="000000"/>
          <w:sz w:val="28"/>
          <w:szCs w:val="28"/>
          <w:lang w:eastAsia="ru-RU"/>
        </w:rPr>
        <w:t> </w:t>
      </w:r>
      <w:r w:rsidRPr="00721A90">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721A90">
        <w:rPr>
          <w:rFonts w:ascii="Times New Roman" w:eastAsia="Times New Roman" w:hAnsi="Times New Roman" w:cs="Times New Roman"/>
          <w:color w:val="000000"/>
          <w:sz w:val="24"/>
          <w:szCs w:val="24"/>
          <w:lang w:eastAsia="ru-RU"/>
        </w:rPr>
        <w:t> </w:t>
      </w:r>
      <w:r w:rsidRPr="00721A90">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721A90">
        <w:rPr>
          <w:rFonts w:ascii="Times New Roman" w:eastAsia="Times New Roman" w:hAnsi="Times New Roman" w:cs="Times New Roman"/>
          <w:i/>
          <w:iCs/>
          <w:color w:val="333333"/>
          <w:sz w:val="28"/>
          <w:szCs w:val="28"/>
          <w:shd w:val="clear" w:color="auto" w:fill="FFFFFF"/>
          <w:lang w:val="uk-UA" w:eastAsia="uk-UA"/>
        </w:rPr>
        <w:t xml:space="preserve"> X</w:t>
      </w:r>
      <w:r w:rsidRPr="00721A90">
        <w:rPr>
          <w:rFonts w:ascii="Times New Roman" w:eastAsia="Times New Roman" w:hAnsi="Times New Roman" w:cs="Times New Roman"/>
          <w:color w:val="000000"/>
          <w:sz w:val="28"/>
          <w:szCs w:val="28"/>
          <w:lang w:val="uk-UA" w:eastAsia="ru-RU"/>
        </w:rPr>
        <w:t xml:space="preserve">  перехідних положень Земельного</w:t>
      </w:r>
      <w:r w:rsidRPr="00721A90">
        <w:rPr>
          <w:rFonts w:ascii="Times New Roman" w:eastAsia="Times New Roman" w:hAnsi="Times New Roman" w:cs="Times New Roman"/>
          <w:color w:val="000000"/>
          <w:sz w:val="28"/>
          <w:szCs w:val="28"/>
          <w:lang w:eastAsia="ru-RU"/>
        </w:rPr>
        <w:t> </w:t>
      </w:r>
      <w:r w:rsidRPr="00721A90">
        <w:rPr>
          <w:rFonts w:ascii="Times New Roman" w:eastAsia="Times New Roman" w:hAnsi="Times New Roman" w:cs="Times New Roman"/>
          <w:color w:val="000000"/>
          <w:sz w:val="28"/>
          <w:szCs w:val="28"/>
          <w:lang w:val="uk-UA" w:eastAsia="ru-RU"/>
        </w:rPr>
        <w:t xml:space="preserve"> кодексу</w:t>
      </w:r>
      <w:r w:rsidRPr="00721A90">
        <w:rPr>
          <w:rFonts w:ascii="Times New Roman" w:eastAsia="Times New Roman" w:hAnsi="Times New Roman" w:cs="Times New Roman"/>
          <w:color w:val="000000"/>
          <w:sz w:val="28"/>
          <w:szCs w:val="28"/>
          <w:lang w:eastAsia="ru-RU"/>
        </w:rPr>
        <w:t> </w:t>
      </w:r>
      <w:r w:rsidRPr="00721A90">
        <w:rPr>
          <w:rFonts w:ascii="Times New Roman" w:eastAsia="Times New Roman" w:hAnsi="Times New Roman" w:cs="Times New Roman"/>
          <w:color w:val="000000"/>
          <w:sz w:val="28"/>
          <w:szCs w:val="28"/>
          <w:lang w:val="uk-UA" w:eastAsia="ru-RU"/>
        </w:rPr>
        <w:t xml:space="preserve"> України,</w:t>
      </w:r>
      <w:r w:rsidRPr="00721A90">
        <w:rPr>
          <w:rFonts w:ascii="Times New Roman" w:eastAsia="Times New Roman" w:hAnsi="Times New Roman" w:cs="Times New Roman"/>
          <w:i/>
          <w:iCs/>
          <w:color w:val="333333"/>
          <w:sz w:val="24"/>
          <w:szCs w:val="24"/>
          <w:shd w:val="clear" w:color="auto" w:fill="FFFFFF"/>
          <w:lang w:val="uk-UA" w:eastAsia="uk-UA"/>
        </w:rPr>
        <w:t xml:space="preserve"> </w:t>
      </w:r>
      <w:r w:rsidRPr="00721A90">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заяви, сільська рада</w:t>
      </w:r>
    </w:p>
    <w:p w:rsidR="00721A90" w:rsidRPr="00721A90" w:rsidRDefault="00721A90" w:rsidP="00721A90">
      <w:pPr>
        <w:spacing w:after="0" w:line="240" w:lineRule="auto"/>
        <w:jc w:val="both"/>
        <w:rPr>
          <w:rFonts w:ascii="Times New Roman" w:eastAsia="Times New Roman" w:hAnsi="Times New Roman" w:cs="Times New Roman"/>
          <w:b/>
          <w:sz w:val="16"/>
          <w:szCs w:val="16"/>
          <w:lang w:val="uk-UA" w:eastAsia="uk-UA"/>
        </w:rPr>
      </w:pPr>
    </w:p>
    <w:p w:rsidR="00721A90" w:rsidRPr="00721A90" w:rsidRDefault="00721A90" w:rsidP="00721A90">
      <w:pPr>
        <w:spacing w:after="0" w:line="240" w:lineRule="auto"/>
        <w:jc w:val="both"/>
        <w:rPr>
          <w:rFonts w:ascii="Times New Roman" w:eastAsia="Times New Roman" w:hAnsi="Times New Roman" w:cs="Times New Roman"/>
          <w:b/>
          <w:sz w:val="28"/>
          <w:szCs w:val="28"/>
          <w:lang w:val="uk-UA" w:eastAsia="uk-UA"/>
        </w:rPr>
      </w:pPr>
      <w:r w:rsidRPr="00721A90">
        <w:rPr>
          <w:rFonts w:ascii="Times New Roman" w:eastAsia="Times New Roman" w:hAnsi="Times New Roman" w:cs="Times New Roman"/>
          <w:b/>
          <w:sz w:val="28"/>
          <w:szCs w:val="28"/>
          <w:lang w:val="uk-UA" w:eastAsia="uk-UA"/>
        </w:rPr>
        <w:t>ВИРІШИЛА :</w:t>
      </w:r>
    </w:p>
    <w:p w:rsidR="00721A90" w:rsidRPr="00721A90" w:rsidRDefault="00721A90" w:rsidP="00721A90">
      <w:pPr>
        <w:spacing w:after="100" w:line="240" w:lineRule="auto"/>
        <w:contextualSpacing/>
        <w:jc w:val="both"/>
        <w:rPr>
          <w:rFonts w:ascii="Times New Roman" w:eastAsia="Times New Roman" w:hAnsi="Times New Roman" w:cs="Times New Roman"/>
          <w:sz w:val="16"/>
          <w:szCs w:val="16"/>
          <w:lang w:val="uk-UA" w:eastAsia="uk-UA"/>
        </w:rPr>
      </w:pPr>
    </w:p>
    <w:p w:rsidR="00721A90" w:rsidRPr="00721A90" w:rsidRDefault="00721A90" w:rsidP="00721A90">
      <w:pPr>
        <w:spacing w:after="100" w:line="240" w:lineRule="auto"/>
        <w:contextualSpacing/>
        <w:jc w:val="both"/>
        <w:rPr>
          <w:rFonts w:ascii="Times New Roman" w:eastAsia="Times New Roman" w:hAnsi="Times New Roman" w:cs="Times New Roman"/>
          <w:sz w:val="28"/>
          <w:szCs w:val="28"/>
          <w:lang w:val="uk-UA" w:eastAsia="uk-UA"/>
        </w:rPr>
      </w:pPr>
      <w:r w:rsidRPr="00721A90">
        <w:rPr>
          <w:rFonts w:ascii="Times New Roman" w:eastAsia="Times New Roman" w:hAnsi="Times New Roman" w:cs="Times New Roman"/>
          <w:sz w:val="28"/>
          <w:szCs w:val="28"/>
          <w:lang w:val="uk-UA" w:eastAsia="uk-UA"/>
        </w:rPr>
        <w:t>1. Затвердити громадянці Куцій Наталії Василівні</w:t>
      </w:r>
      <w:r w:rsidRPr="00721A90">
        <w:rPr>
          <w:rFonts w:ascii="Times New Roman" w:eastAsia="Times New Roman" w:hAnsi="Times New Roman" w:cs="Times New Roman"/>
          <w:b/>
          <w:sz w:val="24"/>
          <w:szCs w:val="24"/>
          <w:lang w:val="uk-UA" w:eastAsia="uk-UA"/>
        </w:rPr>
        <w:t xml:space="preserve"> </w:t>
      </w:r>
      <w:r w:rsidRPr="00721A90">
        <w:rPr>
          <w:rFonts w:ascii="Times New Roman" w:eastAsia="Times New Roman" w:hAnsi="Times New Roman" w:cs="Times New Roman"/>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(5120686900:02:002:0343),  розташовану  за адресою: провулок Яблуневий, 14,  село Піщана Подільського району Одеської області;</w:t>
      </w:r>
    </w:p>
    <w:p w:rsidR="00721A90" w:rsidRPr="00721A90" w:rsidRDefault="00721A90" w:rsidP="00721A90">
      <w:pPr>
        <w:spacing w:after="100" w:line="240" w:lineRule="auto"/>
        <w:contextualSpacing/>
        <w:jc w:val="both"/>
        <w:rPr>
          <w:rFonts w:ascii="Times New Roman" w:eastAsia="Times New Roman" w:hAnsi="Times New Roman" w:cs="Times New Roman"/>
          <w:sz w:val="16"/>
          <w:szCs w:val="16"/>
          <w:lang w:val="uk-UA" w:eastAsia="uk-UA"/>
        </w:rPr>
      </w:pPr>
    </w:p>
    <w:p w:rsidR="00721A90" w:rsidRPr="00721A90" w:rsidRDefault="00721A90" w:rsidP="00721A90">
      <w:pPr>
        <w:spacing w:after="100" w:line="240" w:lineRule="auto"/>
        <w:contextualSpacing/>
        <w:jc w:val="both"/>
        <w:rPr>
          <w:rFonts w:ascii="Times New Roman" w:eastAsia="Times New Roman" w:hAnsi="Times New Roman" w:cs="Times New Roman"/>
          <w:sz w:val="28"/>
          <w:szCs w:val="28"/>
          <w:lang w:val="uk-UA" w:eastAsia="uk-UA"/>
        </w:rPr>
      </w:pPr>
      <w:r w:rsidRPr="00721A90">
        <w:rPr>
          <w:rFonts w:ascii="Times New Roman" w:eastAsia="Times New Roman" w:hAnsi="Times New Roman" w:cs="Times New Roman"/>
          <w:sz w:val="28"/>
          <w:szCs w:val="28"/>
          <w:lang w:val="uk-UA" w:eastAsia="uk-UA"/>
        </w:rPr>
        <w:t>1.1 Затвердити громадянці Борисюк Любові Миколаївні</w:t>
      </w:r>
      <w:r w:rsidRPr="00721A90">
        <w:rPr>
          <w:rFonts w:ascii="Times New Roman" w:eastAsia="Times New Roman" w:hAnsi="Times New Roman" w:cs="Times New Roman"/>
          <w:b/>
          <w:sz w:val="24"/>
          <w:szCs w:val="24"/>
          <w:lang w:val="uk-UA" w:eastAsia="uk-UA"/>
        </w:rPr>
        <w:t xml:space="preserve"> </w:t>
      </w:r>
      <w:r w:rsidRPr="00721A90">
        <w:rPr>
          <w:rFonts w:ascii="Times New Roman" w:eastAsia="Times New Roman" w:hAnsi="Times New Roman" w:cs="Times New Roman"/>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(5120689500:03:001:0013),  розташовану за адресою: вул. Партизанська, 24, село Ракулове Подільського району Одеської області</w:t>
      </w:r>
    </w:p>
    <w:p w:rsidR="00721A90" w:rsidRPr="00721A90" w:rsidRDefault="00721A90" w:rsidP="00721A90">
      <w:pPr>
        <w:spacing w:after="100" w:line="240" w:lineRule="auto"/>
        <w:contextualSpacing/>
        <w:jc w:val="both"/>
        <w:rPr>
          <w:rFonts w:ascii="Times New Roman" w:eastAsia="Times New Roman" w:hAnsi="Times New Roman" w:cs="Times New Roman"/>
          <w:sz w:val="16"/>
          <w:szCs w:val="16"/>
          <w:lang w:val="uk-UA" w:eastAsia="uk-UA"/>
        </w:rPr>
      </w:pPr>
    </w:p>
    <w:p w:rsidR="00721A90" w:rsidRPr="00721A90" w:rsidRDefault="00721A90" w:rsidP="00721A90">
      <w:pPr>
        <w:spacing w:after="100" w:line="240" w:lineRule="auto"/>
        <w:contextualSpacing/>
        <w:jc w:val="both"/>
        <w:rPr>
          <w:rFonts w:ascii="Times New Roman" w:eastAsia="Times New Roman" w:hAnsi="Times New Roman" w:cs="Times New Roman"/>
          <w:sz w:val="28"/>
          <w:szCs w:val="28"/>
          <w:lang w:val="uk-UA" w:eastAsia="uk-UA"/>
        </w:rPr>
      </w:pPr>
      <w:r w:rsidRPr="00721A90">
        <w:rPr>
          <w:rFonts w:ascii="Times New Roman" w:eastAsia="Times New Roman" w:hAnsi="Times New Roman" w:cs="Times New Roman"/>
          <w:sz w:val="28"/>
          <w:szCs w:val="28"/>
          <w:lang w:val="uk-UA" w:eastAsia="uk-UA"/>
        </w:rPr>
        <w:lastRenderedPageBreak/>
        <w:t>2. Передати  у приватну власність громадянці Куцій Наталії Василівні</w:t>
      </w:r>
      <w:r w:rsidRPr="00721A90">
        <w:rPr>
          <w:rFonts w:ascii="Times New Roman" w:eastAsia="Times New Roman" w:hAnsi="Times New Roman" w:cs="Times New Roman"/>
          <w:b/>
          <w:sz w:val="24"/>
          <w:szCs w:val="24"/>
          <w:lang w:val="uk-UA" w:eastAsia="uk-UA"/>
        </w:rPr>
        <w:t xml:space="preserve"> </w:t>
      </w:r>
      <w:r w:rsidRPr="00721A90">
        <w:rPr>
          <w:rFonts w:ascii="Times New Roman" w:eastAsia="Times New Roman" w:hAnsi="Times New Roman" w:cs="Times New Roman"/>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(5120686900:02:002:0343),  розташовану  за адресою: провулок Яблуневий, 14,  село Піщана Подільського району Одеської області;</w:t>
      </w:r>
    </w:p>
    <w:p w:rsidR="00721A90" w:rsidRPr="00721A90" w:rsidRDefault="00721A90" w:rsidP="00721A90">
      <w:pPr>
        <w:spacing w:after="100" w:line="240" w:lineRule="auto"/>
        <w:contextualSpacing/>
        <w:jc w:val="both"/>
        <w:rPr>
          <w:rFonts w:ascii="Times New Roman" w:eastAsia="Times New Roman" w:hAnsi="Times New Roman" w:cs="Times New Roman"/>
          <w:sz w:val="28"/>
          <w:szCs w:val="28"/>
          <w:lang w:val="uk-UA" w:eastAsia="uk-UA"/>
        </w:rPr>
      </w:pPr>
      <w:r w:rsidRPr="00721A90">
        <w:rPr>
          <w:rFonts w:ascii="Times New Roman" w:eastAsia="Times New Roman" w:hAnsi="Times New Roman" w:cs="Times New Roman"/>
          <w:sz w:val="28"/>
          <w:szCs w:val="28"/>
          <w:lang w:val="uk-UA" w:eastAsia="uk-UA"/>
        </w:rPr>
        <w:t>2.1 Передати  у приватну власність громадянці Борисюк Любові Миколаївні</w:t>
      </w:r>
      <w:r w:rsidRPr="00721A90">
        <w:rPr>
          <w:rFonts w:ascii="Times New Roman" w:eastAsia="Times New Roman" w:hAnsi="Times New Roman" w:cs="Times New Roman"/>
          <w:b/>
          <w:sz w:val="24"/>
          <w:szCs w:val="24"/>
          <w:lang w:val="uk-UA" w:eastAsia="uk-UA"/>
        </w:rPr>
        <w:t xml:space="preserve"> </w:t>
      </w:r>
      <w:r w:rsidRPr="00721A90">
        <w:rPr>
          <w:rFonts w:ascii="Times New Roman" w:eastAsia="Times New Roman" w:hAnsi="Times New Roman" w:cs="Times New Roman"/>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(5120689500:03:001:0013),  розташовану  за адресою: вул. Партизанська, 24,  село Ракулове Подільського району Одеської області</w:t>
      </w:r>
    </w:p>
    <w:p w:rsidR="00721A90" w:rsidRPr="00721A90" w:rsidRDefault="00721A90" w:rsidP="00721A90">
      <w:pPr>
        <w:spacing w:after="0" w:line="240" w:lineRule="auto"/>
        <w:contextualSpacing/>
        <w:jc w:val="both"/>
        <w:rPr>
          <w:rFonts w:ascii="Times New Roman" w:eastAsia="Times New Roman" w:hAnsi="Times New Roman" w:cs="Times New Roman"/>
          <w:sz w:val="16"/>
          <w:szCs w:val="16"/>
          <w:lang w:val="uk-UA" w:eastAsia="uk-UA"/>
        </w:rPr>
      </w:pPr>
    </w:p>
    <w:p w:rsidR="00721A90" w:rsidRPr="00721A90" w:rsidRDefault="00721A90" w:rsidP="00721A90">
      <w:pPr>
        <w:spacing w:after="0" w:line="240" w:lineRule="auto"/>
        <w:contextualSpacing/>
        <w:jc w:val="both"/>
        <w:rPr>
          <w:rFonts w:ascii="Times New Roman" w:eastAsia="Times New Roman" w:hAnsi="Times New Roman" w:cs="Times New Roman"/>
          <w:sz w:val="28"/>
          <w:szCs w:val="28"/>
          <w:lang w:val="uk-UA" w:eastAsia="uk-UA"/>
        </w:rPr>
      </w:pPr>
      <w:r w:rsidRPr="00721A90">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721A90" w:rsidRPr="00721A90" w:rsidRDefault="00721A90" w:rsidP="00721A90">
      <w:pPr>
        <w:spacing w:after="100" w:line="240" w:lineRule="auto"/>
        <w:jc w:val="both"/>
        <w:rPr>
          <w:rFonts w:ascii="Times New Roman" w:eastAsia="Times New Roman" w:hAnsi="Times New Roman" w:cs="Times New Roman"/>
          <w:sz w:val="16"/>
          <w:szCs w:val="16"/>
          <w:lang w:val="uk-UA" w:eastAsia="uk-UA"/>
        </w:rPr>
      </w:pPr>
    </w:p>
    <w:p w:rsidR="00721A90" w:rsidRPr="00721A90" w:rsidRDefault="00721A90" w:rsidP="00721A90">
      <w:pPr>
        <w:spacing w:after="100" w:line="240" w:lineRule="auto"/>
        <w:jc w:val="both"/>
        <w:rPr>
          <w:rFonts w:ascii="Times New Roman" w:eastAsia="Times New Roman" w:hAnsi="Times New Roman" w:cs="Times New Roman"/>
          <w:sz w:val="28"/>
          <w:szCs w:val="28"/>
          <w:lang w:val="uk-UA" w:eastAsia="uk-UA"/>
        </w:rPr>
      </w:pPr>
      <w:r w:rsidRPr="00721A90">
        <w:rPr>
          <w:rFonts w:ascii="Times New Roman" w:eastAsia="Times New Roman" w:hAnsi="Times New Roman" w:cs="Times New Roman"/>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721A90" w:rsidRPr="00721A90" w:rsidRDefault="00721A90" w:rsidP="00721A90">
      <w:pPr>
        <w:spacing w:after="100" w:line="240" w:lineRule="auto"/>
        <w:ind w:firstLine="567"/>
        <w:jc w:val="both"/>
        <w:rPr>
          <w:rFonts w:ascii="Times New Roman" w:eastAsia="Times New Roman" w:hAnsi="Times New Roman" w:cs="Times New Roman"/>
          <w:sz w:val="24"/>
          <w:szCs w:val="24"/>
          <w:lang w:val="uk-UA" w:eastAsia="uk-UA"/>
        </w:rPr>
      </w:pPr>
    </w:p>
    <w:p w:rsidR="00721A90" w:rsidRPr="00721A90" w:rsidRDefault="00721A90" w:rsidP="00721A90">
      <w:pPr>
        <w:spacing w:after="100" w:line="240" w:lineRule="auto"/>
        <w:ind w:firstLine="567"/>
        <w:jc w:val="both"/>
        <w:rPr>
          <w:rFonts w:ascii="Times New Roman" w:eastAsia="Times New Roman" w:hAnsi="Times New Roman" w:cs="Times New Roman"/>
          <w:sz w:val="24"/>
          <w:szCs w:val="24"/>
          <w:lang w:val="uk-UA" w:eastAsia="uk-UA"/>
        </w:rPr>
      </w:pPr>
    </w:p>
    <w:p w:rsidR="00721A90" w:rsidRPr="00721A90" w:rsidRDefault="00721A90" w:rsidP="00721A90">
      <w:pPr>
        <w:spacing w:after="100" w:line="240" w:lineRule="auto"/>
        <w:jc w:val="both"/>
        <w:rPr>
          <w:rFonts w:ascii="Times New Roman" w:eastAsia="Times New Roman" w:hAnsi="Times New Roman" w:cs="Times New Roman"/>
          <w:sz w:val="28"/>
          <w:szCs w:val="28"/>
          <w:lang w:val="uk-UA" w:eastAsia="uk-UA"/>
        </w:rPr>
      </w:pPr>
      <w:r w:rsidRPr="00721A90">
        <w:rPr>
          <w:rFonts w:ascii="Times New Roman" w:eastAsia="Times New Roman" w:hAnsi="Times New Roman" w:cs="Times New Roman"/>
          <w:sz w:val="28"/>
          <w:szCs w:val="28"/>
          <w:lang w:val="uk-UA" w:eastAsia="uk-UA"/>
        </w:rPr>
        <w:t>В.о.сільського голови                                                           Валентина ГУЛЛА</w:t>
      </w:r>
    </w:p>
    <w:p w:rsidR="00721A90" w:rsidRDefault="00721A90"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Pr="00A8715F" w:rsidRDefault="00A8715F" w:rsidP="00A8715F">
      <w:pPr>
        <w:spacing w:after="0" w:line="240" w:lineRule="auto"/>
        <w:jc w:val="center"/>
        <w:rPr>
          <w:rFonts w:ascii="Times New Roman" w:eastAsia="Times New Roman" w:hAnsi="Times New Roman" w:cs="Times New Roman"/>
          <w:sz w:val="24"/>
          <w:szCs w:val="24"/>
          <w:lang w:val="uk-UA" w:eastAsia="uk-UA"/>
        </w:rPr>
      </w:pPr>
      <w:r w:rsidRPr="00A8715F">
        <w:rPr>
          <w:rFonts w:ascii="Times New Roman" w:eastAsia="Times New Roman" w:hAnsi="Times New Roman" w:cs="Times New Roman"/>
          <w:sz w:val="28"/>
          <w:szCs w:val="28"/>
          <w:lang w:val="uk-UA" w:eastAsia="uk-UA"/>
        </w:rPr>
        <w:lastRenderedPageBreak/>
        <w:t xml:space="preserve">  </w:t>
      </w:r>
      <w:r w:rsidRPr="00A8715F">
        <w:rPr>
          <w:rFonts w:ascii="Times New Roman" w:eastAsia="Times New Roman" w:hAnsi="Times New Roman" w:cs="Times New Roman"/>
          <w:noProof/>
          <w:sz w:val="28"/>
          <w:szCs w:val="28"/>
          <w:lang w:val="en-US"/>
        </w:rPr>
        <w:drawing>
          <wp:inline distT="0" distB="0" distL="0" distR="0" wp14:anchorId="49A859EA" wp14:editId="5A8E3A87">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A8715F" w:rsidRPr="00A8715F" w:rsidRDefault="00A8715F" w:rsidP="00A8715F">
      <w:pPr>
        <w:keepNext/>
        <w:spacing w:after="0" w:line="240" w:lineRule="auto"/>
        <w:jc w:val="center"/>
        <w:rPr>
          <w:rFonts w:ascii="Times New Roman" w:eastAsia="Times New Roman" w:hAnsi="Times New Roman" w:cs="Times New Roman"/>
          <w:b/>
          <w:sz w:val="26"/>
          <w:szCs w:val="26"/>
          <w:lang w:val="uk-UA" w:eastAsia="uk-UA"/>
        </w:rPr>
      </w:pPr>
      <w:r w:rsidRPr="00A8715F">
        <w:rPr>
          <w:rFonts w:ascii="Times New Roman" w:eastAsia="Times New Roman" w:hAnsi="Times New Roman" w:cs="Times New Roman"/>
          <w:b/>
          <w:sz w:val="26"/>
          <w:szCs w:val="26"/>
          <w:lang w:val="uk-UA" w:eastAsia="uk-UA"/>
        </w:rPr>
        <w:t>УКРАЇНА</w:t>
      </w:r>
    </w:p>
    <w:p w:rsidR="00A8715F" w:rsidRPr="00A8715F" w:rsidRDefault="00A8715F" w:rsidP="00A8715F">
      <w:pPr>
        <w:keepNext/>
        <w:spacing w:after="0" w:line="240" w:lineRule="auto"/>
        <w:jc w:val="center"/>
        <w:rPr>
          <w:rFonts w:ascii="Times New Roman" w:eastAsia="Times New Roman" w:hAnsi="Times New Roman" w:cs="Times New Roman"/>
          <w:b/>
          <w:sz w:val="32"/>
          <w:szCs w:val="32"/>
          <w:lang w:val="uk-UA" w:eastAsia="uk-UA"/>
        </w:rPr>
      </w:pPr>
      <w:r w:rsidRPr="00A8715F">
        <w:rPr>
          <w:rFonts w:ascii="Times New Roman" w:eastAsia="Times New Roman" w:hAnsi="Times New Roman" w:cs="Times New Roman"/>
          <w:b/>
          <w:sz w:val="32"/>
          <w:szCs w:val="32"/>
          <w:lang w:val="uk-UA" w:eastAsia="uk-UA"/>
        </w:rPr>
        <w:t xml:space="preserve">Піщанська сільська рада </w:t>
      </w:r>
    </w:p>
    <w:p w:rsidR="00A8715F" w:rsidRPr="00A8715F" w:rsidRDefault="00A8715F" w:rsidP="00A8715F">
      <w:pPr>
        <w:keepNext/>
        <w:spacing w:after="0" w:line="240" w:lineRule="auto"/>
        <w:jc w:val="center"/>
        <w:rPr>
          <w:rFonts w:ascii="Times New Roman" w:eastAsia="Times New Roman" w:hAnsi="Times New Roman" w:cs="Times New Roman"/>
          <w:b/>
          <w:sz w:val="32"/>
          <w:szCs w:val="32"/>
          <w:lang w:val="uk-UA" w:eastAsia="uk-UA"/>
        </w:rPr>
      </w:pPr>
      <w:r w:rsidRPr="00A8715F">
        <w:rPr>
          <w:rFonts w:ascii="Times New Roman" w:eastAsia="Times New Roman" w:hAnsi="Times New Roman" w:cs="Times New Roman"/>
          <w:b/>
          <w:sz w:val="32"/>
          <w:szCs w:val="32"/>
          <w:lang w:val="uk-UA" w:eastAsia="uk-UA"/>
        </w:rPr>
        <w:t>Подільського району Одеської області</w:t>
      </w:r>
    </w:p>
    <w:p w:rsidR="00A8715F" w:rsidRPr="00A8715F" w:rsidRDefault="00A8715F" w:rsidP="00A8715F">
      <w:pPr>
        <w:keepNext/>
        <w:spacing w:after="0" w:line="240" w:lineRule="auto"/>
        <w:jc w:val="center"/>
        <w:rPr>
          <w:rFonts w:ascii="Times New Roman" w:eastAsia="Times New Roman" w:hAnsi="Times New Roman" w:cs="Times New Roman"/>
          <w:sz w:val="32"/>
          <w:szCs w:val="32"/>
          <w:lang w:val="uk-UA" w:eastAsia="uk-UA"/>
        </w:rPr>
      </w:pPr>
    </w:p>
    <w:p w:rsidR="00A8715F" w:rsidRPr="00A8715F" w:rsidRDefault="00A8715F" w:rsidP="00A8715F">
      <w:pPr>
        <w:keepNext/>
        <w:spacing w:after="0" w:line="240" w:lineRule="auto"/>
        <w:jc w:val="center"/>
        <w:rPr>
          <w:rFonts w:ascii="Times New Roman" w:eastAsia="Times New Roman" w:hAnsi="Times New Roman" w:cs="Times New Roman"/>
          <w:sz w:val="36"/>
          <w:szCs w:val="36"/>
          <w:lang w:val="uk-UA" w:eastAsia="uk-UA"/>
        </w:rPr>
      </w:pPr>
      <w:r w:rsidRPr="00A8715F">
        <w:rPr>
          <w:rFonts w:ascii="Times New Roman" w:eastAsia="Times New Roman" w:hAnsi="Times New Roman" w:cs="Times New Roman"/>
          <w:b/>
          <w:sz w:val="36"/>
          <w:szCs w:val="36"/>
          <w:lang w:val="uk-UA" w:eastAsia="uk-UA"/>
        </w:rPr>
        <w:t>РІШЕННЯ</w:t>
      </w:r>
    </w:p>
    <w:p w:rsidR="00A8715F" w:rsidRPr="00A8715F" w:rsidRDefault="00A8715F" w:rsidP="00A8715F">
      <w:pPr>
        <w:spacing w:after="0" w:line="240" w:lineRule="auto"/>
        <w:rPr>
          <w:rFonts w:ascii="Times New Roman" w:eastAsia="Times New Roman" w:hAnsi="Times New Roman" w:cs="Times New Roman"/>
          <w:sz w:val="24"/>
          <w:szCs w:val="24"/>
          <w:lang w:val="uk-UA" w:eastAsia="uk-UA"/>
        </w:rPr>
      </w:pPr>
    </w:p>
    <w:p w:rsidR="00A8715F" w:rsidRPr="00A8715F" w:rsidRDefault="00A8715F" w:rsidP="00A8715F">
      <w:pPr>
        <w:spacing w:after="0" w:line="240" w:lineRule="auto"/>
        <w:rPr>
          <w:rFonts w:ascii="Times New Roman" w:eastAsia="Times New Roman" w:hAnsi="Times New Roman" w:cs="Times New Roman"/>
          <w:sz w:val="28"/>
          <w:szCs w:val="28"/>
          <w:lang w:val="uk-UA" w:eastAsia="uk-UA"/>
        </w:rPr>
      </w:pPr>
      <w:r w:rsidRPr="00A8715F">
        <w:rPr>
          <w:rFonts w:ascii="Times New Roman" w:eastAsia="Times New Roman" w:hAnsi="Times New Roman" w:cs="Times New Roman"/>
          <w:sz w:val="28"/>
          <w:szCs w:val="28"/>
          <w:lang w:val="uk-UA" w:eastAsia="uk-UA"/>
        </w:rPr>
        <w:t>22  лютого 2024 року</w:t>
      </w:r>
      <w:r w:rsidRPr="00A8715F">
        <w:rPr>
          <w:rFonts w:ascii="Times New Roman" w:eastAsia="Times New Roman" w:hAnsi="Times New Roman" w:cs="Times New Roman"/>
          <w:sz w:val="28"/>
          <w:szCs w:val="28"/>
          <w:lang w:val="uk-UA" w:eastAsia="uk-UA"/>
        </w:rPr>
        <w:tab/>
        <w:t xml:space="preserve">             с. Піщана</w:t>
      </w:r>
      <w:r w:rsidRPr="00A8715F">
        <w:rPr>
          <w:rFonts w:ascii="Times New Roman" w:eastAsia="Times New Roman" w:hAnsi="Times New Roman" w:cs="Times New Roman"/>
          <w:sz w:val="28"/>
          <w:szCs w:val="28"/>
          <w:lang w:val="uk-UA" w:eastAsia="uk-UA"/>
        </w:rPr>
        <w:tab/>
      </w:r>
      <w:r w:rsidRPr="00A8715F">
        <w:rPr>
          <w:rFonts w:ascii="Times New Roman" w:eastAsia="Times New Roman" w:hAnsi="Times New Roman" w:cs="Times New Roman"/>
          <w:sz w:val="28"/>
          <w:szCs w:val="28"/>
          <w:lang w:val="uk-UA" w:eastAsia="uk-UA"/>
        </w:rPr>
        <w:tab/>
      </w:r>
      <w:r w:rsidRPr="00A8715F">
        <w:rPr>
          <w:rFonts w:ascii="Times New Roman" w:eastAsia="Times New Roman" w:hAnsi="Times New Roman" w:cs="Times New Roman"/>
          <w:sz w:val="28"/>
          <w:szCs w:val="28"/>
          <w:lang w:val="uk-UA" w:eastAsia="uk-UA"/>
        </w:rPr>
        <w:tab/>
      </w:r>
      <w:r w:rsidRPr="00A8715F">
        <w:rPr>
          <w:rFonts w:ascii="Times New Roman" w:eastAsia="Times New Roman" w:hAnsi="Times New Roman" w:cs="Times New Roman"/>
          <w:sz w:val="28"/>
          <w:szCs w:val="28"/>
          <w:lang w:val="uk-UA" w:eastAsia="uk-UA"/>
        </w:rPr>
        <w:tab/>
        <w:t xml:space="preserve">      № 565 - VIII</w:t>
      </w:r>
    </w:p>
    <w:p w:rsidR="00A8715F" w:rsidRPr="00A8715F" w:rsidRDefault="00A8715F" w:rsidP="00A8715F">
      <w:pPr>
        <w:spacing w:after="0" w:line="240" w:lineRule="auto"/>
        <w:jc w:val="center"/>
        <w:rPr>
          <w:rFonts w:ascii="Times New Roman" w:eastAsia="Times New Roman" w:hAnsi="Times New Roman" w:cs="Times New Roman"/>
          <w:sz w:val="16"/>
          <w:szCs w:val="16"/>
          <w:lang w:val="uk-UA" w:eastAsia="uk-UA"/>
        </w:rPr>
      </w:pPr>
    </w:p>
    <w:p w:rsidR="00A8715F" w:rsidRPr="00A8715F" w:rsidRDefault="00A8715F" w:rsidP="00A8715F">
      <w:pPr>
        <w:spacing w:after="0" w:line="240" w:lineRule="auto"/>
        <w:rPr>
          <w:rFonts w:ascii="Times New Roman" w:eastAsia="Times New Roman" w:hAnsi="Times New Roman" w:cs="Times New Roman"/>
          <w:b/>
          <w:sz w:val="28"/>
          <w:szCs w:val="28"/>
          <w:lang w:val="uk-UA" w:eastAsia="uk-UA"/>
        </w:rPr>
      </w:pPr>
      <w:r w:rsidRPr="00A8715F">
        <w:rPr>
          <w:rFonts w:ascii="Times New Roman" w:eastAsia="Times New Roman" w:hAnsi="Times New Roman" w:cs="Times New Roman"/>
          <w:b/>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w:t>
      </w:r>
    </w:p>
    <w:p w:rsidR="00A8715F" w:rsidRPr="00A8715F" w:rsidRDefault="00A8715F" w:rsidP="00A8715F">
      <w:pPr>
        <w:spacing w:after="0" w:line="240" w:lineRule="auto"/>
        <w:rPr>
          <w:rFonts w:ascii="Times New Roman" w:eastAsia="Times New Roman" w:hAnsi="Times New Roman" w:cs="Times New Roman"/>
          <w:b/>
          <w:sz w:val="28"/>
          <w:szCs w:val="28"/>
          <w:lang w:val="uk-UA" w:eastAsia="uk-UA"/>
        </w:rPr>
      </w:pPr>
      <w:r w:rsidRPr="00A8715F">
        <w:rPr>
          <w:rFonts w:ascii="Times New Roman" w:eastAsia="Times New Roman" w:hAnsi="Times New Roman" w:cs="Times New Roman"/>
          <w:b/>
          <w:sz w:val="28"/>
          <w:szCs w:val="28"/>
          <w:lang w:val="uk-UA" w:eastAsia="uk-UA"/>
        </w:rPr>
        <w:t>ділянки   в натурі (на місцевості) власнику земельної частки (паю)</w:t>
      </w:r>
    </w:p>
    <w:p w:rsidR="00A8715F" w:rsidRPr="00A8715F" w:rsidRDefault="00A8715F" w:rsidP="00A8715F">
      <w:pPr>
        <w:spacing w:after="0" w:line="240" w:lineRule="auto"/>
        <w:rPr>
          <w:rFonts w:ascii="Times New Roman" w:eastAsia="Times New Roman" w:hAnsi="Times New Roman" w:cs="Times New Roman"/>
          <w:b/>
          <w:sz w:val="16"/>
          <w:szCs w:val="16"/>
          <w:lang w:val="uk-UA" w:eastAsia="uk-UA"/>
        </w:rPr>
      </w:pPr>
    </w:p>
    <w:p w:rsidR="00A8715F" w:rsidRPr="00A8715F" w:rsidRDefault="00A8715F" w:rsidP="00A8715F">
      <w:pPr>
        <w:spacing w:after="0" w:line="240" w:lineRule="auto"/>
        <w:jc w:val="both"/>
        <w:rPr>
          <w:rFonts w:ascii="Times New Roman" w:eastAsia="Times New Roman" w:hAnsi="Times New Roman" w:cs="Times New Roman"/>
          <w:sz w:val="28"/>
          <w:szCs w:val="28"/>
          <w:lang w:val="uk-UA" w:eastAsia="uk-UA"/>
        </w:rPr>
      </w:pPr>
      <w:r w:rsidRPr="00A8715F">
        <w:rPr>
          <w:rFonts w:ascii="Times New Roman" w:eastAsia="Times New Roman" w:hAnsi="Times New Roman" w:cs="Times New Roman"/>
          <w:sz w:val="28"/>
          <w:szCs w:val="28"/>
          <w:lang w:val="uk-UA" w:eastAsia="uk-UA"/>
        </w:rPr>
        <w:t xml:space="preserve">     Відповідно статті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A8715F" w:rsidRPr="00A8715F" w:rsidRDefault="00A8715F" w:rsidP="00A8715F">
      <w:pPr>
        <w:spacing w:after="0" w:line="240" w:lineRule="auto"/>
        <w:jc w:val="both"/>
        <w:rPr>
          <w:rFonts w:ascii="Times New Roman" w:eastAsia="Times New Roman" w:hAnsi="Times New Roman" w:cs="Times New Roman"/>
          <w:b/>
          <w:sz w:val="16"/>
          <w:szCs w:val="16"/>
          <w:lang w:val="uk-UA" w:eastAsia="uk-UA"/>
        </w:rPr>
      </w:pPr>
    </w:p>
    <w:p w:rsidR="00A8715F" w:rsidRPr="00A8715F" w:rsidRDefault="00A8715F" w:rsidP="00A8715F">
      <w:pPr>
        <w:spacing w:after="0" w:line="240" w:lineRule="auto"/>
        <w:jc w:val="both"/>
        <w:rPr>
          <w:rFonts w:ascii="Times New Roman" w:eastAsia="Times New Roman" w:hAnsi="Times New Roman" w:cs="Times New Roman"/>
          <w:b/>
          <w:sz w:val="28"/>
          <w:szCs w:val="28"/>
          <w:lang w:val="uk-UA" w:eastAsia="uk-UA"/>
        </w:rPr>
      </w:pPr>
      <w:r w:rsidRPr="00A8715F">
        <w:rPr>
          <w:rFonts w:ascii="Times New Roman" w:eastAsia="Times New Roman" w:hAnsi="Times New Roman" w:cs="Times New Roman"/>
          <w:b/>
          <w:sz w:val="28"/>
          <w:szCs w:val="28"/>
          <w:lang w:val="uk-UA" w:eastAsia="uk-UA"/>
        </w:rPr>
        <w:t>ВИРІШИЛА :</w:t>
      </w:r>
    </w:p>
    <w:p w:rsidR="00A8715F" w:rsidRPr="00A8715F" w:rsidRDefault="00A8715F" w:rsidP="00A8715F">
      <w:pPr>
        <w:spacing w:after="0" w:line="240" w:lineRule="auto"/>
        <w:jc w:val="both"/>
        <w:rPr>
          <w:rFonts w:ascii="Times New Roman" w:eastAsia="Times New Roman" w:hAnsi="Times New Roman" w:cs="Times New Roman"/>
          <w:b/>
          <w:sz w:val="16"/>
          <w:szCs w:val="16"/>
          <w:lang w:val="uk-UA" w:eastAsia="uk-UA"/>
        </w:rPr>
      </w:pPr>
    </w:p>
    <w:p w:rsidR="00A8715F" w:rsidRPr="00A8715F" w:rsidRDefault="00A8715F" w:rsidP="00A8715F">
      <w:pPr>
        <w:spacing w:after="0" w:line="240" w:lineRule="auto"/>
        <w:jc w:val="both"/>
        <w:rPr>
          <w:rFonts w:ascii="Times New Roman" w:eastAsia="Times New Roman" w:hAnsi="Times New Roman" w:cs="Times New Roman"/>
          <w:sz w:val="28"/>
          <w:szCs w:val="28"/>
          <w:lang w:val="uk-UA" w:eastAsia="uk-UA"/>
        </w:rPr>
      </w:pPr>
      <w:r w:rsidRPr="00A8715F">
        <w:rPr>
          <w:rFonts w:ascii="Times New Roman" w:eastAsia="Times New Roman" w:hAnsi="Times New Roman" w:cs="Times New Roman"/>
          <w:sz w:val="28"/>
          <w:szCs w:val="28"/>
          <w:lang w:val="uk-UA" w:eastAsia="uk-UA"/>
        </w:rPr>
        <w:t xml:space="preserve">1. Надати дозвіл  на виготовлення  технічної документації  із землеустрою щодо встановлення (відновлення) меж земельної ділянки в натурі (на місцевості)  громадянину Боцуляк Валерію Володимировичу на земельну частку (пай) із земель сільськогосподарського призначення, на території Піщанської сільської ради Подільського району Одеської області ( за межами с. Гербине) орієнтовною площею 3,2900 га для  ведення товарного сільськогосподарського виробництва, згідно сертифіката на земельну частку (пай)  серія ОД-03  № 0131965 </w:t>
      </w:r>
    </w:p>
    <w:p w:rsidR="00A8715F" w:rsidRPr="00A8715F" w:rsidRDefault="00A8715F" w:rsidP="00A8715F">
      <w:pPr>
        <w:spacing w:after="0" w:line="240" w:lineRule="auto"/>
        <w:jc w:val="both"/>
        <w:rPr>
          <w:rFonts w:ascii="Times New Roman" w:eastAsia="Times New Roman" w:hAnsi="Times New Roman" w:cs="Times New Roman"/>
          <w:sz w:val="28"/>
          <w:szCs w:val="28"/>
          <w:lang w:val="uk-UA" w:eastAsia="uk-UA"/>
        </w:rPr>
      </w:pPr>
      <w:r w:rsidRPr="00A8715F">
        <w:rPr>
          <w:rFonts w:ascii="Times New Roman" w:eastAsia="Times New Roman" w:hAnsi="Times New Roman" w:cs="Times New Roman"/>
          <w:sz w:val="28"/>
          <w:szCs w:val="28"/>
          <w:lang w:val="uk-UA" w:eastAsia="uk-UA"/>
        </w:rPr>
        <w:t xml:space="preserve">2. Громадянину Боцуляк Валерію Володимировичу, замовити за власний рахунок технічну документацію із землеустрою  щодо встановлення  (відновлення ) меж земельних ділянок і </w:t>
      </w:r>
      <w:r w:rsidRPr="00A8715F">
        <w:rPr>
          <w:rFonts w:ascii="Times New Roman" w:eastAsia="Times New Roman" w:hAnsi="Times New Roman" w:cs="Times New Roman"/>
          <w:color w:val="000000"/>
          <w:sz w:val="28"/>
          <w:szCs w:val="28"/>
          <w:shd w:val="clear" w:color="auto" w:fill="FFFFFF"/>
          <w:lang w:val="uk-UA" w:eastAsia="uk-UA"/>
        </w:rPr>
        <w:t xml:space="preserve">подати </w:t>
      </w:r>
      <w:r w:rsidRPr="00A8715F">
        <w:rPr>
          <w:rFonts w:ascii="Times New Roman" w:eastAsia="Times New Roman" w:hAnsi="Times New Roman" w:cs="Times New Roman"/>
          <w:sz w:val="28"/>
          <w:szCs w:val="28"/>
          <w:lang w:val="uk-UA" w:eastAsia="uk-UA"/>
        </w:rPr>
        <w:t>на розгляд та затвердження сесії сільської ради, згідно чинного законодавства</w:t>
      </w:r>
    </w:p>
    <w:p w:rsidR="00A8715F" w:rsidRPr="00A8715F" w:rsidRDefault="00A8715F" w:rsidP="00A8715F">
      <w:pPr>
        <w:spacing w:after="0" w:line="240" w:lineRule="auto"/>
        <w:jc w:val="both"/>
        <w:rPr>
          <w:rFonts w:ascii="Times New Roman" w:eastAsia="Times New Roman" w:hAnsi="Times New Roman" w:cs="Times New Roman"/>
          <w:sz w:val="28"/>
          <w:szCs w:val="28"/>
          <w:lang w:val="uk-UA" w:eastAsia="uk-UA"/>
        </w:rPr>
      </w:pPr>
      <w:r w:rsidRPr="00A8715F">
        <w:rPr>
          <w:rFonts w:ascii="Times New Roman" w:eastAsia="Times New Roman" w:hAnsi="Times New Roman" w:cs="Times New Roman"/>
          <w:sz w:val="28"/>
          <w:szCs w:val="28"/>
          <w:lang w:val="uk-UA" w:eastAsia="uk-UA"/>
        </w:rPr>
        <w:t>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8715F" w:rsidRPr="00A8715F" w:rsidRDefault="00A8715F" w:rsidP="00A8715F">
      <w:pPr>
        <w:spacing w:after="0" w:line="240" w:lineRule="auto"/>
        <w:jc w:val="both"/>
        <w:rPr>
          <w:rFonts w:ascii="Times New Roman" w:eastAsia="Times New Roman" w:hAnsi="Times New Roman" w:cs="Times New Roman"/>
          <w:sz w:val="28"/>
          <w:szCs w:val="28"/>
          <w:lang w:val="uk-UA" w:eastAsia="uk-UA"/>
        </w:rPr>
      </w:pPr>
    </w:p>
    <w:p w:rsidR="00A8715F" w:rsidRPr="00A8715F" w:rsidRDefault="00A8715F" w:rsidP="00A8715F">
      <w:pPr>
        <w:spacing w:after="0" w:line="240" w:lineRule="auto"/>
        <w:jc w:val="both"/>
        <w:rPr>
          <w:rFonts w:ascii="Times New Roman" w:eastAsia="Times New Roman" w:hAnsi="Times New Roman" w:cs="Times New Roman"/>
          <w:sz w:val="28"/>
          <w:szCs w:val="28"/>
          <w:lang w:val="uk-UA" w:eastAsia="uk-UA"/>
        </w:rPr>
      </w:pPr>
      <w:r w:rsidRPr="00A8715F">
        <w:rPr>
          <w:rFonts w:ascii="Times New Roman" w:eastAsia="Times New Roman" w:hAnsi="Times New Roman" w:cs="Times New Roman"/>
          <w:sz w:val="28"/>
          <w:szCs w:val="28"/>
          <w:lang w:val="uk-UA" w:eastAsia="uk-UA"/>
        </w:rPr>
        <w:t>В.о.сільського голови                                                    Валентина ГУЛЛА</w:t>
      </w:r>
    </w:p>
    <w:p w:rsidR="00930976" w:rsidRPr="00930976" w:rsidRDefault="00930976" w:rsidP="00930976">
      <w:pPr>
        <w:spacing w:after="0" w:line="240" w:lineRule="auto"/>
        <w:jc w:val="center"/>
        <w:rPr>
          <w:rFonts w:ascii="Times New Roman" w:eastAsia="Times New Roman" w:hAnsi="Times New Roman" w:cs="Times New Roman"/>
          <w:sz w:val="24"/>
          <w:szCs w:val="24"/>
          <w:lang w:val="uk-UA" w:eastAsia="uk-UA"/>
        </w:rPr>
      </w:pPr>
      <w:r w:rsidRPr="00930976">
        <w:rPr>
          <w:rFonts w:ascii="Times New Roman" w:eastAsia="Times New Roman" w:hAnsi="Times New Roman" w:cs="Times New Roman"/>
          <w:sz w:val="28"/>
          <w:szCs w:val="28"/>
          <w:lang w:val="uk-UA" w:eastAsia="uk-UA"/>
        </w:rPr>
        <w:lastRenderedPageBreak/>
        <w:t xml:space="preserve">  </w:t>
      </w:r>
      <w:r w:rsidRPr="00930976">
        <w:rPr>
          <w:rFonts w:ascii="Times New Roman" w:eastAsia="Times New Roman" w:hAnsi="Times New Roman" w:cs="Times New Roman"/>
          <w:noProof/>
          <w:sz w:val="28"/>
          <w:szCs w:val="28"/>
          <w:lang w:val="en-US"/>
        </w:rPr>
        <w:drawing>
          <wp:inline distT="0" distB="0" distL="0" distR="0" wp14:anchorId="6BA41A05" wp14:editId="11872A01">
            <wp:extent cx="542925" cy="685800"/>
            <wp:effectExtent l="0" t="0" r="9525"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30976" w:rsidRPr="00930976" w:rsidRDefault="00930976" w:rsidP="00930976">
      <w:pPr>
        <w:keepNext/>
        <w:spacing w:after="0" w:line="240" w:lineRule="auto"/>
        <w:jc w:val="center"/>
        <w:rPr>
          <w:rFonts w:ascii="Times New Roman" w:eastAsia="Times New Roman" w:hAnsi="Times New Roman" w:cs="Times New Roman"/>
          <w:b/>
          <w:sz w:val="26"/>
          <w:szCs w:val="26"/>
          <w:lang w:val="uk-UA" w:eastAsia="uk-UA"/>
        </w:rPr>
      </w:pPr>
      <w:r w:rsidRPr="00930976">
        <w:rPr>
          <w:rFonts w:ascii="Times New Roman" w:eastAsia="Times New Roman" w:hAnsi="Times New Roman" w:cs="Times New Roman"/>
          <w:b/>
          <w:sz w:val="26"/>
          <w:szCs w:val="26"/>
          <w:lang w:val="uk-UA" w:eastAsia="uk-UA"/>
        </w:rPr>
        <w:t>УКРАЇНА</w:t>
      </w:r>
    </w:p>
    <w:p w:rsidR="00930976" w:rsidRPr="00930976" w:rsidRDefault="00930976" w:rsidP="00930976">
      <w:pPr>
        <w:keepNext/>
        <w:spacing w:after="0" w:line="240" w:lineRule="auto"/>
        <w:jc w:val="center"/>
        <w:rPr>
          <w:rFonts w:ascii="Times New Roman" w:eastAsia="Times New Roman" w:hAnsi="Times New Roman" w:cs="Times New Roman"/>
          <w:b/>
          <w:sz w:val="32"/>
          <w:szCs w:val="32"/>
          <w:lang w:val="uk-UA" w:eastAsia="uk-UA"/>
        </w:rPr>
      </w:pPr>
      <w:r w:rsidRPr="00930976">
        <w:rPr>
          <w:rFonts w:ascii="Times New Roman" w:eastAsia="Times New Roman" w:hAnsi="Times New Roman" w:cs="Times New Roman"/>
          <w:b/>
          <w:sz w:val="32"/>
          <w:szCs w:val="32"/>
          <w:lang w:val="uk-UA" w:eastAsia="uk-UA"/>
        </w:rPr>
        <w:t xml:space="preserve">Піщанська сільська рада </w:t>
      </w:r>
    </w:p>
    <w:p w:rsidR="00930976" w:rsidRPr="00930976" w:rsidRDefault="00930976" w:rsidP="00930976">
      <w:pPr>
        <w:keepNext/>
        <w:spacing w:after="0" w:line="240" w:lineRule="auto"/>
        <w:jc w:val="center"/>
        <w:rPr>
          <w:rFonts w:ascii="Times New Roman" w:eastAsia="Times New Roman" w:hAnsi="Times New Roman" w:cs="Times New Roman"/>
          <w:b/>
          <w:sz w:val="32"/>
          <w:szCs w:val="32"/>
          <w:lang w:val="uk-UA" w:eastAsia="uk-UA"/>
        </w:rPr>
      </w:pPr>
      <w:r w:rsidRPr="00930976">
        <w:rPr>
          <w:rFonts w:ascii="Times New Roman" w:eastAsia="Times New Roman" w:hAnsi="Times New Roman" w:cs="Times New Roman"/>
          <w:b/>
          <w:sz w:val="32"/>
          <w:szCs w:val="32"/>
          <w:lang w:val="uk-UA" w:eastAsia="uk-UA"/>
        </w:rPr>
        <w:t>Подільського району Одеської області</w:t>
      </w:r>
    </w:p>
    <w:p w:rsidR="00930976" w:rsidRPr="00930976" w:rsidRDefault="00930976" w:rsidP="00930976">
      <w:pPr>
        <w:keepNext/>
        <w:spacing w:after="0" w:line="240" w:lineRule="auto"/>
        <w:jc w:val="center"/>
        <w:rPr>
          <w:rFonts w:ascii="Times New Roman" w:eastAsia="Times New Roman" w:hAnsi="Times New Roman" w:cs="Times New Roman"/>
          <w:sz w:val="32"/>
          <w:szCs w:val="32"/>
          <w:lang w:val="uk-UA" w:eastAsia="uk-UA"/>
        </w:rPr>
      </w:pPr>
    </w:p>
    <w:p w:rsidR="00930976" w:rsidRPr="00930976" w:rsidRDefault="00930976" w:rsidP="00930976">
      <w:pPr>
        <w:keepNext/>
        <w:spacing w:after="0" w:line="240" w:lineRule="auto"/>
        <w:jc w:val="center"/>
        <w:rPr>
          <w:rFonts w:ascii="Times New Roman" w:eastAsia="Times New Roman" w:hAnsi="Times New Roman" w:cs="Times New Roman"/>
          <w:sz w:val="36"/>
          <w:szCs w:val="36"/>
          <w:lang w:val="uk-UA" w:eastAsia="uk-UA"/>
        </w:rPr>
      </w:pPr>
      <w:r w:rsidRPr="00930976">
        <w:rPr>
          <w:rFonts w:ascii="Times New Roman" w:eastAsia="Times New Roman" w:hAnsi="Times New Roman" w:cs="Times New Roman"/>
          <w:b/>
          <w:sz w:val="36"/>
          <w:szCs w:val="36"/>
          <w:lang w:val="uk-UA" w:eastAsia="uk-UA"/>
        </w:rPr>
        <w:t>РІШЕННЯ</w:t>
      </w:r>
    </w:p>
    <w:p w:rsidR="00930976" w:rsidRPr="00930976" w:rsidRDefault="00930976" w:rsidP="00930976">
      <w:pPr>
        <w:spacing w:after="0" w:line="240" w:lineRule="auto"/>
        <w:rPr>
          <w:rFonts w:ascii="Times New Roman" w:eastAsia="Times New Roman" w:hAnsi="Times New Roman" w:cs="Times New Roman"/>
          <w:sz w:val="24"/>
          <w:szCs w:val="24"/>
          <w:lang w:val="uk-UA" w:eastAsia="uk-UA"/>
        </w:rPr>
      </w:pPr>
    </w:p>
    <w:p w:rsidR="00930976" w:rsidRPr="00930976" w:rsidRDefault="00930976" w:rsidP="00930976">
      <w:pPr>
        <w:spacing w:after="0" w:line="240" w:lineRule="auto"/>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22  лютого 2024 року</w:t>
      </w:r>
      <w:r w:rsidRPr="00930976">
        <w:rPr>
          <w:rFonts w:ascii="Times New Roman" w:eastAsia="Times New Roman" w:hAnsi="Times New Roman" w:cs="Times New Roman"/>
          <w:sz w:val="28"/>
          <w:szCs w:val="28"/>
          <w:lang w:val="uk-UA" w:eastAsia="uk-UA"/>
        </w:rPr>
        <w:tab/>
        <w:t xml:space="preserve">             с. Піщана</w:t>
      </w:r>
      <w:r w:rsidRPr="00930976">
        <w:rPr>
          <w:rFonts w:ascii="Times New Roman" w:eastAsia="Times New Roman" w:hAnsi="Times New Roman" w:cs="Times New Roman"/>
          <w:sz w:val="28"/>
          <w:szCs w:val="28"/>
          <w:lang w:val="uk-UA" w:eastAsia="uk-UA"/>
        </w:rPr>
        <w:tab/>
      </w:r>
      <w:r w:rsidRPr="00930976">
        <w:rPr>
          <w:rFonts w:ascii="Times New Roman" w:eastAsia="Times New Roman" w:hAnsi="Times New Roman" w:cs="Times New Roman"/>
          <w:sz w:val="28"/>
          <w:szCs w:val="28"/>
          <w:lang w:val="uk-UA" w:eastAsia="uk-UA"/>
        </w:rPr>
        <w:tab/>
      </w:r>
      <w:r w:rsidRPr="00930976">
        <w:rPr>
          <w:rFonts w:ascii="Times New Roman" w:eastAsia="Times New Roman" w:hAnsi="Times New Roman" w:cs="Times New Roman"/>
          <w:sz w:val="28"/>
          <w:szCs w:val="28"/>
          <w:lang w:val="uk-UA" w:eastAsia="uk-UA"/>
        </w:rPr>
        <w:tab/>
      </w:r>
      <w:r w:rsidRPr="00930976">
        <w:rPr>
          <w:rFonts w:ascii="Times New Roman" w:eastAsia="Times New Roman" w:hAnsi="Times New Roman" w:cs="Times New Roman"/>
          <w:sz w:val="28"/>
          <w:szCs w:val="28"/>
          <w:lang w:val="uk-UA" w:eastAsia="uk-UA"/>
        </w:rPr>
        <w:tab/>
        <w:t xml:space="preserve">      № 566 - VIII</w:t>
      </w:r>
    </w:p>
    <w:p w:rsidR="00930976" w:rsidRPr="00930976" w:rsidRDefault="00930976" w:rsidP="00930976">
      <w:pPr>
        <w:spacing w:after="0" w:line="240" w:lineRule="auto"/>
        <w:jc w:val="center"/>
        <w:rPr>
          <w:rFonts w:ascii="Times New Roman" w:eastAsia="Times New Roman" w:hAnsi="Times New Roman" w:cs="Times New Roman"/>
          <w:sz w:val="28"/>
          <w:szCs w:val="28"/>
          <w:lang w:val="uk-UA" w:eastAsia="uk-UA"/>
        </w:rPr>
      </w:pPr>
    </w:p>
    <w:p w:rsidR="00930976" w:rsidRPr="00930976" w:rsidRDefault="00930976" w:rsidP="00930976">
      <w:pPr>
        <w:spacing w:after="0" w:line="240" w:lineRule="auto"/>
        <w:rPr>
          <w:rFonts w:ascii="Times New Roman" w:eastAsia="Times New Roman" w:hAnsi="Times New Roman" w:cs="Times New Roman"/>
          <w:b/>
          <w:sz w:val="28"/>
          <w:szCs w:val="28"/>
          <w:lang w:val="uk-UA" w:eastAsia="uk-UA"/>
        </w:rPr>
      </w:pPr>
      <w:r w:rsidRPr="00930976">
        <w:rPr>
          <w:rFonts w:ascii="Times New Roman" w:eastAsia="Times New Roman" w:hAnsi="Times New Roman" w:cs="Times New Roman"/>
          <w:b/>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власнику земельної частки (паю)</w:t>
      </w:r>
    </w:p>
    <w:p w:rsidR="00930976" w:rsidRPr="00930976" w:rsidRDefault="00930976" w:rsidP="00930976">
      <w:pPr>
        <w:spacing w:after="0" w:line="240" w:lineRule="auto"/>
        <w:rPr>
          <w:rFonts w:ascii="Times New Roman" w:eastAsia="Times New Roman" w:hAnsi="Times New Roman" w:cs="Times New Roman"/>
          <w:b/>
          <w:sz w:val="26"/>
          <w:szCs w:val="26"/>
          <w:lang w:val="uk-UA" w:eastAsia="uk-UA"/>
        </w:rPr>
      </w:pP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 xml:space="preserve">      Відповідно статті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930976" w:rsidRPr="00930976" w:rsidRDefault="00930976" w:rsidP="00930976">
      <w:pPr>
        <w:spacing w:after="0" w:line="240" w:lineRule="auto"/>
        <w:jc w:val="both"/>
        <w:rPr>
          <w:rFonts w:ascii="Times New Roman" w:eastAsia="Times New Roman" w:hAnsi="Times New Roman" w:cs="Times New Roman"/>
          <w:b/>
          <w:sz w:val="28"/>
          <w:szCs w:val="28"/>
          <w:lang w:val="uk-UA" w:eastAsia="uk-UA"/>
        </w:rPr>
      </w:pPr>
      <w:r w:rsidRPr="00930976">
        <w:rPr>
          <w:rFonts w:ascii="Times New Roman" w:eastAsia="Times New Roman" w:hAnsi="Times New Roman" w:cs="Times New Roman"/>
          <w:sz w:val="26"/>
          <w:szCs w:val="26"/>
          <w:lang w:val="uk-UA" w:eastAsia="uk-UA"/>
        </w:rPr>
        <w:t xml:space="preserve"> </w:t>
      </w:r>
      <w:r w:rsidRPr="00930976">
        <w:rPr>
          <w:rFonts w:ascii="Times New Roman" w:eastAsia="Times New Roman" w:hAnsi="Times New Roman" w:cs="Times New Roman"/>
          <w:b/>
          <w:sz w:val="28"/>
          <w:szCs w:val="28"/>
          <w:lang w:val="uk-UA" w:eastAsia="uk-UA"/>
        </w:rPr>
        <w:t>ВИРІШИЛА :</w:t>
      </w: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 xml:space="preserve"> 1. Надати дозвіл  на виготовлення  технічної документації  із землеустрою щодо встановлення (відновлення) меж земельної ділянки в натурі (на місцевості)  громадянці Піфановій Марії Ігнатівні на земельну частку (пай) із земель сільськогосподарського призначення, на території Піщанської  сільської ради Подільського району Одеської області ( за межами с. Гербине) орієнтовною площею 3,2900 га для ведення товарного сільськогосподарського виробництва, згідно сертифіката на земельну частку (пай)  серія ОД-03  №0101580 </w:t>
      </w: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 xml:space="preserve">2. Громадянці Піфановій Марії Ігнатівні, замовити за власний рахунок технічну документацію із землеустрою  щодо встановлення  (відновлення ) меж земельних ділянок  </w:t>
      </w:r>
      <w:r w:rsidRPr="00930976">
        <w:rPr>
          <w:rFonts w:ascii="Times New Roman" w:eastAsia="Times New Roman" w:hAnsi="Times New Roman" w:cs="Times New Roman"/>
          <w:color w:val="000000"/>
          <w:sz w:val="28"/>
          <w:szCs w:val="28"/>
          <w:shd w:val="clear" w:color="auto" w:fill="FFFFFF"/>
          <w:lang w:val="uk-UA" w:eastAsia="uk-UA"/>
        </w:rPr>
        <w:t xml:space="preserve">подати </w:t>
      </w:r>
      <w:r w:rsidRPr="00930976">
        <w:rPr>
          <w:rFonts w:ascii="Times New Roman" w:eastAsia="Times New Roman" w:hAnsi="Times New Roman" w:cs="Times New Roman"/>
          <w:sz w:val="28"/>
          <w:szCs w:val="28"/>
          <w:lang w:val="uk-UA" w:eastAsia="uk-UA"/>
        </w:rPr>
        <w:t>на розгляд та затвердження сесії сільської ради, згідно чинного законодавства</w:t>
      </w: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В.о.сільського голови                                                         Валентина ГУЛЛА</w:t>
      </w:r>
    </w:p>
    <w:p w:rsidR="00930976" w:rsidRPr="00930976" w:rsidRDefault="00930976" w:rsidP="00930976">
      <w:pPr>
        <w:spacing w:after="0" w:line="240" w:lineRule="auto"/>
        <w:jc w:val="center"/>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noProof/>
          <w:sz w:val="28"/>
          <w:szCs w:val="28"/>
          <w:lang w:val="en-US"/>
        </w:rPr>
        <w:lastRenderedPageBreak/>
        <w:drawing>
          <wp:inline distT="0" distB="0" distL="0" distR="0" wp14:anchorId="0663D6F7" wp14:editId="3F3A8850">
            <wp:extent cx="541653" cy="685800"/>
            <wp:effectExtent l="0" t="0" r="0" b="0"/>
            <wp:docPr id="17" name="Рисунок 17"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653" cy="685800"/>
                    </a:xfrm>
                    <a:prstGeom prst="rect">
                      <a:avLst/>
                    </a:prstGeom>
                    <a:noFill/>
                    <a:ln>
                      <a:noFill/>
                      <a:prstDash/>
                    </a:ln>
                  </pic:spPr>
                </pic:pic>
              </a:graphicData>
            </a:graphic>
          </wp:inline>
        </w:drawing>
      </w:r>
    </w:p>
    <w:p w:rsidR="00930976" w:rsidRPr="00930976" w:rsidRDefault="00930976" w:rsidP="00930976">
      <w:pPr>
        <w:keepNext/>
        <w:spacing w:after="0" w:line="240" w:lineRule="auto"/>
        <w:jc w:val="center"/>
        <w:rPr>
          <w:rFonts w:ascii="Times New Roman" w:eastAsia="Times New Roman" w:hAnsi="Times New Roman" w:cs="Times New Roman"/>
          <w:b/>
          <w:sz w:val="26"/>
          <w:szCs w:val="26"/>
          <w:lang w:val="uk-UA" w:eastAsia="uk-UA"/>
        </w:rPr>
      </w:pPr>
      <w:r w:rsidRPr="00930976">
        <w:rPr>
          <w:rFonts w:ascii="Times New Roman" w:eastAsia="Times New Roman" w:hAnsi="Times New Roman" w:cs="Times New Roman"/>
          <w:b/>
          <w:sz w:val="26"/>
          <w:szCs w:val="26"/>
          <w:lang w:val="uk-UA" w:eastAsia="uk-UA"/>
        </w:rPr>
        <w:t>УКРАЇНА</w:t>
      </w:r>
    </w:p>
    <w:p w:rsidR="00930976" w:rsidRPr="00930976" w:rsidRDefault="00930976" w:rsidP="00930976">
      <w:pPr>
        <w:keepNext/>
        <w:spacing w:after="0" w:line="240" w:lineRule="auto"/>
        <w:jc w:val="center"/>
        <w:rPr>
          <w:rFonts w:ascii="Times New Roman" w:eastAsia="Times New Roman" w:hAnsi="Times New Roman" w:cs="Times New Roman"/>
          <w:b/>
          <w:sz w:val="32"/>
          <w:szCs w:val="32"/>
          <w:lang w:val="uk-UA" w:eastAsia="uk-UA"/>
        </w:rPr>
      </w:pPr>
      <w:r w:rsidRPr="00930976">
        <w:rPr>
          <w:rFonts w:ascii="Times New Roman" w:eastAsia="Times New Roman" w:hAnsi="Times New Roman" w:cs="Times New Roman"/>
          <w:b/>
          <w:sz w:val="32"/>
          <w:szCs w:val="32"/>
          <w:lang w:val="uk-UA" w:eastAsia="uk-UA"/>
        </w:rPr>
        <w:t xml:space="preserve">Піщанська сільська рада </w:t>
      </w:r>
    </w:p>
    <w:p w:rsidR="00930976" w:rsidRPr="00930976" w:rsidRDefault="00930976" w:rsidP="00930976">
      <w:pPr>
        <w:keepNext/>
        <w:spacing w:after="0" w:line="240" w:lineRule="auto"/>
        <w:jc w:val="center"/>
        <w:rPr>
          <w:rFonts w:ascii="Times New Roman" w:eastAsia="Times New Roman" w:hAnsi="Times New Roman" w:cs="Times New Roman"/>
          <w:b/>
          <w:sz w:val="32"/>
          <w:szCs w:val="32"/>
          <w:lang w:val="uk-UA" w:eastAsia="uk-UA"/>
        </w:rPr>
      </w:pPr>
      <w:r w:rsidRPr="00930976">
        <w:rPr>
          <w:rFonts w:ascii="Times New Roman" w:eastAsia="Times New Roman" w:hAnsi="Times New Roman" w:cs="Times New Roman"/>
          <w:b/>
          <w:sz w:val="32"/>
          <w:szCs w:val="32"/>
          <w:lang w:val="uk-UA" w:eastAsia="uk-UA"/>
        </w:rPr>
        <w:t>Подільського району Одеської області</w:t>
      </w:r>
    </w:p>
    <w:p w:rsidR="00930976" w:rsidRPr="00930976" w:rsidRDefault="00930976" w:rsidP="00930976">
      <w:pPr>
        <w:keepNext/>
        <w:spacing w:after="0" w:line="240" w:lineRule="auto"/>
        <w:jc w:val="center"/>
        <w:rPr>
          <w:rFonts w:ascii="Times New Roman" w:eastAsia="Times New Roman" w:hAnsi="Times New Roman" w:cs="Times New Roman"/>
          <w:sz w:val="32"/>
          <w:szCs w:val="32"/>
          <w:lang w:val="uk-UA" w:eastAsia="uk-UA"/>
        </w:rPr>
      </w:pPr>
    </w:p>
    <w:p w:rsidR="00930976" w:rsidRPr="00930976" w:rsidRDefault="00930976" w:rsidP="00930976">
      <w:pPr>
        <w:keepNext/>
        <w:spacing w:after="0" w:line="240" w:lineRule="auto"/>
        <w:jc w:val="center"/>
        <w:rPr>
          <w:rFonts w:ascii="Times New Roman" w:eastAsia="Times New Roman" w:hAnsi="Times New Roman" w:cs="Times New Roman"/>
          <w:sz w:val="36"/>
          <w:szCs w:val="36"/>
          <w:lang w:val="uk-UA" w:eastAsia="uk-UA"/>
        </w:rPr>
      </w:pPr>
      <w:r w:rsidRPr="00930976">
        <w:rPr>
          <w:rFonts w:ascii="Times New Roman" w:eastAsia="Times New Roman" w:hAnsi="Times New Roman" w:cs="Times New Roman"/>
          <w:b/>
          <w:sz w:val="36"/>
          <w:szCs w:val="36"/>
          <w:lang w:val="uk-UA" w:eastAsia="uk-UA"/>
        </w:rPr>
        <w:t>РІШЕННЯ</w:t>
      </w:r>
    </w:p>
    <w:p w:rsidR="00930976" w:rsidRPr="00930976" w:rsidRDefault="00930976" w:rsidP="00930976">
      <w:pPr>
        <w:spacing w:after="0" w:line="240" w:lineRule="auto"/>
        <w:jc w:val="center"/>
        <w:rPr>
          <w:rFonts w:ascii="Times New Roman" w:eastAsia="Times New Roman" w:hAnsi="Times New Roman" w:cs="Times New Roman"/>
          <w:sz w:val="36"/>
          <w:szCs w:val="36"/>
          <w:lang w:val="uk-UA" w:eastAsia="uk-UA"/>
        </w:rPr>
      </w:pPr>
    </w:p>
    <w:p w:rsidR="00930976" w:rsidRPr="00930976" w:rsidRDefault="00930976" w:rsidP="00930976">
      <w:pPr>
        <w:spacing w:after="0" w:line="240" w:lineRule="auto"/>
        <w:rPr>
          <w:rFonts w:ascii="Times New Roman" w:eastAsia="Times New Roman" w:hAnsi="Times New Roman" w:cs="Times New Roman"/>
          <w:sz w:val="28"/>
          <w:szCs w:val="28"/>
          <w:lang w:val="uk-UA" w:eastAsia="ru-RU"/>
        </w:rPr>
      </w:pPr>
      <w:r w:rsidRPr="00930976">
        <w:rPr>
          <w:rFonts w:ascii="Times New Roman" w:eastAsia="Times New Roman" w:hAnsi="Times New Roman" w:cs="Times New Roman"/>
          <w:color w:val="000000"/>
          <w:sz w:val="28"/>
          <w:szCs w:val="28"/>
          <w:lang w:val="uk-UA" w:eastAsia="ru-RU"/>
        </w:rPr>
        <w:t>22 лютого 2024 року</w:t>
      </w:r>
      <w:r w:rsidRPr="00930976">
        <w:rPr>
          <w:rFonts w:ascii="Times New Roman" w:eastAsia="Times New Roman" w:hAnsi="Times New Roman" w:cs="Times New Roman"/>
          <w:color w:val="000000"/>
          <w:sz w:val="28"/>
          <w:szCs w:val="28"/>
          <w:lang w:eastAsia="ru-RU"/>
        </w:rPr>
        <w:t>                      </w:t>
      </w:r>
      <w:r w:rsidRPr="00930976">
        <w:rPr>
          <w:rFonts w:ascii="Times New Roman" w:eastAsia="Times New Roman" w:hAnsi="Times New Roman" w:cs="Times New Roman"/>
          <w:color w:val="000000"/>
          <w:sz w:val="28"/>
          <w:szCs w:val="28"/>
          <w:lang w:val="uk-UA" w:eastAsia="ru-RU"/>
        </w:rPr>
        <w:t xml:space="preserve"> </w:t>
      </w:r>
      <w:r w:rsidRPr="00930976">
        <w:rPr>
          <w:rFonts w:ascii="Times New Roman" w:eastAsia="Times New Roman" w:hAnsi="Times New Roman" w:cs="Times New Roman"/>
          <w:color w:val="000000"/>
          <w:sz w:val="28"/>
          <w:szCs w:val="28"/>
          <w:lang w:eastAsia="ru-RU"/>
        </w:rPr>
        <w:t> </w:t>
      </w:r>
      <w:r w:rsidRPr="00930976">
        <w:rPr>
          <w:rFonts w:ascii="Times New Roman" w:eastAsia="Times New Roman" w:hAnsi="Times New Roman" w:cs="Times New Roman"/>
          <w:color w:val="000000"/>
          <w:sz w:val="28"/>
          <w:szCs w:val="28"/>
          <w:lang w:val="uk-UA" w:eastAsia="ru-RU"/>
        </w:rPr>
        <w:t xml:space="preserve"> с. Піщана</w:t>
      </w:r>
      <w:r w:rsidRPr="00930976">
        <w:rPr>
          <w:rFonts w:ascii="Times New Roman" w:eastAsia="Times New Roman" w:hAnsi="Times New Roman" w:cs="Times New Roman"/>
          <w:color w:val="000000"/>
          <w:sz w:val="28"/>
          <w:szCs w:val="28"/>
          <w:lang w:val="uk-UA" w:eastAsia="ru-RU"/>
        </w:rPr>
        <w:tab/>
      </w:r>
      <w:r w:rsidRPr="00930976">
        <w:rPr>
          <w:rFonts w:ascii="Times New Roman" w:eastAsia="Times New Roman" w:hAnsi="Times New Roman" w:cs="Times New Roman"/>
          <w:color w:val="000000"/>
          <w:sz w:val="28"/>
          <w:szCs w:val="28"/>
          <w:lang w:val="uk-UA" w:eastAsia="ru-RU"/>
        </w:rPr>
        <w:tab/>
        <w:t xml:space="preserve">                  № 567 - </w:t>
      </w:r>
      <w:r w:rsidRPr="00930976">
        <w:rPr>
          <w:rFonts w:ascii="Times New Roman" w:eastAsia="Times New Roman" w:hAnsi="Times New Roman" w:cs="Times New Roman"/>
          <w:color w:val="000000"/>
          <w:sz w:val="28"/>
          <w:szCs w:val="28"/>
          <w:lang w:eastAsia="ru-RU"/>
        </w:rPr>
        <w:t>VIII</w:t>
      </w:r>
    </w:p>
    <w:p w:rsidR="00930976" w:rsidRPr="00930976" w:rsidRDefault="00930976" w:rsidP="00930976">
      <w:pPr>
        <w:spacing w:after="0" w:line="240" w:lineRule="auto"/>
        <w:jc w:val="center"/>
        <w:rPr>
          <w:rFonts w:ascii="Times New Roman" w:eastAsia="Times New Roman" w:hAnsi="Times New Roman" w:cs="Times New Roman"/>
          <w:sz w:val="28"/>
          <w:szCs w:val="28"/>
          <w:lang w:val="uk-UA" w:eastAsia="uk-UA"/>
        </w:rPr>
      </w:pPr>
    </w:p>
    <w:p w:rsidR="00930976" w:rsidRPr="00930976" w:rsidRDefault="00930976" w:rsidP="00930976">
      <w:pPr>
        <w:shd w:val="clear" w:color="auto" w:fill="FFFFFF"/>
        <w:spacing w:after="0" w:line="240" w:lineRule="auto"/>
        <w:jc w:val="both"/>
        <w:rPr>
          <w:rFonts w:ascii="Times New Roman" w:eastAsia="Times New Roman" w:hAnsi="Times New Roman" w:cs="Times New Roman"/>
          <w:b/>
          <w:sz w:val="28"/>
          <w:szCs w:val="28"/>
          <w:lang w:val="uk-UA" w:eastAsia="uk-UA"/>
        </w:rPr>
      </w:pPr>
      <w:r w:rsidRPr="00930976">
        <w:rPr>
          <w:rFonts w:ascii="Times New Roman" w:eastAsia="Times New Roman" w:hAnsi="Times New Roman" w:cs="Times New Roman"/>
          <w:b/>
          <w:sz w:val="28"/>
          <w:szCs w:val="28"/>
          <w:lang w:val="uk-UA" w:eastAsia="uk-UA"/>
        </w:rPr>
        <w:t xml:space="preserve">Про надання дозволу на розроблення проєкту </w:t>
      </w:r>
    </w:p>
    <w:p w:rsidR="00930976" w:rsidRPr="00930976" w:rsidRDefault="00930976" w:rsidP="00930976">
      <w:pPr>
        <w:shd w:val="clear" w:color="auto" w:fill="FFFFFF"/>
        <w:spacing w:after="0" w:line="240" w:lineRule="auto"/>
        <w:jc w:val="both"/>
        <w:rPr>
          <w:rFonts w:ascii="Times New Roman" w:eastAsia="Times New Roman" w:hAnsi="Times New Roman" w:cs="Times New Roman"/>
          <w:b/>
          <w:sz w:val="28"/>
          <w:szCs w:val="28"/>
          <w:lang w:val="uk-UA" w:eastAsia="uk-UA"/>
        </w:rPr>
      </w:pPr>
      <w:r w:rsidRPr="00930976">
        <w:rPr>
          <w:rFonts w:ascii="Times New Roman" w:eastAsia="Times New Roman" w:hAnsi="Times New Roman" w:cs="Times New Roman"/>
          <w:b/>
          <w:sz w:val="28"/>
          <w:szCs w:val="28"/>
          <w:lang w:val="uk-UA" w:eastAsia="uk-UA"/>
        </w:rPr>
        <w:t xml:space="preserve">землеустрою щодо відведення земельної ділянки </w:t>
      </w:r>
    </w:p>
    <w:p w:rsidR="00930976" w:rsidRPr="00930976" w:rsidRDefault="00930976" w:rsidP="00930976">
      <w:pPr>
        <w:shd w:val="clear" w:color="auto" w:fill="FFFFFF"/>
        <w:spacing w:after="0" w:line="240" w:lineRule="auto"/>
        <w:jc w:val="both"/>
        <w:rPr>
          <w:rFonts w:ascii="Times New Roman" w:eastAsia="Times New Roman" w:hAnsi="Times New Roman" w:cs="Times New Roman"/>
          <w:b/>
          <w:sz w:val="28"/>
          <w:szCs w:val="28"/>
          <w:lang w:val="uk-UA" w:eastAsia="uk-UA"/>
        </w:rPr>
      </w:pPr>
      <w:r w:rsidRPr="00930976">
        <w:rPr>
          <w:rFonts w:ascii="Times New Roman" w:eastAsia="Times New Roman" w:hAnsi="Times New Roman" w:cs="Times New Roman"/>
          <w:b/>
          <w:sz w:val="28"/>
          <w:szCs w:val="28"/>
          <w:lang w:val="uk-UA" w:eastAsia="uk-UA"/>
        </w:rPr>
        <w:t>на умовах оренди для городництва</w:t>
      </w:r>
    </w:p>
    <w:p w:rsidR="00930976" w:rsidRPr="00930976" w:rsidRDefault="00930976" w:rsidP="00930976">
      <w:pPr>
        <w:shd w:val="clear" w:color="auto" w:fill="FFFFFF"/>
        <w:spacing w:after="0" w:line="240" w:lineRule="auto"/>
        <w:jc w:val="both"/>
        <w:rPr>
          <w:rFonts w:ascii="Times New Roman" w:eastAsia="Times New Roman" w:hAnsi="Times New Roman" w:cs="Times New Roman"/>
          <w:b/>
          <w:sz w:val="28"/>
          <w:szCs w:val="28"/>
          <w:lang w:val="uk-UA" w:eastAsia="uk-UA"/>
        </w:rPr>
      </w:pPr>
    </w:p>
    <w:p w:rsidR="00930976" w:rsidRPr="00930976" w:rsidRDefault="00930976" w:rsidP="00930976">
      <w:pPr>
        <w:spacing w:after="0" w:line="240" w:lineRule="auto"/>
        <w:ind w:firstLine="708"/>
        <w:jc w:val="both"/>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Відповідно до статті 26 Закону України «Про місцеве самоврядування в Україні», статей 36, 93, 123, 124, 134 Земельного кодексу України, статей 25, 50, 55, 57 Закону України «Про землеустрій»,  розглянувши заяву та надані документи, сільська рада</w:t>
      </w:r>
    </w:p>
    <w:p w:rsidR="00930976" w:rsidRPr="00930976" w:rsidRDefault="00930976" w:rsidP="00930976">
      <w:pPr>
        <w:spacing w:after="0" w:line="240" w:lineRule="auto"/>
        <w:ind w:firstLine="708"/>
        <w:jc w:val="both"/>
        <w:rPr>
          <w:rFonts w:ascii="Times New Roman" w:eastAsia="Times New Roman" w:hAnsi="Times New Roman" w:cs="Times New Roman"/>
          <w:sz w:val="28"/>
          <w:szCs w:val="28"/>
          <w:lang w:val="uk-UA" w:eastAsia="uk-UA"/>
        </w:rPr>
      </w:pPr>
    </w:p>
    <w:p w:rsidR="00930976" w:rsidRPr="00930976" w:rsidRDefault="00930976" w:rsidP="00930976">
      <w:pPr>
        <w:spacing w:after="0" w:line="240" w:lineRule="auto"/>
        <w:rPr>
          <w:rFonts w:ascii="Times New Roman" w:eastAsia="Times New Roman" w:hAnsi="Times New Roman" w:cs="Times New Roman"/>
          <w:b/>
          <w:sz w:val="28"/>
          <w:szCs w:val="28"/>
          <w:lang w:val="uk-UA" w:eastAsia="uk-UA"/>
        </w:rPr>
      </w:pPr>
      <w:r w:rsidRPr="00930976">
        <w:rPr>
          <w:rFonts w:ascii="Times New Roman" w:eastAsia="Times New Roman" w:hAnsi="Times New Roman" w:cs="Times New Roman"/>
          <w:b/>
          <w:sz w:val="28"/>
          <w:szCs w:val="28"/>
          <w:lang w:val="uk-UA" w:eastAsia="uk-UA"/>
        </w:rPr>
        <w:t>ВИРІШИЛА:</w:t>
      </w:r>
    </w:p>
    <w:p w:rsidR="00930976" w:rsidRPr="00930976" w:rsidRDefault="00930976" w:rsidP="00930976">
      <w:pPr>
        <w:spacing w:after="0" w:line="240" w:lineRule="auto"/>
        <w:rPr>
          <w:rFonts w:ascii="Times New Roman" w:eastAsia="Times New Roman" w:hAnsi="Times New Roman" w:cs="Times New Roman"/>
          <w:b/>
          <w:sz w:val="28"/>
          <w:szCs w:val="28"/>
          <w:lang w:val="uk-UA" w:eastAsia="uk-UA"/>
        </w:rPr>
      </w:pP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1.Надати дозвіл  на розробку проєкту землеустрою  щодо відведення земельної ділянки сільськогосподарського призначення   на умовах оренди для городництва громадянину Плахотному Анатолію Івановичу  орієнтовною площею 0,6000 га розташовану за адресою:  Подільський  район, Одеська область, (в межах с. Піщана)</w:t>
      </w: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p>
    <w:p w:rsidR="00930976" w:rsidRPr="00930976" w:rsidRDefault="00930976" w:rsidP="00930976">
      <w:pPr>
        <w:spacing w:after="0" w:line="240" w:lineRule="auto"/>
        <w:jc w:val="both"/>
        <w:rPr>
          <w:rFonts w:ascii="Times New Roman" w:eastAsia="Times New Roman" w:hAnsi="Times New Roman" w:cs="Times New Roman"/>
          <w:sz w:val="26"/>
          <w:szCs w:val="26"/>
          <w:lang w:val="uk-UA" w:eastAsia="uk-UA"/>
        </w:rPr>
      </w:pPr>
      <w:r w:rsidRPr="00930976">
        <w:rPr>
          <w:rFonts w:ascii="Times New Roman" w:eastAsia="Times New Roman" w:hAnsi="Times New Roman" w:cs="Times New Roman"/>
          <w:sz w:val="28"/>
          <w:szCs w:val="28"/>
          <w:lang w:val="uk-UA" w:eastAsia="uk-UA"/>
        </w:rPr>
        <w:t xml:space="preserve">2. Громадянину Плахотному Анатолію Івановичу, замовити за власний рахунок проєкт землеустрою щодо відведення земельної ділянки на умовах оренди та </w:t>
      </w:r>
      <w:r w:rsidRPr="00930976">
        <w:rPr>
          <w:rFonts w:ascii="Times New Roman" w:eastAsia="Times New Roman" w:hAnsi="Times New Roman" w:cs="Times New Roman"/>
          <w:color w:val="000000"/>
          <w:sz w:val="28"/>
          <w:szCs w:val="28"/>
          <w:shd w:val="clear" w:color="auto" w:fill="FFFFFF"/>
          <w:lang w:val="uk-UA" w:eastAsia="uk-UA"/>
        </w:rPr>
        <w:t xml:space="preserve">подати </w:t>
      </w:r>
      <w:r w:rsidRPr="00930976">
        <w:rPr>
          <w:rFonts w:ascii="Times New Roman" w:eastAsia="Times New Roman" w:hAnsi="Times New Roman" w:cs="Times New Roman"/>
          <w:sz w:val="28"/>
          <w:szCs w:val="28"/>
          <w:lang w:val="uk-UA" w:eastAsia="uk-UA"/>
        </w:rPr>
        <w:t>на розгляд та затвердження сесії сільської ради, згідно чинного законодавства</w:t>
      </w: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uk-UA"/>
        </w:rPr>
      </w:pPr>
    </w:p>
    <w:p w:rsidR="00930976" w:rsidRPr="00930976" w:rsidRDefault="00930976" w:rsidP="00930976">
      <w:pPr>
        <w:spacing w:after="0" w:line="240" w:lineRule="auto"/>
        <w:jc w:val="both"/>
        <w:rPr>
          <w:rFonts w:ascii="Times New Roman" w:eastAsia="Times New Roman" w:hAnsi="Times New Roman" w:cs="Times New Roman"/>
          <w:sz w:val="24"/>
          <w:szCs w:val="24"/>
          <w:lang w:val="uk-UA" w:eastAsia="ru-RU"/>
        </w:rPr>
      </w:pPr>
    </w:p>
    <w:p w:rsidR="00A8715F" w:rsidRPr="00A8715F" w:rsidRDefault="00930976" w:rsidP="00930976">
      <w:pPr>
        <w:spacing w:after="0" w:line="240" w:lineRule="auto"/>
        <w:jc w:val="both"/>
        <w:rPr>
          <w:rFonts w:ascii="Times New Roman" w:eastAsia="Times New Roman" w:hAnsi="Times New Roman" w:cs="Times New Roman"/>
          <w:sz w:val="28"/>
          <w:szCs w:val="28"/>
          <w:lang w:val="uk-UA" w:eastAsia="uk-UA"/>
        </w:rPr>
      </w:pPr>
      <w:r w:rsidRPr="00930976">
        <w:rPr>
          <w:rFonts w:ascii="Times New Roman" w:eastAsia="Times New Roman" w:hAnsi="Times New Roman" w:cs="Times New Roman"/>
          <w:sz w:val="28"/>
          <w:szCs w:val="28"/>
          <w:lang w:val="uk-UA" w:eastAsia="uk-UA"/>
        </w:rPr>
        <w:t>В.о.сільського голови                                                   Валентина ГУЛ</w:t>
      </w:r>
      <w:r>
        <w:rPr>
          <w:rFonts w:ascii="Times New Roman" w:eastAsia="Times New Roman" w:hAnsi="Times New Roman" w:cs="Times New Roman"/>
          <w:sz w:val="28"/>
          <w:szCs w:val="28"/>
          <w:lang w:val="uk-UA" w:eastAsia="uk-UA"/>
        </w:rPr>
        <w:t>ЛА</w:t>
      </w: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A8715F" w:rsidRDefault="00A8715F" w:rsidP="00B40F27">
      <w:pPr>
        <w:spacing w:after="0" w:line="240" w:lineRule="auto"/>
        <w:rPr>
          <w:rFonts w:ascii="Times New Roman" w:eastAsia="Times New Roman" w:hAnsi="Times New Roman" w:cs="Times New Roman"/>
          <w:sz w:val="28"/>
          <w:szCs w:val="28"/>
          <w:lang w:val="uk-UA" w:eastAsia="ru-RU"/>
        </w:rPr>
      </w:pPr>
    </w:p>
    <w:p w:rsidR="00930976" w:rsidRPr="00930976" w:rsidRDefault="00930976" w:rsidP="00930976">
      <w:pPr>
        <w:spacing w:after="0" w:line="240" w:lineRule="auto"/>
        <w:ind w:left="426" w:hanging="426"/>
        <w:jc w:val="center"/>
        <w:rPr>
          <w:rFonts w:ascii="Times New Roman" w:eastAsia="Times New Roman" w:hAnsi="Times New Roman" w:cs="Times New Roman"/>
          <w:sz w:val="24"/>
          <w:szCs w:val="24"/>
          <w:lang w:eastAsia="ru-RU"/>
        </w:rPr>
      </w:pPr>
      <w:bookmarkStart w:id="11" w:name="_Hlk59701038"/>
      <w:bookmarkStart w:id="12" w:name="_Hlk67395164"/>
      <w:bookmarkStart w:id="13" w:name="_Hlk73599425"/>
      <w:bookmarkStart w:id="14" w:name="_Hlk59008959"/>
      <w:r>
        <w:rPr>
          <w:rFonts w:ascii="Times New Roman" w:eastAsia="Times New Roman" w:hAnsi="Times New Roman" w:cs="Times New Roman"/>
          <w:noProof/>
          <w:sz w:val="28"/>
          <w:szCs w:val="28"/>
          <w:lang w:val="en-US"/>
        </w:rPr>
        <w:lastRenderedPageBreak/>
        <w:drawing>
          <wp:inline distT="0" distB="0" distL="0" distR="0" wp14:anchorId="0DFD36E6" wp14:editId="462FD804">
            <wp:extent cx="542925" cy="685800"/>
            <wp:effectExtent l="0" t="0" r="9525"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30976" w:rsidRPr="00930976" w:rsidRDefault="00930976" w:rsidP="00930976">
      <w:pPr>
        <w:keepNext/>
        <w:spacing w:after="0" w:line="240" w:lineRule="auto"/>
        <w:jc w:val="center"/>
        <w:rPr>
          <w:rFonts w:ascii="Times New Roman" w:eastAsia="Times New Roman" w:hAnsi="Times New Roman" w:cs="Times New Roman"/>
          <w:b/>
          <w:sz w:val="26"/>
          <w:szCs w:val="26"/>
          <w:lang w:eastAsia="ru-RU"/>
        </w:rPr>
      </w:pPr>
      <w:r w:rsidRPr="00930976">
        <w:rPr>
          <w:rFonts w:ascii="Times New Roman" w:eastAsia="Times New Roman" w:hAnsi="Times New Roman" w:cs="Times New Roman"/>
          <w:b/>
          <w:sz w:val="26"/>
          <w:szCs w:val="26"/>
          <w:lang w:eastAsia="ru-RU"/>
        </w:rPr>
        <w:t>УКРАЇНА</w:t>
      </w:r>
    </w:p>
    <w:p w:rsidR="00930976" w:rsidRPr="00930976" w:rsidRDefault="00930976" w:rsidP="00930976">
      <w:pPr>
        <w:keepNext/>
        <w:spacing w:after="0" w:line="240" w:lineRule="auto"/>
        <w:jc w:val="center"/>
        <w:rPr>
          <w:rFonts w:ascii="Times New Roman" w:eastAsia="Times New Roman" w:hAnsi="Times New Roman" w:cs="Times New Roman"/>
          <w:b/>
          <w:sz w:val="16"/>
          <w:szCs w:val="16"/>
          <w:lang w:val="uk-UA" w:eastAsia="ru-RU"/>
        </w:rPr>
      </w:pPr>
    </w:p>
    <w:p w:rsidR="00930976" w:rsidRPr="00930976" w:rsidRDefault="00930976" w:rsidP="00930976">
      <w:pPr>
        <w:keepNext/>
        <w:spacing w:after="0" w:line="240" w:lineRule="auto"/>
        <w:jc w:val="center"/>
        <w:rPr>
          <w:rFonts w:ascii="Times New Roman" w:eastAsia="Times New Roman" w:hAnsi="Times New Roman" w:cs="Times New Roman"/>
          <w:b/>
          <w:sz w:val="32"/>
          <w:szCs w:val="32"/>
          <w:lang w:eastAsia="ru-RU"/>
        </w:rPr>
      </w:pPr>
      <w:r w:rsidRPr="00930976">
        <w:rPr>
          <w:rFonts w:ascii="Times New Roman" w:eastAsia="Times New Roman" w:hAnsi="Times New Roman" w:cs="Times New Roman"/>
          <w:b/>
          <w:sz w:val="32"/>
          <w:szCs w:val="32"/>
          <w:lang w:eastAsia="ru-RU"/>
        </w:rPr>
        <w:t xml:space="preserve">Піщанська сільська рада </w:t>
      </w:r>
    </w:p>
    <w:p w:rsidR="00930976" w:rsidRPr="00930976" w:rsidRDefault="00930976" w:rsidP="00930976">
      <w:pPr>
        <w:keepNext/>
        <w:spacing w:after="0" w:line="240" w:lineRule="auto"/>
        <w:jc w:val="center"/>
        <w:rPr>
          <w:rFonts w:ascii="Times New Roman" w:eastAsia="Times New Roman" w:hAnsi="Times New Roman" w:cs="Times New Roman"/>
          <w:b/>
          <w:sz w:val="32"/>
          <w:szCs w:val="32"/>
          <w:lang w:eastAsia="ru-RU"/>
        </w:rPr>
      </w:pPr>
      <w:r w:rsidRPr="00930976">
        <w:rPr>
          <w:rFonts w:ascii="Times New Roman" w:eastAsia="Times New Roman" w:hAnsi="Times New Roman" w:cs="Times New Roman"/>
          <w:b/>
          <w:sz w:val="32"/>
          <w:szCs w:val="32"/>
          <w:lang w:eastAsia="ru-RU"/>
        </w:rPr>
        <w:t>Подільського району Одеської області</w:t>
      </w:r>
    </w:p>
    <w:p w:rsidR="00930976" w:rsidRPr="00930976" w:rsidRDefault="00930976" w:rsidP="00930976">
      <w:pPr>
        <w:keepNext/>
        <w:spacing w:after="0" w:line="240" w:lineRule="auto"/>
        <w:jc w:val="center"/>
        <w:rPr>
          <w:rFonts w:ascii="Times New Roman" w:eastAsia="Times New Roman" w:hAnsi="Times New Roman" w:cs="Times New Roman"/>
          <w:b/>
          <w:sz w:val="18"/>
          <w:szCs w:val="18"/>
          <w:lang w:val="uk-UA" w:eastAsia="ru-RU"/>
        </w:rPr>
      </w:pPr>
    </w:p>
    <w:p w:rsidR="00930976" w:rsidRPr="00930976" w:rsidRDefault="00930976" w:rsidP="00930976">
      <w:pPr>
        <w:keepNext/>
        <w:spacing w:after="0" w:line="240" w:lineRule="auto"/>
        <w:jc w:val="center"/>
        <w:rPr>
          <w:rFonts w:ascii="Times New Roman" w:eastAsia="Times New Roman" w:hAnsi="Times New Roman" w:cs="Times New Roman"/>
          <w:b/>
          <w:sz w:val="36"/>
          <w:szCs w:val="36"/>
          <w:lang w:eastAsia="ru-RU"/>
        </w:rPr>
      </w:pPr>
      <w:r w:rsidRPr="00930976">
        <w:rPr>
          <w:rFonts w:ascii="Times New Roman" w:eastAsia="Times New Roman" w:hAnsi="Times New Roman" w:cs="Times New Roman"/>
          <w:b/>
          <w:sz w:val="36"/>
          <w:szCs w:val="36"/>
          <w:lang w:eastAsia="ru-RU"/>
        </w:rPr>
        <w:t>РІШЕННЯ</w:t>
      </w:r>
    </w:p>
    <w:p w:rsidR="00930976" w:rsidRPr="00930976" w:rsidRDefault="00930976" w:rsidP="00930976">
      <w:pPr>
        <w:keepNext/>
        <w:spacing w:after="0" w:line="240" w:lineRule="auto"/>
        <w:jc w:val="center"/>
        <w:rPr>
          <w:rFonts w:ascii="Times New Roman" w:eastAsia="Times New Roman" w:hAnsi="Times New Roman" w:cs="Times New Roman"/>
          <w:sz w:val="16"/>
          <w:szCs w:val="16"/>
          <w:lang w:eastAsia="ru-RU"/>
        </w:rPr>
      </w:pPr>
    </w:p>
    <w:p w:rsidR="00930976" w:rsidRPr="00930976" w:rsidRDefault="00930976" w:rsidP="00930976">
      <w:pPr>
        <w:spacing w:after="0" w:line="240" w:lineRule="auto"/>
        <w:jc w:val="center"/>
        <w:rPr>
          <w:rFonts w:ascii="Times New Roman" w:eastAsia="Times New Roman" w:hAnsi="Times New Roman" w:cs="Times New Roman"/>
          <w:sz w:val="28"/>
          <w:szCs w:val="28"/>
          <w:lang w:eastAsia="ru-RU"/>
        </w:rPr>
      </w:pPr>
      <w:r w:rsidRPr="00930976">
        <w:rPr>
          <w:rFonts w:ascii="Times New Roman" w:eastAsia="Times New Roman" w:hAnsi="Times New Roman" w:cs="Times New Roman"/>
          <w:color w:val="000000"/>
          <w:sz w:val="28"/>
          <w:szCs w:val="28"/>
          <w:lang w:val="uk-UA" w:eastAsia="ru-RU"/>
        </w:rPr>
        <w:t xml:space="preserve">22 </w:t>
      </w:r>
      <w:r w:rsidRPr="00930976">
        <w:rPr>
          <w:rFonts w:ascii="Times New Roman" w:eastAsia="Times New Roman" w:hAnsi="Times New Roman" w:cs="Times New Roman"/>
          <w:color w:val="000000"/>
          <w:sz w:val="28"/>
          <w:szCs w:val="28"/>
          <w:lang w:eastAsia="ru-RU"/>
        </w:rPr>
        <w:t>лютого 2024 року</w:t>
      </w:r>
      <w:r w:rsidRPr="00930976">
        <w:rPr>
          <w:rFonts w:ascii="Times New Roman" w:eastAsia="Times New Roman" w:hAnsi="Times New Roman" w:cs="Times New Roman"/>
          <w:color w:val="000000"/>
          <w:sz w:val="28"/>
          <w:szCs w:val="28"/>
          <w:lang w:eastAsia="ru-RU"/>
        </w:rPr>
        <w:tab/>
      </w:r>
      <w:r w:rsidRPr="00930976">
        <w:rPr>
          <w:rFonts w:ascii="Times New Roman" w:eastAsia="Times New Roman" w:hAnsi="Times New Roman" w:cs="Times New Roman"/>
          <w:color w:val="000000"/>
          <w:sz w:val="28"/>
          <w:szCs w:val="28"/>
          <w:lang w:eastAsia="ru-RU"/>
        </w:rPr>
        <w:tab/>
      </w:r>
      <w:r w:rsidRPr="00930976">
        <w:rPr>
          <w:rFonts w:ascii="Times New Roman" w:eastAsia="Times New Roman" w:hAnsi="Times New Roman" w:cs="Times New Roman"/>
          <w:color w:val="000000"/>
          <w:sz w:val="28"/>
          <w:szCs w:val="28"/>
          <w:lang w:eastAsia="ru-RU"/>
        </w:rPr>
        <w:tab/>
        <w:t>  с. Піщана</w:t>
      </w:r>
      <w:r w:rsidRPr="00930976">
        <w:rPr>
          <w:rFonts w:ascii="Times New Roman" w:eastAsia="Times New Roman" w:hAnsi="Times New Roman" w:cs="Times New Roman"/>
          <w:color w:val="000000"/>
          <w:sz w:val="28"/>
          <w:szCs w:val="28"/>
          <w:lang w:eastAsia="ru-RU"/>
        </w:rPr>
        <w:tab/>
      </w:r>
      <w:r w:rsidRPr="00930976">
        <w:rPr>
          <w:rFonts w:ascii="Times New Roman" w:eastAsia="Times New Roman" w:hAnsi="Times New Roman" w:cs="Times New Roman"/>
          <w:color w:val="000000"/>
          <w:sz w:val="28"/>
          <w:szCs w:val="28"/>
          <w:lang w:eastAsia="ru-RU"/>
        </w:rPr>
        <w:tab/>
      </w:r>
      <w:r w:rsidRPr="00930976">
        <w:rPr>
          <w:rFonts w:ascii="Times New Roman" w:eastAsia="Times New Roman" w:hAnsi="Times New Roman" w:cs="Times New Roman"/>
          <w:color w:val="000000"/>
          <w:sz w:val="28"/>
          <w:szCs w:val="28"/>
          <w:lang w:val="uk-UA" w:eastAsia="ru-RU"/>
        </w:rPr>
        <w:t xml:space="preserve">                     </w:t>
      </w:r>
      <w:r w:rsidRPr="00930976">
        <w:rPr>
          <w:rFonts w:ascii="Times New Roman" w:eastAsia="Times New Roman" w:hAnsi="Times New Roman" w:cs="Times New Roman"/>
          <w:color w:val="000000"/>
          <w:sz w:val="28"/>
          <w:szCs w:val="28"/>
          <w:lang w:eastAsia="ru-RU"/>
        </w:rPr>
        <w:t xml:space="preserve">№ </w:t>
      </w:r>
      <w:r w:rsidRPr="00930976">
        <w:rPr>
          <w:rFonts w:ascii="Times New Roman" w:eastAsia="Times New Roman" w:hAnsi="Times New Roman" w:cs="Times New Roman"/>
          <w:color w:val="000000"/>
          <w:sz w:val="28"/>
          <w:szCs w:val="28"/>
          <w:lang w:val="uk-UA" w:eastAsia="ru-RU"/>
        </w:rPr>
        <w:t>568</w:t>
      </w:r>
      <w:r w:rsidRPr="00930976">
        <w:rPr>
          <w:rFonts w:ascii="Times New Roman" w:eastAsia="Times New Roman" w:hAnsi="Times New Roman" w:cs="Times New Roman"/>
          <w:color w:val="000000"/>
          <w:sz w:val="28"/>
          <w:szCs w:val="28"/>
          <w:lang w:eastAsia="ru-RU"/>
        </w:rPr>
        <w:t>- VIII</w:t>
      </w:r>
    </w:p>
    <w:p w:rsidR="00930976" w:rsidRPr="00930976" w:rsidRDefault="00930976" w:rsidP="00930976">
      <w:pPr>
        <w:spacing w:after="0" w:line="240" w:lineRule="auto"/>
        <w:rPr>
          <w:rFonts w:ascii="Times New Roman" w:eastAsia="Times New Roman" w:hAnsi="Times New Roman" w:cs="Times New Roman"/>
          <w:b/>
          <w:bCs/>
          <w:color w:val="000000"/>
          <w:sz w:val="16"/>
          <w:szCs w:val="16"/>
          <w:lang w:eastAsia="ru-RU"/>
        </w:rPr>
      </w:pPr>
    </w:p>
    <w:p w:rsidR="00930976" w:rsidRPr="00930976" w:rsidRDefault="00930976" w:rsidP="00930976">
      <w:pPr>
        <w:spacing w:after="0" w:line="240" w:lineRule="auto"/>
        <w:rPr>
          <w:rFonts w:ascii="Times New Roman" w:eastAsia="Times New Roman" w:hAnsi="Times New Roman" w:cs="Times New Roman"/>
          <w:b/>
          <w:bCs/>
          <w:color w:val="000000"/>
          <w:sz w:val="28"/>
          <w:szCs w:val="28"/>
          <w:lang w:val="uk-UA" w:eastAsia="ru-RU"/>
        </w:rPr>
      </w:pPr>
      <w:r w:rsidRPr="00930976">
        <w:rPr>
          <w:rFonts w:ascii="Times New Roman" w:eastAsia="Times New Roman" w:hAnsi="Times New Roman" w:cs="Times New Roman"/>
          <w:b/>
          <w:bCs/>
          <w:color w:val="000000"/>
          <w:sz w:val="28"/>
          <w:szCs w:val="28"/>
          <w:lang w:eastAsia="ru-RU"/>
        </w:rPr>
        <w:t>Про затвердження проєкту землеустрою  щодо ві</w:t>
      </w:r>
      <w:r w:rsidRPr="00930976">
        <w:rPr>
          <w:rFonts w:ascii="Times New Roman" w:eastAsia="Times New Roman" w:hAnsi="Times New Roman" w:cs="Times New Roman"/>
          <w:b/>
          <w:bCs/>
          <w:color w:val="000000"/>
          <w:sz w:val="28"/>
          <w:szCs w:val="28"/>
          <w:lang w:val="uk-UA" w:eastAsia="ru-RU"/>
        </w:rPr>
        <w:t xml:space="preserve">дведення </w:t>
      </w:r>
    </w:p>
    <w:p w:rsidR="00930976" w:rsidRPr="00930976" w:rsidRDefault="00930976" w:rsidP="00930976">
      <w:pPr>
        <w:spacing w:after="0" w:line="240" w:lineRule="auto"/>
        <w:rPr>
          <w:rFonts w:ascii="Times New Roman" w:eastAsia="Times New Roman" w:hAnsi="Times New Roman" w:cs="Times New Roman"/>
          <w:b/>
          <w:bCs/>
          <w:color w:val="000000"/>
          <w:sz w:val="28"/>
          <w:szCs w:val="28"/>
          <w:lang w:val="uk-UA" w:eastAsia="ru-RU"/>
        </w:rPr>
      </w:pPr>
      <w:r w:rsidRPr="00930976">
        <w:rPr>
          <w:rFonts w:ascii="Times New Roman" w:eastAsia="Times New Roman" w:hAnsi="Times New Roman" w:cs="Times New Roman"/>
          <w:b/>
          <w:bCs/>
          <w:color w:val="000000"/>
          <w:sz w:val="28"/>
          <w:szCs w:val="28"/>
          <w:lang w:val="uk-UA" w:eastAsia="ru-RU"/>
        </w:rPr>
        <w:t>земельної ділянки</w:t>
      </w:r>
      <w:r w:rsidRPr="00930976">
        <w:rPr>
          <w:rFonts w:ascii="Times New Roman" w:eastAsia="Times New Roman" w:hAnsi="Times New Roman" w:cs="Times New Roman"/>
          <w:b/>
          <w:bCs/>
          <w:color w:val="000000"/>
          <w:sz w:val="28"/>
          <w:szCs w:val="28"/>
          <w:lang w:eastAsia="ru-RU"/>
        </w:rPr>
        <w:t> </w:t>
      </w:r>
      <w:r w:rsidRPr="00930976">
        <w:rPr>
          <w:rFonts w:ascii="Times New Roman" w:eastAsia="Times New Roman" w:hAnsi="Times New Roman" w:cs="Times New Roman"/>
          <w:b/>
          <w:bCs/>
          <w:color w:val="000000"/>
          <w:sz w:val="28"/>
          <w:szCs w:val="28"/>
          <w:lang w:val="uk-UA" w:eastAsia="ru-RU"/>
        </w:rPr>
        <w:t xml:space="preserve"> на правах оренди для ведення товарного сільськогосподарського виробництва </w:t>
      </w:r>
      <w:r w:rsidRPr="00930976">
        <w:rPr>
          <w:rFonts w:ascii="Times New Roman" w:eastAsia="Times New Roman" w:hAnsi="Times New Roman" w:cs="Times New Roman"/>
          <w:b/>
          <w:bCs/>
          <w:color w:val="000000"/>
          <w:sz w:val="28"/>
          <w:szCs w:val="28"/>
          <w:lang w:eastAsia="ru-RU"/>
        </w:rPr>
        <w:t xml:space="preserve">(для обслуговування </w:t>
      </w:r>
    </w:p>
    <w:p w:rsidR="00930976" w:rsidRPr="00930976" w:rsidRDefault="00930976" w:rsidP="00930976">
      <w:pPr>
        <w:spacing w:after="0" w:line="240" w:lineRule="auto"/>
        <w:rPr>
          <w:rFonts w:ascii="Times New Roman" w:eastAsia="Times New Roman" w:hAnsi="Times New Roman" w:cs="Times New Roman"/>
          <w:b/>
          <w:bCs/>
          <w:color w:val="000000"/>
          <w:sz w:val="28"/>
          <w:szCs w:val="28"/>
          <w:lang w:val="uk-UA" w:eastAsia="ru-RU"/>
        </w:rPr>
      </w:pPr>
      <w:r w:rsidRPr="00930976">
        <w:rPr>
          <w:rFonts w:ascii="Times New Roman" w:eastAsia="Times New Roman" w:hAnsi="Times New Roman" w:cs="Times New Roman"/>
          <w:b/>
          <w:bCs/>
          <w:color w:val="000000"/>
          <w:sz w:val="28"/>
          <w:szCs w:val="28"/>
          <w:lang w:eastAsia="ru-RU"/>
        </w:rPr>
        <w:t>складського приміщення)</w:t>
      </w:r>
    </w:p>
    <w:p w:rsidR="00930976" w:rsidRPr="00930976" w:rsidRDefault="00930976" w:rsidP="00930976">
      <w:pPr>
        <w:spacing w:after="0" w:line="240" w:lineRule="auto"/>
        <w:rPr>
          <w:rFonts w:ascii="Times New Roman" w:eastAsia="Times New Roman" w:hAnsi="Times New Roman" w:cs="Times New Roman"/>
          <w:b/>
          <w:sz w:val="16"/>
          <w:szCs w:val="16"/>
          <w:lang w:val="uk-UA" w:eastAsia="ru-RU"/>
        </w:rPr>
      </w:pPr>
    </w:p>
    <w:p w:rsidR="00930976" w:rsidRPr="00930976" w:rsidRDefault="00930976" w:rsidP="00930976">
      <w:pPr>
        <w:spacing w:after="0" w:line="240" w:lineRule="auto"/>
        <w:jc w:val="both"/>
        <w:rPr>
          <w:rFonts w:ascii="Times New Roman" w:eastAsia="Times New Roman" w:hAnsi="Times New Roman" w:cs="Times New Roman"/>
          <w:sz w:val="28"/>
          <w:szCs w:val="28"/>
          <w:lang w:eastAsia="ru-RU"/>
        </w:rPr>
      </w:pPr>
      <w:r w:rsidRPr="00930976">
        <w:rPr>
          <w:rFonts w:ascii="Times New Roman" w:eastAsia="Times New Roman" w:hAnsi="Times New Roman" w:cs="Times New Roman"/>
          <w:sz w:val="28"/>
          <w:szCs w:val="28"/>
          <w:lang w:eastAsia="ru-RU"/>
        </w:rPr>
        <w:t xml:space="preserve">   </w:t>
      </w:r>
      <w:r w:rsidRPr="00930976">
        <w:rPr>
          <w:rFonts w:ascii="Times New Roman" w:eastAsia="Times New Roman" w:hAnsi="Times New Roman" w:cs="Times New Roman"/>
          <w:sz w:val="28"/>
          <w:szCs w:val="28"/>
          <w:lang w:val="uk-UA" w:eastAsia="ru-RU"/>
        </w:rPr>
        <w:t xml:space="preserve">  </w:t>
      </w:r>
      <w:r w:rsidRPr="00930976">
        <w:rPr>
          <w:rFonts w:ascii="Times New Roman" w:eastAsia="Times New Roman" w:hAnsi="Times New Roman" w:cs="Times New Roman"/>
          <w:sz w:val="28"/>
          <w:szCs w:val="28"/>
          <w:lang w:eastAsia="ru-RU"/>
        </w:rPr>
        <w:t>Відповідно</w:t>
      </w:r>
      <w:r w:rsidRPr="00930976">
        <w:rPr>
          <w:rFonts w:ascii="Times New Roman" w:eastAsia="Times New Roman" w:hAnsi="Times New Roman" w:cs="Times New Roman"/>
          <w:sz w:val="28"/>
          <w:szCs w:val="28"/>
          <w:lang w:val="uk-UA" w:eastAsia="ru-RU"/>
        </w:rPr>
        <w:t xml:space="preserve"> до</w:t>
      </w:r>
      <w:r w:rsidRPr="00930976">
        <w:rPr>
          <w:rFonts w:ascii="Times New Roman" w:eastAsia="Times New Roman" w:hAnsi="Times New Roman" w:cs="Times New Roman"/>
          <w:sz w:val="28"/>
          <w:szCs w:val="28"/>
          <w:lang w:eastAsia="ru-RU"/>
        </w:rPr>
        <w:t xml:space="preserve"> статті 26 Закону України «Про місцеве самоврядування в Україні»</w:t>
      </w:r>
      <w:r w:rsidRPr="00930976">
        <w:rPr>
          <w:rFonts w:ascii="Times New Roman" w:eastAsia="Times New Roman" w:hAnsi="Times New Roman" w:cs="Times New Roman"/>
          <w:sz w:val="28"/>
          <w:szCs w:val="28"/>
          <w:lang w:val="uk-UA" w:eastAsia="ru-RU"/>
        </w:rPr>
        <w:t>,</w:t>
      </w:r>
      <w:r w:rsidRPr="00930976">
        <w:rPr>
          <w:rFonts w:ascii="Times New Roman" w:eastAsia="Times New Roman" w:hAnsi="Times New Roman" w:cs="Times New Roman"/>
          <w:sz w:val="28"/>
          <w:szCs w:val="28"/>
          <w:lang w:eastAsia="ru-RU"/>
        </w:rPr>
        <w:t xml:space="preserve"> статей 12, 38, 39, 40, 116, 118,</w:t>
      </w:r>
      <w:r w:rsidRPr="00930976">
        <w:rPr>
          <w:rFonts w:ascii="Times New Roman" w:eastAsia="Times New Roman" w:hAnsi="Times New Roman" w:cs="Times New Roman"/>
          <w:sz w:val="28"/>
          <w:szCs w:val="28"/>
          <w:lang w:val="uk-UA" w:eastAsia="ru-RU"/>
        </w:rPr>
        <w:t xml:space="preserve"> </w:t>
      </w:r>
      <w:r w:rsidRPr="00930976">
        <w:rPr>
          <w:rFonts w:ascii="Times New Roman" w:eastAsia="Times New Roman" w:hAnsi="Times New Roman" w:cs="Times New Roman"/>
          <w:sz w:val="28"/>
          <w:szCs w:val="28"/>
          <w:lang w:eastAsia="ru-RU"/>
        </w:rPr>
        <w:t>120, 121,</w:t>
      </w:r>
      <w:r w:rsidRPr="00930976">
        <w:rPr>
          <w:rFonts w:ascii="Times New Roman" w:eastAsia="Times New Roman" w:hAnsi="Times New Roman" w:cs="Times New Roman"/>
          <w:sz w:val="28"/>
          <w:szCs w:val="28"/>
          <w:lang w:val="uk-UA" w:eastAsia="ru-RU"/>
        </w:rPr>
        <w:t xml:space="preserve"> </w:t>
      </w:r>
      <w:r w:rsidRPr="00930976">
        <w:rPr>
          <w:rFonts w:ascii="Times New Roman" w:eastAsia="Times New Roman" w:hAnsi="Times New Roman" w:cs="Times New Roman"/>
          <w:sz w:val="28"/>
          <w:szCs w:val="28"/>
          <w:lang w:eastAsia="ru-RU"/>
        </w:rPr>
        <w:t>122</w:t>
      </w:r>
      <w:r w:rsidRPr="00930976">
        <w:rPr>
          <w:rFonts w:ascii="Times New Roman" w:eastAsia="Times New Roman" w:hAnsi="Times New Roman" w:cs="Times New Roman"/>
          <w:sz w:val="28"/>
          <w:szCs w:val="28"/>
          <w:lang w:val="uk-UA" w:eastAsia="ru-RU"/>
        </w:rPr>
        <w:t>, 134</w:t>
      </w:r>
      <w:r w:rsidRPr="00930976">
        <w:rPr>
          <w:rFonts w:ascii="Times New Roman" w:eastAsia="Times New Roman" w:hAnsi="Times New Roman" w:cs="Times New Roman"/>
          <w:sz w:val="28"/>
          <w:szCs w:val="28"/>
          <w:lang w:eastAsia="ru-RU"/>
        </w:rPr>
        <w:t xml:space="preserve"> Земельного  кодексу  України, ст</w:t>
      </w:r>
      <w:r w:rsidRPr="00930976">
        <w:rPr>
          <w:rFonts w:ascii="Times New Roman" w:eastAsia="Times New Roman" w:hAnsi="Times New Roman" w:cs="Times New Roman"/>
          <w:sz w:val="28"/>
          <w:szCs w:val="28"/>
          <w:lang w:val="uk-UA" w:eastAsia="ru-RU"/>
        </w:rPr>
        <w:t>атей</w:t>
      </w:r>
      <w:r w:rsidRPr="00930976">
        <w:rPr>
          <w:rFonts w:ascii="Times New Roman" w:eastAsia="Times New Roman" w:hAnsi="Times New Roman" w:cs="Times New Roman"/>
          <w:sz w:val="28"/>
          <w:szCs w:val="28"/>
          <w:lang w:eastAsia="ru-RU"/>
        </w:rPr>
        <w:t xml:space="preserve"> 19,</w:t>
      </w:r>
      <w:r w:rsidRPr="00930976">
        <w:rPr>
          <w:rFonts w:ascii="Times New Roman" w:eastAsia="Times New Roman" w:hAnsi="Times New Roman" w:cs="Times New Roman"/>
          <w:sz w:val="28"/>
          <w:szCs w:val="28"/>
          <w:lang w:val="uk-UA" w:eastAsia="ru-RU"/>
        </w:rPr>
        <w:t xml:space="preserve"> </w:t>
      </w:r>
      <w:r w:rsidRPr="00930976">
        <w:rPr>
          <w:rFonts w:ascii="Times New Roman" w:eastAsia="Times New Roman" w:hAnsi="Times New Roman" w:cs="Times New Roman"/>
          <w:sz w:val="28"/>
          <w:szCs w:val="28"/>
          <w:lang w:eastAsia="ru-RU"/>
        </w:rPr>
        <w:t>33,</w:t>
      </w:r>
      <w:r w:rsidRPr="00930976">
        <w:rPr>
          <w:rFonts w:ascii="Times New Roman" w:eastAsia="Times New Roman" w:hAnsi="Times New Roman" w:cs="Times New Roman"/>
          <w:sz w:val="28"/>
          <w:szCs w:val="28"/>
          <w:lang w:val="uk-UA" w:eastAsia="ru-RU"/>
        </w:rPr>
        <w:t xml:space="preserve"> </w:t>
      </w:r>
      <w:r w:rsidRPr="00930976">
        <w:rPr>
          <w:rFonts w:ascii="Times New Roman" w:eastAsia="Times New Roman" w:hAnsi="Times New Roman" w:cs="Times New Roman"/>
          <w:sz w:val="28"/>
          <w:szCs w:val="28"/>
          <w:lang w:eastAsia="ru-RU"/>
        </w:rPr>
        <w:t>50</w:t>
      </w:r>
      <w:r w:rsidRPr="00930976">
        <w:rPr>
          <w:rFonts w:ascii="Times New Roman" w:eastAsia="Times New Roman" w:hAnsi="Times New Roman" w:cs="Times New Roman"/>
          <w:sz w:val="28"/>
          <w:szCs w:val="28"/>
          <w:lang w:val="uk-UA" w:eastAsia="ru-RU"/>
        </w:rPr>
        <w:t xml:space="preserve"> </w:t>
      </w:r>
      <w:r w:rsidRPr="00930976">
        <w:rPr>
          <w:rFonts w:ascii="Times New Roman" w:eastAsia="Times New Roman" w:hAnsi="Times New Roman" w:cs="Times New Roman"/>
          <w:sz w:val="28"/>
          <w:szCs w:val="28"/>
          <w:lang w:eastAsia="ru-RU"/>
        </w:rPr>
        <w:t xml:space="preserve"> Закону України «Про землеустрій»</w:t>
      </w:r>
      <w:r w:rsidRPr="00930976">
        <w:rPr>
          <w:rFonts w:ascii="Times New Roman" w:eastAsia="Times New Roman" w:hAnsi="Times New Roman" w:cs="Times New Roman"/>
          <w:sz w:val="28"/>
          <w:szCs w:val="28"/>
          <w:lang w:val="uk-UA" w:eastAsia="ru-RU"/>
        </w:rPr>
        <w:t xml:space="preserve">, враховуючи </w:t>
      </w:r>
      <w:r w:rsidRPr="00930976">
        <w:rPr>
          <w:rFonts w:ascii="Times New Roman" w:eastAsia="Times New Roman" w:hAnsi="Times New Roman" w:cs="Times New Roman"/>
          <w:sz w:val="28"/>
          <w:szCs w:val="28"/>
          <w:lang w:eastAsia="ru-RU"/>
        </w:rPr>
        <w:t xml:space="preserve"> заяв</w:t>
      </w:r>
      <w:r w:rsidRPr="00930976">
        <w:rPr>
          <w:rFonts w:ascii="Times New Roman" w:eastAsia="Times New Roman" w:hAnsi="Times New Roman" w:cs="Times New Roman"/>
          <w:sz w:val="28"/>
          <w:szCs w:val="28"/>
          <w:lang w:val="uk-UA" w:eastAsia="ru-RU"/>
        </w:rPr>
        <w:t>у</w:t>
      </w:r>
      <w:r w:rsidRPr="00930976">
        <w:rPr>
          <w:rFonts w:ascii="Times New Roman" w:eastAsia="Times New Roman" w:hAnsi="Times New Roman" w:cs="Times New Roman"/>
          <w:sz w:val="28"/>
          <w:szCs w:val="28"/>
          <w:lang w:eastAsia="ru-RU"/>
        </w:rPr>
        <w:t xml:space="preserve">, </w:t>
      </w:r>
      <w:r w:rsidRPr="00930976">
        <w:rPr>
          <w:rFonts w:ascii="Times New Roman" w:eastAsia="Times New Roman" w:hAnsi="Times New Roman" w:cs="Times New Roman"/>
          <w:color w:val="000000"/>
          <w:sz w:val="28"/>
          <w:szCs w:val="28"/>
          <w:lang w:val="uk-UA" w:eastAsia="ru-RU"/>
        </w:rPr>
        <w:t>сільська рада</w:t>
      </w:r>
      <w:r w:rsidRPr="00930976">
        <w:rPr>
          <w:rFonts w:ascii="Times New Roman" w:eastAsia="Times New Roman" w:hAnsi="Times New Roman" w:cs="Times New Roman"/>
          <w:color w:val="000000"/>
          <w:sz w:val="28"/>
          <w:szCs w:val="28"/>
          <w:lang w:eastAsia="ru-RU"/>
        </w:rPr>
        <w:t> </w:t>
      </w:r>
    </w:p>
    <w:p w:rsidR="00930976" w:rsidRPr="00930976" w:rsidRDefault="00930976" w:rsidP="00930976">
      <w:pPr>
        <w:tabs>
          <w:tab w:val="left" w:pos="4466"/>
        </w:tabs>
        <w:spacing w:after="0" w:line="240" w:lineRule="auto"/>
        <w:jc w:val="both"/>
        <w:rPr>
          <w:rFonts w:ascii="Times New Roman" w:eastAsia="Times New Roman" w:hAnsi="Times New Roman" w:cs="Times New Roman"/>
          <w:b/>
          <w:sz w:val="28"/>
          <w:szCs w:val="28"/>
          <w:lang w:val="uk-UA" w:eastAsia="ru-RU"/>
        </w:rPr>
      </w:pPr>
      <w:r w:rsidRPr="00930976">
        <w:rPr>
          <w:rFonts w:ascii="Times New Roman" w:eastAsia="Times New Roman" w:hAnsi="Times New Roman" w:cs="Times New Roman"/>
          <w:b/>
          <w:sz w:val="28"/>
          <w:szCs w:val="28"/>
          <w:lang w:val="uk-UA" w:eastAsia="ru-RU"/>
        </w:rPr>
        <w:t>ВИРІШИЛА:</w:t>
      </w:r>
    </w:p>
    <w:p w:rsidR="00930976" w:rsidRPr="00930976" w:rsidRDefault="00930976" w:rsidP="00930976">
      <w:pPr>
        <w:spacing w:after="0" w:line="240" w:lineRule="auto"/>
        <w:jc w:val="both"/>
        <w:rPr>
          <w:rFonts w:ascii="Times New Roman" w:eastAsia="Times New Roman" w:hAnsi="Times New Roman" w:cs="Times New Roman"/>
          <w:b/>
          <w:sz w:val="28"/>
          <w:szCs w:val="28"/>
          <w:lang w:val="uk-UA" w:eastAsia="ru-RU"/>
        </w:rPr>
      </w:pPr>
      <w:bookmarkStart w:id="15" w:name="_Hlk40949473"/>
      <w:r w:rsidRPr="00930976">
        <w:rPr>
          <w:rFonts w:ascii="Times New Roman" w:eastAsia="Times New Roman" w:hAnsi="Times New Roman" w:cs="Times New Roman"/>
          <w:sz w:val="28"/>
          <w:szCs w:val="28"/>
          <w:lang w:val="uk-UA" w:eastAsia="ru-RU"/>
        </w:rPr>
        <w:t xml:space="preserve">1. Затвердити проєкт землеустрою  щодо відведення земельної ділянки на умовах оренди для ведення товарного сільськогосподарського виробництва </w:t>
      </w:r>
      <w:r w:rsidRPr="00930976">
        <w:rPr>
          <w:rFonts w:ascii="Times New Roman" w:eastAsia="Times New Roman" w:hAnsi="Times New Roman" w:cs="Times New Roman"/>
          <w:bCs/>
          <w:color w:val="000000"/>
          <w:sz w:val="28"/>
          <w:szCs w:val="28"/>
          <w:lang w:val="uk-UA" w:eastAsia="ru-RU"/>
        </w:rPr>
        <w:t>(для обслуговування складського приміщення)</w:t>
      </w:r>
      <w:r w:rsidRPr="00930976">
        <w:rPr>
          <w:rFonts w:ascii="Times New Roman" w:eastAsia="Times New Roman" w:hAnsi="Times New Roman" w:cs="Times New Roman"/>
          <w:b/>
          <w:sz w:val="28"/>
          <w:szCs w:val="28"/>
          <w:lang w:val="uk-UA" w:eastAsia="ru-RU"/>
        </w:rPr>
        <w:t xml:space="preserve"> </w:t>
      </w:r>
      <w:r w:rsidRPr="00930976">
        <w:rPr>
          <w:rFonts w:ascii="Times New Roman" w:eastAsia="Times New Roman" w:hAnsi="Times New Roman" w:cs="Times New Roman"/>
          <w:sz w:val="28"/>
          <w:szCs w:val="28"/>
          <w:lang w:val="uk-UA" w:eastAsia="ru-RU"/>
        </w:rPr>
        <w:t>із земель  сільськогосподарського призначення</w:t>
      </w:r>
      <w:bookmarkEnd w:id="11"/>
      <w:bookmarkEnd w:id="15"/>
      <w:r w:rsidRPr="00930976">
        <w:rPr>
          <w:rFonts w:ascii="Times New Roman" w:eastAsia="Times New Roman" w:hAnsi="Times New Roman" w:cs="Times New Roman"/>
          <w:sz w:val="28"/>
          <w:szCs w:val="28"/>
          <w:lang w:val="uk-UA" w:eastAsia="ru-RU"/>
        </w:rPr>
        <w:t xml:space="preserve"> громадянину Малаховському Григорію Михайловичу  на земельну ділянку  загальною площею 0,1000 га., в т.ч.: 0,1000 га. для ведення товарного сільськогосподарського виробництва кадастровий номер (5120686900:01:001:0753), розташованої за адресою: Одеська область, Подільський  район, село Піщана вул. Шкільна, 29  </w:t>
      </w:r>
    </w:p>
    <w:p w:rsidR="00930976" w:rsidRPr="00930976" w:rsidRDefault="00930976" w:rsidP="00930976">
      <w:pPr>
        <w:spacing w:after="0" w:line="240" w:lineRule="auto"/>
        <w:jc w:val="both"/>
        <w:rPr>
          <w:rFonts w:ascii="Times New Roman" w:eastAsia="Times New Roman" w:hAnsi="Times New Roman" w:cs="Times New Roman"/>
          <w:b/>
          <w:sz w:val="28"/>
          <w:szCs w:val="28"/>
          <w:lang w:val="uk-UA" w:eastAsia="ru-RU"/>
        </w:rPr>
      </w:pPr>
      <w:bookmarkStart w:id="16" w:name="_Hlk67395231"/>
      <w:bookmarkStart w:id="17" w:name="_Hlk59701076"/>
      <w:bookmarkEnd w:id="12"/>
      <w:r w:rsidRPr="00930976">
        <w:rPr>
          <w:rFonts w:ascii="Times New Roman" w:eastAsia="Times New Roman" w:hAnsi="Times New Roman" w:cs="Times New Roman"/>
          <w:sz w:val="28"/>
          <w:szCs w:val="28"/>
          <w:lang w:val="uk-UA" w:eastAsia="ru-RU"/>
        </w:rPr>
        <w:t xml:space="preserve">2. Передати  в оренду громадянину Малаховському Григорію Михайловичу  земельну ділянку  загальною площею 0,1000 га., в т.ч.: 0,1000 га. для ведення товарного сільськогосподарського виробництва кадастровий номер (5120686900:01:001:0753), розташовану за адресою: Одеська область, Подільський  район, село Піщана, вулиця Шкільна, 29  </w:t>
      </w:r>
    </w:p>
    <w:p w:rsidR="00930976" w:rsidRPr="00930976" w:rsidRDefault="00930976" w:rsidP="00930976">
      <w:pPr>
        <w:spacing w:after="0" w:line="240" w:lineRule="auto"/>
        <w:jc w:val="both"/>
        <w:rPr>
          <w:rFonts w:ascii="Times New Roman" w:eastAsia="Times New Roman" w:hAnsi="Times New Roman" w:cs="Times New Roman"/>
          <w:b/>
          <w:sz w:val="28"/>
          <w:szCs w:val="28"/>
          <w:lang w:eastAsia="ru-RU"/>
        </w:rPr>
      </w:pPr>
      <w:r w:rsidRPr="00930976">
        <w:rPr>
          <w:rFonts w:ascii="Times New Roman" w:eastAsia="Times New Roman" w:hAnsi="Times New Roman" w:cs="Times New Roman"/>
          <w:sz w:val="28"/>
          <w:szCs w:val="28"/>
          <w:lang w:val="uk-UA" w:eastAsia="ru-RU"/>
        </w:rPr>
        <w:t>3.  Встановити ставку орендної плати – 9 % (дев’ять відсотків) від нормативно грошової оцінки земельної ділянки</w:t>
      </w: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ru-RU"/>
        </w:rPr>
      </w:pPr>
      <w:r w:rsidRPr="00930976">
        <w:rPr>
          <w:rFonts w:ascii="Times New Roman" w:eastAsia="Times New Roman" w:hAnsi="Times New Roman" w:cs="Times New Roman"/>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930976" w:rsidRPr="00930976" w:rsidRDefault="00930976" w:rsidP="00930976">
      <w:pPr>
        <w:spacing w:after="0" w:line="240" w:lineRule="auto"/>
        <w:jc w:val="both"/>
        <w:rPr>
          <w:rFonts w:ascii="Times New Roman" w:eastAsia="Times New Roman" w:hAnsi="Times New Roman" w:cs="Times New Roman"/>
          <w:sz w:val="28"/>
          <w:szCs w:val="28"/>
          <w:lang w:val="uk-UA" w:eastAsia="ru-RU"/>
        </w:rPr>
      </w:pPr>
      <w:r w:rsidRPr="00930976">
        <w:rPr>
          <w:rFonts w:ascii="Times New Roman" w:eastAsia="Times New Roman" w:hAnsi="Times New Roman" w:cs="Times New Roman"/>
          <w:sz w:val="28"/>
          <w:szCs w:val="28"/>
          <w:lang w:val="uk-UA" w:eastAsia="ru-RU"/>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13"/>
      <w:bookmarkEnd w:id="14"/>
      <w:bookmarkEnd w:id="16"/>
      <w:bookmarkEnd w:id="17"/>
    </w:p>
    <w:p w:rsidR="00930976" w:rsidRDefault="00930976" w:rsidP="00930976">
      <w:pPr>
        <w:spacing w:after="0" w:line="240" w:lineRule="auto"/>
        <w:jc w:val="both"/>
        <w:rPr>
          <w:rFonts w:ascii="Times New Roman" w:eastAsia="Times New Roman" w:hAnsi="Times New Roman" w:cs="Times New Roman"/>
          <w:sz w:val="28"/>
          <w:szCs w:val="28"/>
          <w:lang w:val="uk-UA" w:eastAsia="ru-RU"/>
        </w:rPr>
      </w:pPr>
      <w:r w:rsidRPr="00930976">
        <w:rPr>
          <w:rFonts w:ascii="Times New Roman" w:eastAsia="Times New Roman" w:hAnsi="Times New Roman" w:cs="Times New Roman"/>
          <w:sz w:val="28"/>
          <w:szCs w:val="28"/>
          <w:lang w:val="uk-UA" w:eastAsia="ru-RU"/>
        </w:rPr>
        <w:t>В.о.сільського голови                                                       Валентина ГУЛЛА</w:t>
      </w:r>
    </w:p>
    <w:p w:rsidR="000B5B7E" w:rsidRPr="000B5B7E" w:rsidRDefault="000B5B7E" w:rsidP="000B5B7E">
      <w:pPr>
        <w:spacing w:after="0" w:line="240" w:lineRule="auto"/>
        <w:jc w:val="center"/>
        <w:rPr>
          <w:rFonts w:ascii="Times New Roman" w:eastAsia="Times New Roman" w:hAnsi="Times New Roman" w:cs="Times New Roman"/>
          <w:sz w:val="20"/>
          <w:szCs w:val="20"/>
          <w:lang w:val="uk-UA" w:eastAsia="ru-RU"/>
        </w:rPr>
      </w:pPr>
      <w:r w:rsidRPr="000B5B7E">
        <w:rPr>
          <w:rFonts w:ascii="Times New Roman" w:eastAsia="Times New Roman" w:hAnsi="Times New Roman" w:cs="Times New Roman"/>
          <w:sz w:val="28"/>
          <w:szCs w:val="28"/>
          <w:lang w:val="uk-UA" w:eastAsia="ru-RU"/>
        </w:rPr>
        <w:lastRenderedPageBreak/>
        <w:t xml:space="preserve">  </w:t>
      </w:r>
      <w:r w:rsidRPr="000B5B7E">
        <w:rPr>
          <w:rFonts w:ascii="Times New Roman" w:eastAsia="Times New Roman" w:hAnsi="Times New Roman" w:cs="Times New Roman"/>
          <w:noProof/>
          <w:sz w:val="28"/>
          <w:szCs w:val="28"/>
          <w:lang w:val="en-US"/>
        </w:rPr>
        <w:drawing>
          <wp:inline distT="0" distB="0" distL="0" distR="0" wp14:anchorId="4C21DE62" wp14:editId="4A5D3AD4">
            <wp:extent cx="542925" cy="685800"/>
            <wp:effectExtent l="0" t="0" r="9525"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B5B7E" w:rsidRPr="000B5B7E" w:rsidRDefault="000B5B7E" w:rsidP="000B5B7E">
      <w:pPr>
        <w:keepNext/>
        <w:spacing w:after="0" w:line="240" w:lineRule="auto"/>
        <w:jc w:val="center"/>
        <w:rPr>
          <w:rFonts w:ascii="Times New Roman" w:eastAsia="Times New Roman" w:hAnsi="Times New Roman" w:cs="Times New Roman"/>
          <w:b/>
          <w:sz w:val="26"/>
          <w:szCs w:val="26"/>
          <w:lang w:val="uk-UA" w:eastAsia="ru-RU"/>
        </w:rPr>
      </w:pPr>
      <w:r w:rsidRPr="000B5B7E">
        <w:rPr>
          <w:rFonts w:ascii="Times New Roman" w:eastAsia="Times New Roman" w:hAnsi="Times New Roman" w:cs="Times New Roman"/>
          <w:b/>
          <w:sz w:val="26"/>
          <w:szCs w:val="26"/>
          <w:lang w:val="uk-UA" w:eastAsia="ru-RU"/>
        </w:rPr>
        <w:t>УКРАЇНА</w:t>
      </w:r>
    </w:p>
    <w:p w:rsidR="000B5B7E" w:rsidRPr="000B5B7E" w:rsidRDefault="000B5B7E" w:rsidP="000B5B7E">
      <w:pPr>
        <w:keepNext/>
        <w:spacing w:after="0" w:line="240" w:lineRule="auto"/>
        <w:jc w:val="center"/>
        <w:rPr>
          <w:rFonts w:ascii="Times New Roman" w:eastAsia="Times New Roman" w:hAnsi="Times New Roman" w:cs="Times New Roman"/>
          <w:b/>
          <w:sz w:val="26"/>
          <w:szCs w:val="26"/>
          <w:lang w:val="uk-UA" w:eastAsia="ru-RU"/>
        </w:rPr>
      </w:pPr>
    </w:p>
    <w:p w:rsidR="000B5B7E" w:rsidRPr="000B5B7E" w:rsidRDefault="000B5B7E" w:rsidP="000B5B7E">
      <w:pPr>
        <w:keepNext/>
        <w:spacing w:after="0" w:line="240" w:lineRule="auto"/>
        <w:jc w:val="center"/>
        <w:rPr>
          <w:rFonts w:ascii="Times New Roman" w:eastAsia="Times New Roman" w:hAnsi="Times New Roman" w:cs="Times New Roman"/>
          <w:b/>
          <w:sz w:val="32"/>
          <w:szCs w:val="32"/>
          <w:lang w:val="uk-UA" w:eastAsia="ru-RU"/>
        </w:rPr>
      </w:pPr>
      <w:r w:rsidRPr="000B5B7E">
        <w:rPr>
          <w:rFonts w:ascii="Times New Roman" w:eastAsia="Times New Roman" w:hAnsi="Times New Roman" w:cs="Times New Roman"/>
          <w:b/>
          <w:sz w:val="32"/>
          <w:szCs w:val="32"/>
          <w:lang w:val="uk-UA" w:eastAsia="ru-RU"/>
        </w:rPr>
        <w:t xml:space="preserve">Піщанська сільська рада </w:t>
      </w:r>
    </w:p>
    <w:p w:rsidR="000B5B7E" w:rsidRPr="000B5B7E" w:rsidRDefault="000B5B7E" w:rsidP="000B5B7E">
      <w:pPr>
        <w:keepNext/>
        <w:spacing w:after="0" w:line="240" w:lineRule="auto"/>
        <w:jc w:val="center"/>
        <w:rPr>
          <w:rFonts w:ascii="Times New Roman" w:eastAsia="Times New Roman" w:hAnsi="Times New Roman" w:cs="Times New Roman"/>
          <w:b/>
          <w:sz w:val="32"/>
          <w:szCs w:val="32"/>
          <w:lang w:val="uk-UA" w:eastAsia="ru-RU"/>
        </w:rPr>
      </w:pPr>
      <w:r w:rsidRPr="000B5B7E">
        <w:rPr>
          <w:rFonts w:ascii="Times New Roman" w:eastAsia="Times New Roman" w:hAnsi="Times New Roman" w:cs="Times New Roman"/>
          <w:b/>
          <w:sz w:val="32"/>
          <w:szCs w:val="32"/>
          <w:lang w:val="uk-UA" w:eastAsia="ru-RU"/>
        </w:rPr>
        <w:t>Подільського району Одеської області</w:t>
      </w:r>
    </w:p>
    <w:p w:rsidR="000B5B7E" w:rsidRPr="000B5B7E" w:rsidRDefault="000B5B7E" w:rsidP="000B5B7E">
      <w:pPr>
        <w:keepNext/>
        <w:spacing w:after="0" w:line="240" w:lineRule="auto"/>
        <w:jc w:val="center"/>
        <w:rPr>
          <w:rFonts w:ascii="Times New Roman" w:eastAsia="Times New Roman" w:hAnsi="Times New Roman" w:cs="Times New Roman"/>
          <w:sz w:val="32"/>
          <w:szCs w:val="32"/>
          <w:lang w:val="uk-UA" w:eastAsia="ru-RU"/>
        </w:rPr>
      </w:pPr>
    </w:p>
    <w:p w:rsidR="000B5B7E" w:rsidRPr="000B5B7E" w:rsidRDefault="000B5B7E" w:rsidP="000B5B7E">
      <w:pPr>
        <w:keepNext/>
        <w:spacing w:after="0" w:line="240" w:lineRule="auto"/>
        <w:jc w:val="center"/>
        <w:rPr>
          <w:rFonts w:ascii="Times New Roman" w:eastAsia="Times New Roman" w:hAnsi="Times New Roman" w:cs="Times New Roman"/>
          <w:sz w:val="36"/>
          <w:szCs w:val="36"/>
          <w:lang w:val="uk-UA" w:eastAsia="ru-RU"/>
        </w:rPr>
      </w:pPr>
      <w:r w:rsidRPr="000B5B7E">
        <w:rPr>
          <w:rFonts w:ascii="Times New Roman" w:eastAsia="Times New Roman" w:hAnsi="Times New Roman" w:cs="Times New Roman"/>
          <w:b/>
          <w:sz w:val="36"/>
          <w:szCs w:val="36"/>
          <w:lang w:val="uk-UA" w:eastAsia="ru-RU"/>
        </w:rPr>
        <w:t>РІШЕННЯ</w:t>
      </w:r>
    </w:p>
    <w:p w:rsidR="000B5B7E" w:rsidRPr="000B5B7E" w:rsidRDefault="000B5B7E" w:rsidP="000B5B7E">
      <w:pPr>
        <w:spacing w:after="0" w:line="240" w:lineRule="auto"/>
        <w:jc w:val="center"/>
        <w:rPr>
          <w:rFonts w:ascii="Times New Roman" w:eastAsia="Times New Roman" w:hAnsi="Times New Roman" w:cs="Times New Roman"/>
          <w:sz w:val="20"/>
          <w:szCs w:val="20"/>
          <w:lang w:val="uk-UA" w:eastAsia="ru-RU"/>
        </w:rPr>
      </w:pPr>
    </w:p>
    <w:p w:rsidR="000B5B7E" w:rsidRPr="000B5B7E" w:rsidRDefault="000B5B7E" w:rsidP="000B5B7E">
      <w:pPr>
        <w:spacing w:after="0" w:line="240" w:lineRule="auto"/>
        <w:jc w:val="center"/>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22 лютого 2024 року</w:t>
      </w:r>
      <w:r w:rsidRPr="000B5B7E">
        <w:rPr>
          <w:rFonts w:ascii="Times New Roman" w:eastAsia="Times New Roman" w:hAnsi="Times New Roman" w:cs="Times New Roman"/>
          <w:sz w:val="28"/>
          <w:szCs w:val="28"/>
          <w:lang w:val="uk-UA" w:eastAsia="ru-RU"/>
        </w:rPr>
        <w:tab/>
        <w:t xml:space="preserve">             с. Піщана</w:t>
      </w:r>
      <w:r w:rsidRPr="000B5B7E">
        <w:rPr>
          <w:rFonts w:ascii="Times New Roman" w:eastAsia="Times New Roman" w:hAnsi="Times New Roman" w:cs="Times New Roman"/>
          <w:sz w:val="28"/>
          <w:szCs w:val="28"/>
          <w:lang w:val="uk-UA" w:eastAsia="ru-RU"/>
        </w:rPr>
        <w:tab/>
      </w:r>
      <w:r w:rsidRPr="000B5B7E">
        <w:rPr>
          <w:rFonts w:ascii="Times New Roman" w:eastAsia="Times New Roman" w:hAnsi="Times New Roman" w:cs="Times New Roman"/>
          <w:sz w:val="28"/>
          <w:szCs w:val="28"/>
          <w:lang w:val="uk-UA" w:eastAsia="ru-RU"/>
        </w:rPr>
        <w:tab/>
      </w:r>
      <w:r w:rsidRPr="000B5B7E">
        <w:rPr>
          <w:rFonts w:ascii="Times New Roman" w:eastAsia="Times New Roman" w:hAnsi="Times New Roman" w:cs="Times New Roman"/>
          <w:sz w:val="28"/>
          <w:szCs w:val="28"/>
          <w:lang w:val="uk-UA" w:eastAsia="ru-RU"/>
        </w:rPr>
        <w:tab/>
      </w:r>
      <w:r w:rsidRPr="000B5B7E">
        <w:rPr>
          <w:rFonts w:ascii="Times New Roman" w:eastAsia="Times New Roman" w:hAnsi="Times New Roman" w:cs="Times New Roman"/>
          <w:sz w:val="28"/>
          <w:szCs w:val="28"/>
          <w:lang w:val="uk-UA" w:eastAsia="ru-RU"/>
        </w:rPr>
        <w:tab/>
        <w:t xml:space="preserve">    № 569 - VIII</w:t>
      </w:r>
    </w:p>
    <w:p w:rsidR="000B5B7E" w:rsidRPr="000B5B7E" w:rsidRDefault="000B5B7E" w:rsidP="000B5B7E">
      <w:pPr>
        <w:spacing w:after="0" w:line="240" w:lineRule="auto"/>
        <w:ind w:right="-1"/>
        <w:jc w:val="center"/>
        <w:rPr>
          <w:rFonts w:ascii="Times New Roman" w:eastAsia="Times New Roman" w:hAnsi="Times New Roman" w:cs="Times New Roman"/>
          <w:b/>
          <w:sz w:val="28"/>
          <w:szCs w:val="28"/>
          <w:lang w:val="uk-UA" w:eastAsia="ru-RU"/>
        </w:rPr>
      </w:pPr>
    </w:p>
    <w:p w:rsidR="000B5B7E" w:rsidRPr="000B5B7E" w:rsidRDefault="000B5B7E" w:rsidP="000B5B7E">
      <w:pPr>
        <w:spacing w:after="0" w:line="240" w:lineRule="auto"/>
        <w:ind w:right="-1"/>
        <w:jc w:val="both"/>
        <w:rPr>
          <w:rFonts w:ascii="Times New Roman" w:eastAsia="Times New Roman" w:hAnsi="Times New Roman" w:cs="Times New Roman"/>
          <w:b/>
          <w:color w:val="000000"/>
          <w:sz w:val="28"/>
          <w:szCs w:val="28"/>
          <w:lang w:val="uk-UA" w:eastAsia="ru-RU"/>
        </w:rPr>
      </w:pPr>
      <w:r w:rsidRPr="000B5B7E">
        <w:rPr>
          <w:rFonts w:ascii="Times New Roman" w:eastAsia="Times New Roman" w:hAnsi="Times New Roman" w:cs="Times New Roman"/>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Савранське</w:t>
      </w:r>
    </w:p>
    <w:p w:rsidR="000B5B7E" w:rsidRPr="000B5B7E" w:rsidRDefault="000B5B7E" w:rsidP="000B5B7E">
      <w:pPr>
        <w:spacing w:after="0" w:line="240" w:lineRule="auto"/>
        <w:ind w:right="-1"/>
        <w:jc w:val="center"/>
        <w:rPr>
          <w:rFonts w:ascii="Times New Roman" w:eastAsia="Times New Roman" w:hAnsi="Times New Roman" w:cs="Times New Roman"/>
          <w:sz w:val="28"/>
          <w:szCs w:val="28"/>
          <w:lang w:val="uk-UA" w:eastAsia="ru-RU"/>
        </w:rPr>
      </w:pPr>
    </w:p>
    <w:p w:rsidR="000B5B7E" w:rsidRPr="000B5B7E" w:rsidRDefault="000B5B7E" w:rsidP="000B5B7E">
      <w:pPr>
        <w:tabs>
          <w:tab w:val="left" w:pos="709"/>
        </w:tabs>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 xml:space="preserve">            Розглянувши заяву громадянина Чечельницького Віктора Івановича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без №  виданого 12.07.1996 р.,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0B5B7E" w:rsidRPr="000B5B7E" w:rsidRDefault="000B5B7E" w:rsidP="000B5B7E">
      <w:pPr>
        <w:tabs>
          <w:tab w:val="left" w:pos="709"/>
        </w:tabs>
        <w:spacing w:after="0" w:line="240" w:lineRule="auto"/>
        <w:jc w:val="both"/>
        <w:rPr>
          <w:rFonts w:ascii="Times New Roman" w:eastAsia="Times New Roman" w:hAnsi="Times New Roman" w:cs="Times New Roman"/>
          <w:color w:val="FF0000"/>
          <w:sz w:val="24"/>
          <w:szCs w:val="24"/>
          <w:lang w:val="uk-UA" w:eastAsia="ru-RU"/>
        </w:rPr>
      </w:pPr>
    </w:p>
    <w:p w:rsidR="000B5B7E" w:rsidRPr="000B5B7E" w:rsidRDefault="000B5B7E" w:rsidP="000B5B7E">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r w:rsidRPr="000B5B7E">
        <w:rPr>
          <w:rFonts w:ascii="Times New Roman" w:eastAsia="Times New Roman" w:hAnsi="Times New Roman" w:cs="Times New Roman"/>
          <w:b/>
          <w:sz w:val="28"/>
          <w:szCs w:val="28"/>
          <w:lang w:val="uk-UA" w:eastAsia="ru-RU"/>
        </w:rPr>
        <w:t>ВИРІШИЛА:</w:t>
      </w: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1. Продати громадянину Чечельницькому Віктору Івановичу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села Савранське Подільського району Одеської області, загальною площею 21,6126 га, кадастровий номер 5120687500:01:001:0978, згідно Витягу № НВ-9921637352024 із технічної документації нормативної грошової оцінки земельних ділянок, виданого 05.02.2024 року за ціною, що дорівнює  555 717 грн 95 коп. (п’ятсот п’ятдесят п’ять тисяч сімсот сімнадцять гривень 95 копійок) з розстрочкою платежу на десять років, з рівним річним платежем, без проведення земельних торгів</w:t>
      </w:r>
    </w:p>
    <w:p w:rsidR="000B5B7E" w:rsidRPr="000B5B7E" w:rsidRDefault="000B5B7E" w:rsidP="000B5B7E">
      <w:pPr>
        <w:spacing w:after="0" w:line="240" w:lineRule="auto"/>
        <w:ind w:left="567"/>
        <w:contextualSpacing/>
        <w:jc w:val="both"/>
        <w:rPr>
          <w:rFonts w:ascii="Times New Roman" w:eastAsia="Times New Roman" w:hAnsi="Times New Roman" w:cs="Times New Roman"/>
          <w:sz w:val="28"/>
          <w:szCs w:val="28"/>
          <w:lang w:val="uk-UA" w:eastAsia="ru-RU"/>
        </w:rPr>
      </w:pP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2.Затвердити умови продажу земельної ділянки, відповідно до діючого законодавства, встановивши наступне:</w:t>
      </w:r>
    </w:p>
    <w:p w:rsidR="000B5B7E" w:rsidRPr="000B5B7E" w:rsidRDefault="000B5B7E" w:rsidP="000B5B7E">
      <w:pPr>
        <w:spacing w:after="0" w:line="240" w:lineRule="auto"/>
        <w:ind w:left="720"/>
        <w:contextualSpacing/>
        <w:rPr>
          <w:rFonts w:ascii="Times New Roman" w:eastAsia="Times New Roman" w:hAnsi="Times New Roman" w:cs="Times New Roman"/>
          <w:sz w:val="28"/>
          <w:szCs w:val="28"/>
          <w:lang w:val="uk-UA" w:eastAsia="ru-RU"/>
        </w:rPr>
      </w:pP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lastRenderedPageBreak/>
        <w:t>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111 143 грн 59 коп. (сто одинадцять  тисяч сто сорок три гривні 59 копійок);</w:t>
      </w: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 xml:space="preserve">2.2. Розстрочити решту суми платежу за придбання земельної ділянки, що становить  444 574 грн 36 коп. (чотириста сорок чотири тисячі п’ятсот сімдесят чотири гривні 36 копійок) та здійснювати погашення суми рівними частинами по 44 457 грн 44 коп. (сорок чотири тисячі чотириста п’ятдесят сім гривень 44 копійки) щорічно, з урахуванням індексу інфляції, у місяць, що настає за звітним роком; </w:t>
      </w: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2.3. Встановити кінцевий термін сплати платежу за придбання земельної ділянки – до 22 лютого 2034 року;</w:t>
      </w: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w:t>
      </w: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w:t>
      </w: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r w:rsidRPr="000B5B7E">
        <w:rPr>
          <w:rFonts w:ascii="Times New Roman" w:eastAsia="Times New Roman" w:hAnsi="Times New Roman" w:cs="Times New Roman"/>
          <w:sz w:val="28"/>
          <w:szCs w:val="28"/>
          <w:lang w:val="uk-UA" w:eastAsia="ru-RU"/>
        </w:rPr>
        <w:t>4. Припинити право постійного користування землею відповідно до Державного акту  серія ОД  без №  виданого 12.07.1996 році   Чечельницькому Віктору Івановичу на земельну ділянку сільськогосподарського призначення, яка розташована за межами населеного пункту села Савранське Подільського району Одеської області, загальною площею 21,6126 га, кадастровий номер 5120687500:01:001:0978 для ведення фермерського господарства після укладання договору купівлі-продажу землі та державної реєстрації права власності на земельну ділянку за Чечельницьким Віктором Івановичем</w:t>
      </w: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ru-RU"/>
        </w:rPr>
      </w:pPr>
    </w:p>
    <w:p w:rsidR="000B5B7E" w:rsidRPr="000B5B7E" w:rsidRDefault="000B5B7E" w:rsidP="000B5B7E">
      <w:pPr>
        <w:spacing w:after="0" w:line="240" w:lineRule="auto"/>
        <w:jc w:val="both"/>
        <w:rPr>
          <w:rFonts w:ascii="Times New Roman" w:eastAsia="Times New Roman" w:hAnsi="Times New Roman" w:cs="Times New Roman"/>
          <w:sz w:val="28"/>
          <w:szCs w:val="28"/>
          <w:lang w:val="uk-UA" w:eastAsia="uk-UA"/>
        </w:rPr>
      </w:pPr>
      <w:r w:rsidRPr="000B5B7E">
        <w:rPr>
          <w:rFonts w:ascii="Times New Roman" w:eastAsia="Times New Roman" w:hAnsi="Times New Roman" w:cs="Times New Roman"/>
          <w:sz w:val="28"/>
          <w:szCs w:val="28"/>
          <w:lang w:val="uk-UA"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B5B7E" w:rsidRPr="000B5B7E" w:rsidRDefault="000B5B7E" w:rsidP="000B5B7E">
      <w:pPr>
        <w:spacing w:after="0" w:line="240" w:lineRule="auto"/>
        <w:rPr>
          <w:rFonts w:ascii="Times New Roman" w:eastAsia="Times New Roman" w:hAnsi="Times New Roman" w:cs="Times New Roman"/>
          <w:sz w:val="28"/>
          <w:szCs w:val="28"/>
          <w:lang w:val="uk-UA" w:eastAsia="uk-UA"/>
        </w:rPr>
      </w:pPr>
    </w:p>
    <w:p w:rsidR="000B5B7E" w:rsidRDefault="000B5B7E" w:rsidP="000B5B7E">
      <w:pPr>
        <w:spacing w:after="0" w:line="240" w:lineRule="auto"/>
        <w:rPr>
          <w:rFonts w:ascii="Times New Roman" w:eastAsia="Times New Roman" w:hAnsi="Times New Roman" w:cs="Times New Roman"/>
          <w:sz w:val="28"/>
          <w:szCs w:val="28"/>
          <w:lang w:val="uk-UA" w:eastAsia="uk-UA"/>
        </w:rPr>
      </w:pPr>
      <w:r w:rsidRPr="000B5B7E">
        <w:rPr>
          <w:rFonts w:ascii="Times New Roman" w:eastAsia="Times New Roman" w:hAnsi="Times New Roman" w:cs="Times New Roman"/>
          <w:sz w:val="28"/>
          <w:szCs w:val="28"/>
          <w:lang w:val="uk-UA" w:eastAsia="uk-UA"/>
        </w:rPr>
        <w:t>В.о.сільського голови                                                               Валентина ГУЛЛА</w:t>
      </w:r>
    </w:p>
    <w:p w:rsidR="00415BE1" w:rsidRDefault="00415BE1" w:rsidP="000B5B7E">
      <w:pPr>
        <w:spacing w:after="0" w:line="240" w:lineRule="auto"/>
        <w:rPr>
          <w:rFonts w:ascii="Times New Roman" w:eastAsia="Times New Roman" w:hAnsi="Times New Roman" w:cs="Times New Roman"/>
          <w:sz w:val="28"/>
          <w:szCs w:val="28"/>
          <w:lang w:val="uk-UA" w:eastAsia="uk-UA"/>
        </w:rPr>
      </w:pPr>
    </w:p>
    <w:p w:rsidR="00415BE1" w:rsidRDefault="00415BE1" w:rsidP="000B5B7E">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lastRenderedPageBreak/>
        <w:t xml:space="preserve">  </w:t>
      </w:r>
      <w:r w:rsidRPr="00415BE1">
        <w:rPr>
          <w:rFonts w:ascii="Times New Roman" w:eastAsia="Times New Roman" w:hAnsi="Times New Roman" w:cs="Times New Roman"/>
          <w:noProof/>
          <w:sz w:val="28"/>
          <w:szCs w:val="28"/>
          <w:lang w:val="en-US"/>
        </w:rPr>
        <w:drawing>
          <wp:inline distT="0" distB="0" distL="0" distR="0" wp14:anchorId="2A983343" wp14:editId="2BF36B2E">
            <wp:extent cx="542925" cy="685800"/>
            <wp:effectExtent l="0" t="0" r="9525"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15BE1" w:rsidRPr="00415BE1" w:rsidRDefault="00415BE1" w:rsidP="00415BE1">
      <w:pPr>
        <w:spacing w:after="0" w:line="240" w:lineRule="auto"/>
        <w:rPr>
          <w:rFonts w:ascii="Times New Roman" w:eastAsia="Times New Roman" w:hAnsi="Times New Roman" w:cs="Times New Roman"/>
          <w:b/>
          <w:sz w:val="28"/>
          <w:szCs w:val="28"/>
          <w:lang w:val="uk-UA" w:eastAsia="uk-UA"/>
        </w:rPr>
      </w:pPr>
      <w:r w:rsidRPr="00415BE1">
        <w:rPr>
          <w:rFonts w:ascii="Times New Roman" w:eastAsia="Times New Roman" w:hAnsi="Times New Roman" w:cs="Times New Roman"/>
          <w:b/>
          <w:sz w:val="28"/>
          <w:szCs w:val="28"/>
          <w:lang w:val="uk-UA" w:eastAsia="uk-UA"/>
        </w:rPr>
        <w:t>УКРАЇНА</w:t>
      </w:r>
    </w:p>
    <w:p w:rsidR="00415BE1" w:rsidRPr="00415BE1" w:rsidRDefault="00415BE1" w:rsidP="00415BE1">
      <w:pPr>
        <w:spacing w:after="0" w:line="240" w:lineRule="auto"/>
        <w:rPr>
          <w:rFonts w:ascii="Times New Roman" w:eastAsia="Times New Roman" w:hAnsi="Times New Roman" w:cs="Times New Roman"/>
          <w:b/>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b/>
          <w:sz w:val="28"/>
          <w:szCs w:val="28"/>
          <w:lang w:val="uk-UA" w:eastAsia="uk-UA"/>
        </w:rPr>
      </w:pPr>
      <w:r w:rsidRPr="00415BE1">
        <w:rPr>
          <w:rFonts w:ascii="Times New Roman" w:eastAsia="Times New Roman" w:hAnsi="Times New Roman" w:cs="Times New Roman"/>
          <w:b/>
          <w:sz w:val="28"/>
          <w:szCs w:val="28"/>
          <w:lang w:val="uk-UA" w:eastAsia="uk-UA"/>
        </w:rPr>
        <w:t xml:space="preserve">Піщанська сільська рада </w:t>
      </w:r>
    </w:p>
    <w:p w:rsidR="00415BE1" w:rsidRPr="00415BE1" w:rsidRDefault="00415BE1" w:rsidP="00415BE1">
      <w:pPr>
        <w:spacing w:after="0" w:line="240" w:lineRule="auto"/>
        <w:rPr>
          <w:rFonts w:ascii="Times New Roman" w:eastAsia="Times New Roman" w:hAnsi="Times New Roman" w:cs="Times New Roman"/>
          <w:b/>
          <w:sz w:val="28"/>
          <w:szCs w:val="28"/>
          <w:lang w:val="uk-UA" w:eastAsia="uk-UA"/>
        </w:rPr>
      </w:pPr>
      <w:r w:rsidRPr="00415BE1">
        <w:rPr>
          <w:rFonts w:ascii="Times New Roman" w:eastAsia="Times New Roman" w:hAnsi="Times New Roman" w:cs="Times New Roman"/>
          <w:b/>
          <w:sz w:val="28"/>
          <w:szCs w:val="28"/>
          <w:lang w:val="uk-UA" w:eastAsia="uk-UA"/>
        </w:rPr>
        <w:t>Подільського району Одеської області</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b/>
          <w:sz w:val="28"/>
          <w:szCs w:val="28"/>
          <w:lang w:val="uk-UA" w:eastAsia="uk-UA"/>
        </w:rPr>
        <w:t>РІШЕННЯ</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22 лютого 2024 року</w:t>
      </w:r>
      <w:r w:rsidRPr="00415BE1">
        <w:rPr>
          <w:rFonts w:ascii="Times New Roman" w:eastAsia="Times New Roman" w:hAnsi="Times New Roman" w:cs="Times New Roman"/>
          <w:sz w:val="28"/>
          <w:szCs w:val="28"/>
          <w:lang w:val="uk-UA" w:eastAsia="uk-UA"/>
        </w:rPr>
        <w:tab/>
        <w:t xml:space="preserve">             с. Піщана</w:t>
      </w:r>
      <w:r w:rsidRPr="00415BE1">
        <w:rPr>
          <w:rFonts w:ascii="Times New Roman" w:eastAsia="Times New Roman" w:hAnsi="Times New Roman" w:cs="Times New Roman"/>
          <w:sz w:val="28"/>
          <w:szCs w:val="28"/>
          <w:lang w:val="uk-UA" w:eastAsia="uk-UA"/>
        </w:rPr>
        <w:tab/>
      </w:r>
      <w:r w:rsidRPr="00415BE1">
        <w:rPr>
          <w:rFonts w:ascii="Times New Roman" w:eastAsia="Times New Roman" w:hAnsi="Times New Roman" w:cs="Times New Roman"/>
          <w:sz w:val="28"/>
          <w:szCs w:val="28"/>
          <w:lang w:val="uk-UA" w:eastAsia="uk-UA"/>
        </w:rPr>
        <w:tab/>
      </w:r>
      <w:r w:rsidRPr="00415BE1">
        <w:rPr>
          <w:rFonts w:ascii="Times New Roman" w:eastAsia="Times New Roman" w:hAnsi="Times New Roman" w:cs="Times New Roman"/>
          <w:sz w:val="28"/>
          <w:szCs w:val="28"/>
          <w:lang w:val="uk-UA" w:eastAsia="uk-UA"/>
        </w:rPr>
        <w:tab/>
      </w:r>
      <w:r w:rsidRPr="00415BE1">
        <w:rPr>
          <w:rFonts w:ascii="Times New Roman" w:eastAsia="Times New Roman" w:hAnsi="Times New Roman" w:cs="Times New Roman"/>
          <w:sz w:val="28"/>
          <w:szCs w:val="28"/>
          <w:lang w:val="uk-UA" w:eastAsia="uk-UA"/>
        </w:rPr>
        <w:tab/>
        <w:t xml:space="preserve">      № 570-VIII</w:t>
      </w:r>
    </w:p>
    <w:p w:rsidR="00415BE1" w:rsidRPr="00415BE1" w:rsidRDefault="00415BE1" w:rsidP="00415BE1">
      <w:pPr>
        <w:spacing w:after="0" w:line="240" w:lineRule="auto"/>
        <w:rPr>
          <w:rFonts w:ascii="Times New Roman" w:eastAsia="Times New Roman" w:hAnsi="Times New Roman" w:cs="Times New Roman"/>
          <w:b/>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b/>
          <w:sz w:val="28"/>
          <w:szCs w:val="28"/>
          <w:lang w:val="uk-UA" w:eastAsia="uk-UA"/>
        </w:rPr>
      </w:pPr>
      <w:r w:rsidRPr="00415BE1">
        <w:rPr>
          <w:rFonts w:ascii="Times New Roman" w:eastAsia="Times New Roman" w:hAnsi="Times New Roman" w:cs="Times New Roman"/>
          <w:b/>
          <w:sz w:val="28"/>
          <w:szCs w:val="28"/>
          <w:lang w:val="uk-UA" w:eastAsia="uk-UA"/>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Савранське</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 xml:space="preserve">            Розглянувши заяву громадянина Чечельницького Віктора Івановича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без №, виданого 12.07.1996 р.,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b/>
          <w:sz w:val="28"/>
          <w:szCs w:val="28"/>
          <w:lang w:val="uk-UA" w:eastAsia="uk-UA"/>
        </w:rPr>
      </w:pPr>
      <w:r w:rsidRPr="00415BE1">
        <w:rPr>
          <w:rFonts w:ascii="Times New Roman" w:eastAsia="Times New Roman" w:hAnsi="Times New Roman" w:cs="Times New Roman"/>
          <w:b/>
          <w:sz w:val="28"/>
          <w:szCs w:val="28"/>
          <w:lang w:val="uk-UA" w:eastAsia="uk-UA"/>
        </w:rPr>
        <w:t>ВИРІШИЛА:</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1. Продати громадянину Чечельницькому Віктору Івановичу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села Савранське Подільського району Одеської області, загальною площею 2,3081 га, кадастровий номер 5120687500:01:001:0976, згідно Витягу № НВ-9921630902024 із технічної документації нормативної грошової оцінки земельних ділянок, виданого 05.02.2024 року за ціною, що дорівнює  92 533 грн 46 коп. (дев’яносто дві тисячі п’ятсот тридцять три гривні 46 копійок) з розстрочкою платежу на десять років, з рівним річним платежем, без проведення земельних торгів</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2.Затвердити умови продажу земельної ділянки, відповідно до діючого законодавства, встановивши наступне:</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lastRenderedPageBreak/>
        <w:t>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18 506 грн 69 коп. (вісімнадцять  тисяч п’ятсот шість гривень 69 копійок);</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 xml:space="preserve">2.2. Розстрочити решту суми платежу за придбання земельної ділянки, що становить  74 026 грн 74 коп. (сімдесят чотири тисячі двадцять шість гривень 74 копійок) та здійснювати погашення суми рівними частинами по 7 402 грн  67 коп. (сім тисяч чотириста дві гривні 67 копійок) щорічно, з урахуванням індексу інфляції, у місяць, що настає за звітним роком; </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2.3. Встановити кінцевий термін сплати платежу за придбання земельної ділянки – до 22 лютого 2034 року;</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 xml:space="preserve"> 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4. Припинити право постійного користування землею відповідно до Державного акту  серія ОД  без №  виданого 12.07.1996 році Чечельницькому Віктору Івановичу на земельну ділянку сільськогосподарського призначення, яка розташована за межами населеного пункту села Савранське Подільського району Одеської області, загальною площею 2,3081 га, кадастровий номер 5120687500:01:001:0976 для ведення фермерського господарства після укладання договору купівлі-продажу землі та державної реєстрації права власності на земельну ділянку за Чечельницьким Віктором Івановичем</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Pr="00415BE1" w:rsidRDefault="00415BE1" w:rsidP="00415BE1">
      <w:pPr>
        <w:spacing w:after="0" w:line="240" w:lineRule="auto"/>
        <w:rPr>
          <w:rFonts w:ascii="Times New Roman" w:eastAsia="Times New Roman" w:hAnsi="Times New Roman" w:cs="Times New Roman"/>
          <w:sz w:val="28"/>
          <w:szCs w:val="28"/>
          <w:lang w:val="uk-UA" w:eastAsia="uk-UA"/>
        </w:rPr>
      </w:pPr>
    </w:p>
    <w:p w:rsidR="00415BE1" w:rsidRDefault="00415BE1" w:rsidP="00415BE1">
      <w:pPr>
        <w:spacing w:after="0" w:line="240" w:lineRule="auto"/>
        <w:rPr>
          <w:rFonts w:ascii="Times New Roman" w:eastAsia="Times New Roman" w:hAnsi="Times New Roman" w:cs="Times New Roman"/>
          <w:sz w:val="28"/>
          <w:szCs w:val="28"/>
          <w:lang w:val="uk-UA" w:eastAsia="uk-UA"/>
        </w:rPr>
      </w:pPr>
      <w:r w:rsidRPr="00415BE1">
        <w:rPr>
          <w:rFonts w:ascii="Times New Roman" w:eastAsia="Times New Roman" w:hAnsi="Times New Roman" w:cs="Times New Roman"/>
          <w:sz w:val="28"/>
          <w:szCs w:val="28"/>
          <w:lang w:val="uk-UA" w:eastAsia="uk-UA"/>
        </w:rPr>
        <w:t>В.о.сільського голови                                                               Валентина ГУЛЛА</w:t>
      </w:r>
    </w:p>
    <w:p w:rsidR="002047B1" w:rsidRDefault="002047B1" w:rsidP="00415BE1">
      <w:pPr>
        <w:spacing w:after="0" w:line="240" w:lineRule="auto"/>
        <w:rPr>
          <w:rFonts w:ascii="Times New Roman" w:eastAsia="Times New Roman" w:hAnsi="Times New Roman" w:cs="Times New Roman"/>
          <w:sz w:val="28"/>
          <w:szCs w:val="28"/>
          <w:lang w:val="uk-UA" w:eastAsia="uk-UA"/>
        </w:rPr>
      </w:pPr>
    </w:p>
    <w:p w:rsidR="002047B1" w:rsidRPr="002047B1" w:rsidRDefault="002047B1" w:rsidP="002047B1">
      <w:pPr>
        <w:spacing w:after="0" w:line="240" w:lineRule="auto"/>
        <w:jc w:val="center"/>
        <w:rPr>
          <w:rFonts w:ascii="Times New Roman" w:eastAsia="Times New Roman" w:hAnsi="Times New Roman" w:cs="Times New Roman"/>
          <w:sz w:val="20"/>
          <w:szCs w:val="20"/>
          <w:lang w:val="uk-UA" w:eastAsia="ru-RU"/>
        </w:rPr>
      </w:pPr>
      <w:r w:rsidRPr="002047B1">
        <w:rPr>
          <w:rFonts w:ascii="Times New Roman" w:eastAsia="Times New Roman" w:hAnsi="Times New Roman" w:cs="Times New Roman"/>
          <w:sz w:val="28"/>
          <w:szCs w:val="28"/>
          <w:lang w:val="uk-UA" w:eastAsia="ru-RU"/>
        </w:rPr>
        <w:lastRenderedPageBreak/>
        <w:t xml:space="preserve">  </w:t>
      </w:r>
      <w:r w:rsidRPr="002047B1">
        <w:rPr>
          <w:rFonts w:ascii="Times New Roman" w:eastAsia="Times New Roman" w:hAnsi="Times New Roman" w:cs="Times New Roman"/>
          <w:noProof/>
          <w:sz w:val="28"/>
          <w:szCs w:val="28"/>
          <w:lang w:val="en-US"/>
        </w:rPr>
        <w:drawing>
          <wp:inline distT="0" distB="0" distL="0" distR="0" wp14:anchorId="3B0BA257" wp14:editId="485FB3DA">
            <wp:extent cx="542925" cy="685800"/>
            <wp:effectExtent l="0" t="0" r="9525" b="0"/>
            <wp:docPr id="21" name="Рисунок 2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047B1" w:rsidRPr="002047B1" w:rsidRDefault="002047B1" w:rsidP="002047B1">
      <w:pPr>
        <w:keepNext/>
        <w:spacing w:after="0" w:line="240" w:lineRule="auto"/>
        <w:jc w:val="center"/>
        <w:rPr>
          <w:rFonts w:ascii="Times New Roman" w:eastAsia="Times New Roman" w:hAnsi="Times New Roman" w:cs="Times New Roman"/>
          <w:b/>
          <w:sz w:val="26"/>
          <w:szCs w:val="26"/>
          <w:lang w:val="uk-UA" w:eastAsia="ru-RU"/>
        </w:rPr>
      </w:pPr>
      <w:r w:rsidRPr="002047B1">
        <w:rPr>
          <w:rFonts w:ascii="Times New Roman" w:eastAsia="Times New Roman" w:hAnsi="Times New Roman" w:cs="Times New Roman"/>
          <w:b/>
          <w:sz w:val="26"/>
          <w:szCs w:val="26"/>
          <w:lang w:val="uk-UA" w:eastAsia="ru-RU"/>
        </w:rPr>
        <w:t>УКРАЇНА</w:t>
      </w:r>
    </w:p>
    <w:p w:rsidR="002047B1" w:rsidRPr="002047B1" w:rsidRDefault="002047B1" w:rsidP="002047B1">
      <w:pPr>
        <w:keepNext/>
        <w:spacing w:after="0" w:line="240" w:lineRule="auto"/>
        <w:jc w:val="center"/>
        <w:rPr>
          <w:rFonts w:ascii="Times New Roman" w:eastAsia="Times New Roman" w:hAnsi="Times New Roman" w:cs="Times New Roman"/>
          <w:b/>
          <w:sz w:val="26"/>
          <w:szCs w:val="26"/>
          <w:lang w:val="uk-UA" w:eastAsia="ru-RU"/>
        </w:rPr>
      </w:pPr>
    </w:p>
    <w:p w:rsidR="002047B1" w:rsidRPr="002047B1" w:rsidRDefault="002047B1" w:rsidP="002047B1">
      <w:pPr>
        <w:keepNext/>
        <w:spacing w:after="0" w:line="240" w:lineRule="auto"/>
        <w:jc w:val="center"/>
        <w:rPr>
          <w:rFonts w:ascii="Times New Roman" w:eastAsia="Times New Roman" w:hAnsi="Times New Roman" w:cs="Times New Roman"/>
          <w:b/>
          <w:sz w:val="32"/>
          <w:szCs w:val="32"/>
          <w:lang w:val="uk-UA" w:eastAsia="ru-RU"/>
        </w:rPr>
      </w:pPr>
      <w:r w:rsidRPr="002047B1">
        <w:rPr>
          <w:rFonts w:ascii="Times New Roman" w:eastAsia="Times New Roman" w:hAnsi="Times New Roman" w:cs="Times New Roman"/>
          <w:b/>
          <w:sz w:val="32"/>
          <w:szCs w:val="32"/>
          <w:lang w:val="uk-UA" w:eastAsia="ru-RU"/>
        </w:rPr>
        <w:t xml:space="preserve">Піщанська сільська рада </w:t>
      </w:r>
    </w:p>
    <w:p w:rsidR="002047B1" w:rsidRPr="002047B1" w:rsidRDefault="002047B1" w:rsidP="002047B1">
      <w:pPr>
        <w:keepNext/>
        <w:spacing w:after="0" w:line="240" w:lineRule="auto"/>
        <w:jc w:val="center"/>
        <w:rPr>
          <w:rFonts w:ascii="Times New Roman" w:eastAsia="Times New Roman" w:hAnsi="Times New Roman" w:cs="Times New Roman"/>
          <w:b/>
          <w:sz w:val="32"/>
          <w:szCs w:val="32"/>
          <w:lang w:val="uk-UA" w:eastAsia="ru-RU"/>
        </w:rPr>
      </w:pPr>
      <w:r w:rsidRPr="002047B1">
        <w:rPr>
          <w:rFonts w:ascii="Times New Roman" w:eastAsia="Times New Roman" w:hAnsi="Times New Roman" w:cs="Times New Roman"/>
          <w:b/>
          <w:sz w:val="32"/>
          <w:szCs w:val="32"/>
          <w:lang w:val="uk-UA" w:eastAsia="ru-RU"/>
        </w:rPr>
        <w:t>Подільського району Одеської області</w:t>
      </w:r>
    </w:p>
    <w:p w:rsidR="002047B1" w:rsidRPr="002047B1" w:rsidRDefault="002047B1" w:rsidP="002047B1">
      <w:pPr>
        <w:keepNext/>
        <w:spacing w:after="0" w:line="240" w:lineRule="auto"/>
        <w:jc w:val="center"/>
        <w:rPr>
          <w:rFonts w:ascii="Times New Roman" w:eastAsia="Times New Roman" w:hAnsi="Times New Roman" w:cs="Times New Roman"/>
          <w:sz w:val="32"/>
          <w:szCs w:val="32"/>
          <w:lang w:val="uk-UA" w:eastAsia="ru-RU"/>
        </w:rPr>
      </w:pPr>
    </w:p>
    <w:p w:rsidR="002047B1" w:rsidRPr="002047B1" w:rsidRDefault="002047B1" w:rsidP="002047B1">
      <w:pPr>
        <w:keepNext/>
        <w:spacing w:after="0" w:line="240" w:lineRule="auto"/>
        <w:jc w:val="center"/>
        <w:rPr>
          <w:rFonts w:ascii="Times New Roman" w:eastAsia="Times New Roman" w:hAnsi="Times New Roman" w:cs="Times New Roman"/>
          <w:sz w:val="36"/>
          <w:szCs w:val="36"/>
          <w:lang w:val="uk-UA" w:eastAsia="ru-RU"/>
        </w:rPr>
      </w:pPr>
      <w:r w:rsidRPr="002047B1">
        <w:rPr>
          <w:rFonts w:ascii="Times New Roman" w:eastAsia="Times New Roman" w:hAnsi="Times New Roman" w:cs="Times New Roman"/>
          <w:b/>
          <w:sz w:val="36"/>
          <w:szCs w:val="36"/>
          <w:lang w:val="uk-UA" w:eastAsia="ru-RU"/>
        </w:rPr>
        <w:t>РІШЕННЯ</w:t>
      </w:r>
    </w:p>
    <w:p w:rsidR="002047B1" w:rsidRPr="002047B1" w:rsidRDefault="002047B1" w:rsidP="002047B1">
      <w:pPr>
        <w:spacing w:after="0" w:line="240" w:lineRule="auto"/>
        <w:jc w:val="center"/>
        <w:rPr>
          <w:rFonts w:ascii="Times New Roman" w:eastAsia="Times New Roman" w:hAnsi="Times New Roman" w:cs="Times New Roman"/>
          <w:sz w:val="20"/>
          <w:szCs w:val="20"/>
          <w:lang w:val="uk-UA" w:eastAsia="ru-RU"/>
        </w:rPr>
      </w:pPr>
    </w:p>
    <w:p w:rsidR="002047B1" w:rsidRPr="002047B1" w:rsidRDefault="002047B1" w:rsidP="002047B1">
      <w:pPr>
        <w:spacing w:after="0" w:line="240" w:lineRule="auto"/>
        <w:jc w:val="center"/>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22 лютого 2024 року</w:t>
      </w:r>
      <w:r w:rsidRPr="002047B1">
        <w:rPr>
          <w:rFonts w:ascii="Times New Roman" w:eastAsia="Times New Roman" w:hAnsi="Times New Roman" w:cs="Times New Roman"/>
          <w:sz w:val="28"/>
          <w:szCs w:val="28"/>
          <w:lang w:val="uk-UA" w:eastAsia="ru-RU"/>
        </w:rPr>
        <w:tab/>
        <w:t xml:space="preserve">             с. Піщана</w:t>
      </w:r>
      <w:r w:rsidRPr="002047B1">
        <w:rPr>
          <w:rFonts w:ascii="Times New Roman" w:eastAsia="Times New Roman" w:hAnsi="Times New Roman" w:cs="Times New Roman"/>
          <w:sz w:val="28"/>
          <w:szCs w:val="28"/>
          <w:lang w:val="uk-UA" w:eastAsia="ru-RU"/>
        </w:rPr>
        <w:tab/>
      </w:r>
      <w:r w:rsidRPr="002047B1">
        <w:rPr>
          <w:rFonts w:ascii="Times New Roman" w:eastAsia="Times New Roman" w:hAnsi="Times New Roman" w:cs="Times New Roman"/>
          <w:sz w:val="28"/>
          <w:szCs w:val="28"/>
          <w:lang w:val="uk-UA" w:eastAsia="ru-RU"/>
        </w:rPr>
        <w:tab/>
      </w:r>
      <w:r w:rsidRPr="002047B1">
        <w:rPr>
          <w:rFonts w:ascii="Times New Roman" w:eastAsia="Times New Roman" w:hAnsi="Times New Roman" w:cs="Times New Roman"/>
          <w:sz w:val="28"/>
          <w:szCs w:val="28"/>
          <w:lang w:val="uk-UA" w:eastAsia="ru-RU"/>
        </w:rPr>
        <w:tab/>
      </w:r>
      <w:r w:rsidRPr="002047B1">
        <w:rPr>
          <w:rFonts w:ascii="Times New Roman" w:eastAsia="Times New Roman" w:hAnsi="Times New Roman" w:cs="Times New Roman"/>
          <w:sz w:val="28"/>
          <w:szCs w:val="28"/>
          <w:lang w:val="uk-UA" w:eastAsia="ru-RU"/>
        </w:rPr>
        <w:tab/>
        <w:t xml:space="preserve">      № 571-VIII</w:t>
      </w:r>
    </w:p>
    <w:p w:rsidR="002047B1" w:rsidRPr="002047B1" w:rsidRDefault="002047B1" w:rsidP="002047B1">
      <w:pPr>
        <w:spacing w:after="0" w:line="240" w:lineRule="auto"/>
        <w:ind w:right="-1"/>
        <w:jc w:val="center"/>
        <w:rPr>
          <w:rFonts w:ascii="Times New Roman" w:eastAsia="Times New Roman" w:hAnsi="Times New Roman" w:cs="Times New Roman"/>
          <w:b/>
          <w:sz w:val="28"/>
          <w:szCs w:val="28"/>
          <w:lang w:val="uk-UA" w:eastAsia="ru-RU"/>
        </w:rPr>
      </w:pPr>
    </w:p>
    <w:p w:rsidR="002047B1" w:rsidRPr="002047B1" w:rsidRDefault="002047B1" w:rsidP="002047B1">
      <w:pPr>
        <w:spacing w:after="0" w:line="240" w:lineRule="auto"/>
        <w:ind w:right="-1"/>
        <w:jc w:val="both"/>
        <w:rPr>
          <w:rFonts w:ascii="Times New Roman" w:eastAsia="Times New Roman" w:hAnsi="Times New Roman" w:cs="Times New Roman"/>
          <w:b/>
          <w:color w:val="000000"/>
          <w:sz w:val="28"/>
          <w:szCs w:val="28"/>
          <w:lang w:val="uk-UA" w:eastAsia="ru-RU"/>
        </w:rPr>
      </w:pPr>
      <w:r w:rsidRPr="002047B1">
        <w:rPr>
          <w:rFonts w:ascii="Times New Roman" w:eastAsia="Times New Roman" w:hAnsi="Times New Roman" w:cs="Times New Roman"/>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Савранське</w:t>
      </w:r>
    </w:p>
    <w:p w:rsidR="002047B1" w:rsidRPr="002047B1" w:rsidRDefault="002047B1" w:rsidP="002047B1">
      <w:pPr>
        <w:spacing w:after="0" w:line="240" w:lineRule="auto"/>
        <w:ind w:right="-1"/>
        <w:jc w:val="center"/>
        <w:rPr>
          <w:rFonts w:ascii="Times New Roman" w:eastAsia="Times New Roman" w:hAnsi="Times New Roman" w:cs="Times New Roman"/>
          <w:sz w:val="28"/>
          <w:szCs w:val="28"/>
          <w:lang w:val="uk-UA" w:eastAsia="ru-RU"/>
        </w:rPr>
      </w:pPr>
    </w:p>
    <w:p w:rsidR="002047B1" w:rsidRPr="002047B1" w:rsidRDefault="002047B1" w:rsidP="002047B1">
      <w:pPr>
        <w:tabs>
          <w:tab w:val="left" w:pos="709"/>
        </w:tabs>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 xml:space="preserve">            Розглянувши заяву громадянина Чечельницького Анатолія Івановича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без №, виданого 02.09.1994 р.,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2047B1" w:rsidRPr="002047B1" w:rsidRDefault="002047B1" w:rsidP="002047B1">
      <w:pPr>
        <w:tabs>
          <w:tab w:val="left" w:pos="709"/>
        </w:tabs>
        <w:spacing w:after="0" w:line="240" w:lineRule="auto"/>
        <w:jc w:val="both"/>
        <w:rPr>
          <w:rFonts w:ascii="Times New Roman" w:eastAsia="Times New Roman" w:hAnsi="Times New Roman" w:cs="Times New Roman"/>
          <w:color w:val="FF0000"/>
          <w:sz w:val="24"/>
          <w:szCs w:val="24"/>
          <w:lang w:val="uk-UA" w:eastAsia="ru-RU"/>
        </w:rPr>
      </w:pPr>
    </w:p>
    <w:p w:rsidR="002047B1" w:rsidRPr="002047B1" w:rsidRDefault="002047B1" w:rsidP="002047B1">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r w:rsidRPr="002047B1">
        <w:rPr>
          <w:rFonts w:ascii="Times New Roman" w:eastAsia="Times New Roman" w:hAnsi="Times New Roman" w:cs="Times New Roman"/>
          <w:b/>
          <w:sz w:val="28"/>
          <w:szCs w:val="28"/>
          <w:lang w:val="uk-UA" w:eastAsia="ru-RU"/>
        </w:rPr>
        <w:t>ВИРІШИЛА:</w:t>
      </w:r>
    </w:p>
    <w:p w:rsidR="002047B1" w:rsidRPr="002047B1" w:rsidRDefault="002047B1" w:rsidP="002047B1">
      <w:pPr>
        <w:tabs>
          <w:tab w:val="left" w:pos="284"/>
          <w:tab w:val="left" w:pos="4466"/>
        </w:tabs>
        <w:spacing w:after="0" w:line="240" w:lineRule="auto"/>
        <w:jc w:val="both"/>
        <w:rPr>
          <w:rFonts w:ascii="Times New Roman" w:eastAsia="Times New Roman" w:hAnsi="Times New Roman" w:cs="Times New Roman"/>
          <w:b/>
          <w:sz w:val="24"/>
          <w:szCs w:val="24"/>
          <w:lang w:val="uk-UA" w:eastAsia="ru-RU"/>
        </w:rPr>
      </w:pP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1. Продати громадянину Чечельницькому Анатолію Івановичу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села Савранське Подільського району Одеської області, загальною площею 3,3599 га, кадастровий номер 5120687500:01:001:0975, згідно Витягу № НВ-9921626712024 із технічної документації нормативної грошової оцінки земельних ділянок, виданого 05.02.2024 року за ціною, що дорівнює  122 375 грн 21 коп. ( сто двадцять дві тисячі триста сімдесят п’ять гривень 21 копійка) з розстрочкою платежу на десять років, з рівним річним платежем, без проведення земельних торгів</w:t>
      </w: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2.Затвердити умови продажу земельної ділянки, відповідно до діючого законодавства, встановивши наступне:</w:t>
      </w:r>
    </w:p>
    <w:p w:rsidR="002047B1" w:rsidRPr="002047B1" w:rsidRDefault="002047B1" w:rsidP="002047B1">
      <w:pPr>
        <w:spacing w:after="0" w:line="240" w:lineRule="auto"/>
        <w:ind w:left="720"/>
        <w:contextualSpacing/>
        <w:rPr>
          <w:rFonts w:ascii="Times New Roman" w:eastAsia="Times New Roman" w:hAnsi="Times New Roman" w:cs="Times New Roman"/>
          <w:sz w:val="28"/>
          <w:szCs w:val="28"/>
          <w:lang w:val="uk-UA" w:eastAsia="ru-RU"/>
        </w:rPr>
      </w:pP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lastRenderedPageBreak/>
        <w:t>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24 475 грн 04 коп. (двадцять чотири тисячі чотириста сімдесят п’ять гривень 04 копійки);</w:t>
      </w: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 xml:space="preserve">2.2. Розстрочити решту суми платежу за придбання земельної ділянки, що становить  97 900 грн 17 коп. (дев’яносто сім тисяч дев’ятсот гривень 17 копійок) та здійснювати погашення суми рівними частинами по 9 790 грн 02 коп. (дев’ять тисяч сімсот дев’яносто гривень 02 копійки) щорічно, з урахуванням індексу інфляції, у місяць, що настає за звітним роком; </w:t>
      </w: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2.3. Встановити кінцевий термін сплати платежу за придбання земельної ділянки – до 22 лютого 2034 року;</w:t>
      </w: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w:t>
      </w: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w:t>
      </w: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r w:rsidRPr="002047B1">
        <w:rPr>
          <w:rFonts w:ascii="Times New Roman" w:eastAsia="Times New Roman" w:hAnsi="Times New Roman" w:cs="Times New Roman"/>
          <w:sz w:val="28"/>
          <w:szCs w:val="28"/>
          <w:lang w:val="uk-UA" w:eastAsia="ru-RU"/>
        </w:rPr>
        <w:t>4. Припинити право постійного користування землею відповідно до Державного акту серія ОД без №, виданого 02.09.1994 році,   Чечельницькому Анатолію Івановичу на земельну ділянку сільськогосподарського призначення, яка розташована за межами населеного пункту села Савранське Подільського району Одеської області, загальною площею 3,3599 га, кадастровий номер 5120687500:01:001:0975 для ведення фермерського господарства після укладання договору купівлі-продажу землі та державної реєстрації права власності на земельну ділянку за Чечельницьким Анатолієм Івановичем</w:t>
      </w: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ru-RU"/>
        </w:rPr>
      </w:pPr>
    </w:p>
    <w:p w:rsidR="002047B1" w:rsidRPr="002047B1" w:rsidRDefault="002047B1" w:rsidP="002047B1">
      <w:pPr>
        <w:spacing w:after="0" w:line="240" w:lineRule="auto"/>
        <w:jc w:val="both"/>
        <w:rPr>
          <w:rFonts w:ascii="Times New Roman" w:eastAsia="Times New Roman" w:hAnsi="Times New Roman" w:cs="Times New Roman"/>
          <w:sz w:val="28"/>
          <w:szCs w:val="28"/>
          <w:lang w:val="uk-UA" w:eastAsia="uk-UA"/>
        </w:rPr>
      </w:pPr>
      <w:r w:rsidRPr="002047B1">
        <w:rPr>
          <w:rFonts w:ascii="Times New Roman" w:eastAsia="Times New Roman" w:hAnsi="Times New Roman" w:cs="Times New Roman"/>
          <w:sz w:val="28"/>
          <w:szCs w:val="28"/>
          <w:lang w:val="uk-UA"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047B1" w:rsidRPr="002047B1" w:rsidRDefault="002047B1" w:rsidP="002047B1">
      <w:pPr>
        <w:spacing w:after="0" w:line="240" w:lineRule="auto"/>
        <w:rPr>
          <w:rFonts w:ascii="Times New Roman" w:eastAsia="Times New Roman" w:hAnsi="Times New Roman" w:cs="Times New Roman"/>
          <w:sz w:val="28"/>
          <w:szCs w:val="28"/>
          <w:lang w:val="uk-UA" w:eastAsia="uk-UA"/>
        </w:rPr>
      </w:pPr>
    </w:p>
    <w:p w:rsidR="002047B1" w:rsidRPr="002047B1" w:rsidRDefault="002047B1" w:rsidP="002047B1">
      <w:pPr>
        <w:spacing w:after="0" w:line="240" w:lineRule="auto"/>
        <w:rPr>
          <w:rFonts w:ascii="Times New Roman" w:eastAsia="Times New Roman" w:hAnsi="Times New Roman" w:cs="Times New Roman"/>
          <w:sz w:val="28"/>
          <w:szCs w:val="28"/>
          <w:lang w:val="uk-UA" w:eastAsia="uk-UA"/>
        </w:rPr>
      </w:pPr>
    </w:p>
    <w:p w:rsidR="002047B1" w:rsidRDefault="002047B1" w:rsidP="002047B1">
      <w:pPr>
        <w:spacing w:after="0" w:line="240" w:lineRule="auto"/>
        <w:rPr>
          <w:rFonts w:ascii="Times New Roman" w:eastAsia="Times New Roman" w:hAnsi="Times New Roman" w:cs="Times New Roman"/>
          <w:sz w:val="28"/>
          <w:szCs w:val="28"/>
          <w:lang w:val="uk-UA" w:eastAsia="uk-UA"/>
        </w:rPr>
      </w:pPr>
      <w:r w:rsidRPr="002047B1">
        <w:rPr>
          <w:rFonts w:ascii="Times New Roman" w:eastAsia="Times New Roman" w:hAnsi="Times New Roman" w:cs="Times New Roman"/>
          <w:sz w:val="28"/>
          <w:szCs w:val="28"/>
          <w:lang w:val="uk-UA" w:eastAsia="uk-UA"/>
        </w:rPr>
        <w:t>В.о.сільського голови                                                              Валентина ГУЛЛА</w:t>
      </w:r>
    </w:p>
    <w:p w:rsidR="00D80CEF" w:rsidRDefault="00D80CEF" w:rsidP="002047B1">
      <w:pPr>
        <w:spacing w:after="0" w:line="240" w:lineRule="auto"/>
        <w:rPr>
          <w:rFonts w:ascii="Times New Roman" w:eastAsia="Times New Roman" w:hAnsi="Times New Roman" w:cs="Times New Roman"/>
          <w:sz w:val="28"/>
          <w:szCs w:val="28"/>
          <w:lang w:val="uk-UA" w:eastAsia="uk-UA"/>
        </w:rPr>
      </w:pPr>
    </w:p>
    <w:p w:rsidR="00D80CEF" w:rsidRPr="00D80CEF" w:rsidRDefault="00D80CEF" w:rsidP="00D80CEF">
      <w:pPr>
        <w:spacing w:after="0" w:line="240" w:lineRule="auto"/>
        <w:jc w:val="center"/>
        <w:rPr>
          <w:rFonts w:ascii="Times New Roman" w:eastAsia="Times New Roman" w:hAnsi="Times New Roman" w:cs="Times New Roman"/>
          <w:sz w:val="20"/>
          <w:szCs w:val="20"/>
          <w:lang w:val="uk-UA" w:eastAsia="ru-RU"/>
        </w:rPr>
      </w:pPr>
      <w:r w:rsidRPr="00D80CEF">
        <w:rPr>
          <w:rFonts w:ascii="Times New Roman" w:eastAsia="Times New Roman" w:hAnsi="Times New Roman" w:cs="Times New Roman"/>
          <w:sz w:val="28"/>
          <w:szCs w:val="28"/>
          <w:lang w:val="uk-UA" w:eastAsia="ru-RU"/>
        </w:rPr>
        <w:lastRenderedPageBreak/>
        <w:t xml:space="preserve">  </w:t>
      </w:r>
      <w:r w:rsidRPr="00D80CEF">
        <w:rPr>
          <w:rFonts w:ascii="Times New Roman" w:eastAsia="Times New Roman" w:hAnsi="Times New Roman" w:cs="Times New Roman"/>
          <w:noProof/>
          <w:sz w:val="28"/>
          <w:szCs w:val="28"/>
          <w:lang w:val="en-US"/>
        </w:rPr>
        <w:drawing>
          <wp:inline distT="0" distB="0" distL="0" distR="0" wp14:anchorId="4BBCFA36" wp14:editId="2BD7C8DA">
            <wp:extent cx="542925" cy="685800"/>
            <wp:effectExtent l="0" t="0" r="9525" b="0"/>
            <wp:docPr id="22" name="Рисунок 2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80CEF" w:rsidRPr="00D80CEF" w:rsidRDefault="00D80CEF" w:rsidP="00D80CEF">
      <w:pPr>
        <w:keepNext/>
        <w:spacing w:after="0" w:line="240" w:lineRule="auto"/>
        <w:jc w:val="center"/>
        <w:rPr>
          <w:rFonts w:ascii="Times New Roman" w:eastAsia="Times New Roman" w:hAnsi="Times New Roman" w:cs="Times New Roman"/>
          <w:b/>
          <w:sz w:val="26"/>
          <w:szCs w:val="26"/>
          <w:lang w:val="uk-UA" w:eastAsia="ru-RU"/>
        </w:rPr>
      </w:pPr>
      <w:r w:rsidRPr="00D80CEF">
        <w:rPr>
          <w:rFonts w:ascii="Times New Roman" w:eastAsia="Times New Roman" w:hAnsi="Times New Roman" w:cs="Times New Roman"/>
          <w:b/>
          <w:sz w:val="26"/>
          <w:szCs w:val="26"/>
          <w:lang w:val="uk-UA" w:eastAsia="ru-RU"/>
        </w:rPr>
        <w:t>УКРАЇНА</w:t>
      </w:r>
    </w:p>
    <w:p w:rsidR="00D80CEF" w:rsidRPr="00D80CEF" w:rsidRDefault="00D80CEF" w:rsidP="00D80CEF">
      <w:pPr>
        <w:keepNext/>
        <w:spacing w:after="0" w:line="240" w:lineRule="auto"/>
        <w:jc w:val="center"/>
        <w:rPr>
          <w:rFonts w:ascii="Times New Roman" w:eastAsia="Times New Roman" w:hAnsi="Times New Roman" w:cs="Times New Roman"/>
          <w:b/>
          <w:sz w:val="26"/>
          <w:szCs w:val="26"/>
          <w:lang w:val="uk-UA" w:eastAsia="ru-RU"/>
        </w:rPr>
      </w:pPr>
    </w:p>
    <w:p w:rsidR="00D80CEF" w:rsidRPr="00D80CEF" w:rsidRDefault="00D80CEF" w:rsidP="00D80CEF">
      <w:pPr>
        <w:keepNext/>
        <w:spacing w:after="0" w:line="240" w:lineRule="auto"/>
        <w:jc w:val="center"/>
        <w:rPr>
          <w:rFonts w:ascii="Times New Roman" w:eastAsia="Times New Roman" w:hAnsi="Times New Roman" w:cs="Times New Roman"/>
          <w:b/>
          <w:sz w:val="32"/>
          <w:szCs w:val="32"/>
          <w:lang w:val="uk-UA" w:eastAsia="ru-RU"/>
        </w:rPr>
      </w:pPr>
      <w:r w:rsidRPr="00D80CEF">
        <w:rPr>
          <w:rFonts w:ascii="Times New Roman" w:eastAsia="Times New Roman" w:hAnsi="Times New Roman" w:cs="Times New Roman"/>
          <w:b/>
          <w:sz w:val="32"/>
          <w:szCs w:val="32"/>
          <w:lang w:val="uk-UA" w:eastAsia="ru-RU"/>
        </w:rPr>
        <w:t xml:space="preserve">Піщанська сільська рада </w:t>
      </w:r>
    </w:p>
    <w:p w:rsidR="00D80CEF" w:rsidRPr="00D80CEF" w:rsidRDefault="00D80CEF" w:rsidP="00D80CEF">
      <w:pPr>
        <w:keepNext/>
        <w:spacing w:after="0" w:line="240" w:lineRule="auto"/>
        <w:jc w:val="center"/>
        <w:rPr>
          <w:rFonts w:ascii="Times New Roman" w:eastAsia="Times New Roman" w:hAnsi="Times New Roman" w:cs="Times New Roman"/>
          <w:b/>
          <w:sz w:val="32"/>
          <w:szCs w:val="32"/>
          <w:lang w:val="uk-UA" w:eastAsia="ru-RU"/>
        </w:rPr>
      </w:pPr>
      <w:r w:rsidRPr="00D80CEF">
        <w:rPr>
          <w:rFonts w:ascii="Times New Roman" w:eastAsia="Times New Roman" w:hAnsi="Times New Roman" w:cs="Times New Roman"/>
          <w:b/>
          <w:sz w:val="32"/>
          <w:szCs w:val="32"/>
          <w:lang w:val="uk-UA" w:eastAsia="ru-RU"/>
        </w:rPr>
        <w:t>Подільського району Одеської області</w:t>
      </w:r>
    </w:p>
    <w:p w:rsidR="00D80CEF" w:rsidRPr="00D80CEF" w:rsidRDefault="00D80CEF" w:rsidP="00D80CEF">
      <w:pPr>
        <w:keepNext/>
        <w:spacing w:after="0" w:line="240" w:lineRule="auto"/>
        <w:jc w:val="center"/>
        <w:rPr>
          <w:rFonts w:ascii="Times New Roman" w:eastAsia="Times New Roman" w:hAnsi="Times New Roman" w:cs="Times New Roman"/>
          <w:sz w:val="32"/>
          <w:szCs w:val="32"/>
          <w:lang w:val="uk-UA" w:eastAsia="ru-RU"/>
        </w:rPr>
      </w:pPr>
    </w:p>
    <w:p w:rsidR="00D80CEF" w:rsidRPr="00D80CEF" w:rsidRDefault="00D80CEF" w:rsidP="00D80CEF">
      <w:pPr>
        <w:keepNext/>
        <w:spacing w:after="0" w:line="240" w:lineRule="auto"/>
        <w:jc w:val="center"/>
        <w:rPr>
          <w:rFonts w:ascii="Times New Roman" w:eastAsia="Times New Roman" w:hAnsi="Times New Roman" w:cs="Times New Roman"/>
          <w:sz w:val="36"/>
          <w:szCs w:val="36"/>
          <w:lang w:val="uk-UA" w:eastAsia="ru-RU"/>
        </w:rPr>
      </w:pPr>
      <w:r w:rsidRPr="00D80CEF">
        <w:rPr>
          <w:rFonts w:ascii="Times New Roman" w:eastAsia="Times New Roman" w:hAnsi="Times New Roman" w:cs="Times New Roman"/>
          <w:b/>
          <w:sz w:val="36"/>
          <w:szCs w:val="36"/>
          <w:lang w:val="uk-UA" w:eastAsia="ru-RU"/>
        </w:rPr>
        <w:t>РІШЕННЯ</w:t>
      </w:r>
    </w:p>
    <w:p w:rsidR="00D80CEF" w:rsidRPr="00D80CEF" w:rsidRDefault="00D80CEF" w:rsidP="00D80CEF">
      <w:pPr>
        <w:spacing w:after="0" w:line="240" w:lineRule="auto"/>
        <w:jc w:val="center"/>
        <w:rPr>
          <w:rFonts w:ascii="Times New Roman" w:eastAsia="Times New Roman" w:hAnsi="Times New Roman" w:cs="Times New Roman"/>
          <w:sz w:val="20"/>
          <w:szCs w:val="20"/>
          <w:lang w:val="uk-UA" w:eastAsia="ru-RU"/>
        </w:rPr>
      </w:pPr>
    </w:p>
    <w:p w:rsidR="00D80CEF" w:rsidRPr="00D80CEF" w:rsidRDefault="00D80CEF" w:rsidP="00D80CEF">
      <w:pPr>
        <w:spacing w:after="0" w:line="240" w:lineRule="auto"/>
        <w:jc w:val="center"/>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22 лютого 2024 року</w:t>
      </w:r>
      <w:r w:rsidRPr="00D80CEF">
        <w:rPr>
          <w:rFonts w:ascii="Times New Roman" w:eastAsia="Times New Roman" w:hAnsi="Times New Roman" w:cs="Times New Roman"/>
          <w:sz w:val="28"/>
          <w:szCs w:val="28"/>
          <w:lang w:val="uk-UA" w:eastAsia="ru-RU"/>
        </w:rPr>
        <w:tab/>
        <w:t xml:space="preserve">             с. Піщана</w:t>
      </w:r>
      <w:r w:rsidRPr="00D80CEF">
        <w:rPr>
          <w:rFonts w:ascii="Times New Roman" w:eastAsia="Times New Roman" w:hAnsi="Times New Roman" w:cs="Times New Roman"/>
          <w:sz w:val="28"/>
          <w:szCs w:val="28"/>
          <w:lang w:val="uk-UA" w:eastAsia="ru-RU"/>
        </w:rPr>
        <w:tab/>
      </w:r>
      <w:r w:rsidRPr="00D80CEF">
        <w:rPr>
          <w:rFonts w:ascii="Times New Roman" w:eastAsia="Times New Roman" w:hAnsi="Times New Roman" w:cs="Times New Roman"/>
          <w:sz w:val="28"/>
          <w:szCs w:val="28"/>
          <w:lang w:val="uk-UA" w:eastAsia="ru-RU"/>
        </w:rPr>
        <w:tab/>
      </w:r>
      <w:r w:rsidRPr="00D80CEF">
        <w:rPr>
          <w:rFonts w:ascii="Times New Roman" w:eastAsia="Times New Roman" w:hAnsi="Times New Roman" w:cs="Times New Roman"/>
          <w:sz w:val="28"/>
          <w:szCs w:val="28"/>
          <w:lang w:val="uk-UA" w:eastAsia="ru-RU"/>
        </w:rPr>
        <w:tab/>
      </w:r>
      <w:r w:rsidRPr="00D80CEF">
        <w:rPr>
          <w:rFonts w:ascii="Times New Roman" w:eastAsia="Times New Roman" w:hAnsi="Times New Roman" w:cs="Times New Roman"/>
          <w:sz w:val="28"/>
          <w:szCs w:val="28"/>
          <w:lang w:val="uk-UA" w:eastAsia="ru-RU"/>
        </w:rPr>
        <w:tab/>
        <w:t xml:space="preserve">      № 572-VIII</w:t>
      </w:r>
    </w:p>
    <w:p w:rsidR="00D80CEF" w:rsidRPr="00D80CEF" w:rsidRDefault="00D80CEF" w:rsidP="00D80CEF">
      <w:pPr>
        <w:spacing w:after="0" w:line="240" w:lineRule="auto"/>
        <w:ind w:right="-1"/>
        <w:jc w:val="center"/>
        <w:rPr>
          <w:rFonts w:ascii="Times New Roman" w:eastAsia="Times New Roman" w:hAnsi="Times New Roman" w:cs="Times New Roman"/>
          <w:b/>
          <w:sz w:val="28"/>
          <w:szCs w:val="28"/>
          <w:lang w:val="uk-UA" w:eastAsia="ru-RU"/>
        </w:rPr>
      </w:pPr>
    </w:p>
    <w:p w:rsidR="00D80CEF" w:rsidRPr="00D80CEF" w:rsidRDefault="00D80CEF" w:rsidP="00D80CEF">
      <w:pPr>
        <w:spacing w:after="0" w:line="240" w:lineRule="auto"/>
        <w:ind w:right="-1"/>
        <w:jc w:val="both"/>
        <w:rPr>
          <w:rFonts w:ascii="Times New Roman" w:eastAsia="Times New Roman" w:hAnsi="Times New Roman" w:cs="Times New Roman"/>
          <w:b/>
          <w:color w:val="000000"/>
          <w:sz w:val="28"/>
          <w:szCs w:val="28"/>
          <w:lang w:val="uk-UA" w:eastAsia="ru-RU"/>
        </w:rPr>
      </w:pPr>
      <w:r w:rsidRPr="00D80CEF">
        <w:rPr>
          <w:rFonts w:ascii="Times New Roman" w:eastAsia="Times New Roman" w:hAnsi="Times New Roman" w:cs="Times New Roman"/>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Савранське</w:t>
      </w:r>
    </w:p>
    <w:p w:rsidR="00D80CEF" w:rsidRPr="00D80CEF" w:rsidRDefault="00D80CEF" w:rsidP="00D80CEF">
      <w:pPr>
        <w:spacing w:after="0" w:line="240" w:lineRule="auto"/>
        <w:ind w:right="-1"/>
        <w:jc w:val="center"/>
        <w:rPr>
          <w:rFonts w:ascii="Times New Roman" w:eastAsia="Times New Roman" w:hAnsi="Times New Roman" w:cs="Times New Roman"/>
          <w:sz w:val="28"/>
          <w:szCs w:val="28"/>
          <w:lang w:val="uk-UA" w:eastAsia="ru-RU"/>
        </w:rPr>
      </w:pPr>
    </w:p>
    <w:p w:rsidR="00D80CEF" w:rsidRPr="00D80CEF" w:rsidRDefault="00D80CEF" w:rsidP="00D80CEF">
      <w:pPr>
        <w:tabs>
          <w:tab w:val="left" w:pos="709"/>
        </w:tabs>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 xml:space="preserve">    Розглянувши заяву громадянина Чечельницького Анатолія Івановича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без №, виданого 02.09.1994 р.,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D80CEF" w:rsidRPr="00D80CEF" w:rsidRDefault="00D80CEF" w:rsidP="00D80CEF">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r w:rsidRPr="00D80CEF">
        <w:rPr>
          <w:rFonts w:ascii="Times New Roman" w:eastAsia="Times New Roman" w:hAnsi="Times New Roman" w:cs="Times New Roman"/>
          <w:b/>
          <w:sz w:val="28"/>
          <w:szCs w:val="28"/>
          <w:lang w:val="uk-UA" w:eastAsia="ru-RU"/>
        </w:rPr>
        <w:t>ВИРІШИЛА:</w:t>
      </w:r>
    </w:p>
    <w:p w:rsidR="00D80CEF" w:rsidRPr="00D80CEF" w:rsidRDefault="00D80CEF" w:rsidP="00D80CEF">
      <w:pPr>
        <w:tabs>
          <w:tab w:val="left" w:pos="284"/>
          <w:tab w:val="left" w:pos="4466"/>
        </w:tabs>
        <w:spacing w:after="0" w:line="240" w:lineRule="auto"/>
        <w:jc w:val="both"/>
        <w:rPr>
          <w:rFonts w:ascii="Times New Roman" w:eastAsia="Times New Roman" w:hAnsi="Times New Roman" w:cs="Times New Roman"/>
          <w:b/>
          <w:sz w:val="24"/>
          <w:szCs w:val="24"/>
          <w:lang w:val="uk-UA" w:eastAsia="ru-RU"/>
        </w:rPr>
      </w:pP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1. Продати громадянину Чечельницькому Анатолію Івановичу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села Савранське Подільського району Одеської області, загальною площею 1,7426 га, кадастровий номер 5120687500:01:001:0963, згідно Витягу № НВ-9921623982024 із технічної документації нормативної грошової оцінки земельних ділянок, виданого 05.02.2024 року за ціною, що дорівнює  71 898 грн 79 коп. (сімдесят одна тисяча вісімсот дев’яносто вісім гривень 79 копійок) з розстрочкою платежу на десять років, з рівним річним платежем, без проведення земельних торгів</w:t>
      </w:r>
    </w:p>
    <w:p w:rsidR="00D80CEF" w:rsidRPr="00D80CEF" w:rsidRDefault="00D80CEF" w:rsidP="00D80CEF">
      <w:pPr>
        <w:spacing w:after="0" w:line="240" w:lineRule="auto"/>
        <w:ind w:left="567"/>
        <w:contextualSpacing/>
        <w:jc w:val="both"/>
        <w:rPr>
          <w:rFonts w:ascii="Times New Roman" w:eastAsia="Times New Roman" w:hAnsi="Times New Roman" w:cs="Times New Roman"/>
          <w:sz w:val="28"/>
          <w:szCs w:val="28"/>
          <w:lang w:val="uk-UA" w:eastAsia="ru-RU"/>
        </w:rPr>
      </w:pP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2.Затвердити умови продажу земельної ділянки, відповідно до діючого законодавства, встановивши наступне:</w:t>
      </w:r>
    </w:p>
    <w:p w:rsidR="00D80CEF" w:rsidRPr="00D80CEF" w:rsidRDefault="00D80CEF" w:rsidP="00D80CEF">
      <w:pPr>
        <w:spacing w:after="0" w:line="240" w:lineRule="auto"/>
        <w:ind w:left="720"/>
        <w:contextualSpacing/>
        <w:rPr>
          <w:rFonts w:ascii="Times New Roman" w:eastAsia="Times New Roman" w:hAnsi="Times New Roman" w:cs="Times New Roman"/>
          <w:sz w:val="28"/>
          <w:szCs w:val="28"/>
          <w:lang w:val="uk-UA" w:eastAsia="ru-RU"/>
        </w:rPr>
      </w:pP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lastRenderedPageBreak/>
        <w:t>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14 379 грн 76 коп. (чотирнадцять тисяч триста сімдесят дев’ять гривень 76 копійок);</w:t>
      </w: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 xml:space="preserve">2.2. Розстрочити решту суми платежу за придбання земельної ділянки, що становить 57 519 грн 03 коп. (п’ятдесят сім тисяч п’ятсот дев’ятнадцять гривень 03 копійки) та здійснювати погашення суми рівними частинами по 5 751 грн 03 коп. (п’ять тисяч сімсот п’ятдесят одна гривня 03 копійки) щорічно, з урахуванням індексу інфляції, у місяць, що настає за звітним роком; </w:t>
      </w: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2.3. Встановити кінцевий термін сплати платежу за придбання земельної ділянки – до 22 лютого 2034 року;</w:t>
      </w: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w:t>
      </w: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w:t>
      </w: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r w:rsidRPr="00D80CEF">
        <w:rPr>
          <w:rFonts w:ascii="Times New Roman" w:eastAsia="Times New Roman" w:hAnsi="Times New Roman" w:cs="Times New Roman"/>
          <w:sz w:val="28"/>
          <w:szCs w:val="28"/>
          <w:lang w:val="uk-UA" w:eastAsia="ru-RU"/>
        </w:rPr>
        <w:t>4. Припинити право постійного користування землею відповідно до Державного акту серія ОД без №, виданого 02.09.1994 році,   Чечельницькому Анатолію Івановичу на земельну ділянку сільськогосподарського призначення, яка розташована за межами населеного пункту села Савранське Подільського району Одеської області, загальною площею 1,7426 га, кадастровий номер 5120687500:01:001:0963 для ведення фермерського господарства після укладання договору купівлі-продажу землі та державної реєстрації права власності на земельну ділянку за Чечельницьким Анатолієм Івановичем</w:t>
      </w: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ru-RU"/>
        </w:rPr>
      </w:pPr>
    </w:p>
    <w:p w:rsidR="00D80CEF" w:rsidRPr="00D80CEF" w:rsidRDefault="00D80CEF" w:rsidP="00D80CEF">
      <w:pPr>
        <w:spacing w:after="0" w:line="240" w:lineRule="auto"/>
        <w:jc w:val="both"/>
        <w:rPr>
          <w:rFonts w:ascii="Times New Roman" w:eastAsia="Times New Roman" w:hAnsi="Times New Roman" w:cs="Times New Roman"/>
          <w:sz w:val="28"/>
          <w:szCs w:val="28"/>
          <w:lang w:val="uk-UA" w:eastAsia="uk-UA"/>
        </w:rPr>
      </w:pPr>
      <w:r w:rsidRPr="00D80CEF">
        <w:rPr>
          <w:rFonts w:ascii="Times New Roman" w:eastAsia="Times New Roman" w:hAnsi="Times New Roman" w:cs="Times New Roman"/>
          <w:sz w:val="28"/>
          <w:szCs w:val="28"/>
          <w:lang w:val="uk-UA"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D80CEF" w:rsidRPr="00D80CEF" w:rsidRDefault="00D80CEF" w:rsidP="00D80CEF">
      <w:pPr>
        <w:spacing w:after="0" w:line="240" w:lineRule="auto"/>
        <w:rPr>
          <w:rFonts w:ascii="Times New Roman" w:eastAsia="Times New Roman" w:hAnsi="Times New Roman" w:cs="Times New Roman"/>
          <w:sz w:val="28"/>
          <w:szCs w:val="28"/>
          <w:lang w:val="uk-UA" w:eastAsia="uk-UA"/>
        </w:rPr>
      </w:pPr>
    </w:p>
    <w:p w:rsidR="00D80CEF" w:rsidRPr="00D80CEF" w:rsidRDefault="00D80CEF" w:rsidP="00D80CEF">
      <w:pPr>
        <w:spacing w:after="0" w:line="240" w:lineRule="auto"/>
        <w:rPr>
          <w:rFonts w:ascii="Times New Roman" w:eastAsia="Times New Roman" w:hAnsi="Times New Roman" w:cs="Times New Roman"/>
          <w:sz w:val="28"/>
          <w:szCs w:val="28"/>
          <w:lang w:val="uk-UA" w:eastAsia="uk-UA"/>
        </w:rPr>
      </w:pPr>
    </w:p>
    <w:p w:rsidR="00D80CEF" w:rsidRDefault="00D80CEF" w:rsidP="00D80CEF">
      <w:pPr>
        <w:spacing w:after="0" w:line="240" w:lineRule="auto"/>
        <w:rPr>
          <w:rFonts w:ascii="Times New Roman" w:eastAsia="Times New Roman" w:hAnsi="Times New Roman" w:cs="Times New Roman"/>
          <w:sz w:val="28"/>
          <w:szCs w:val="28"/>
          <w:lang w:val="uk-UA" w:eastAsia="uk-UA"/>
        </w:rPr>
      </w:pPr>
      <w:r w:rsidRPr="00D80CEF">
        <w:rPr>
          <w:rFonts w:ascii="Times New Roman" w:eastAsia="Times New Roman" w:hAnsi="Times New Roman" w:cs="Times New Roman"/>
          <w:sz w:val="28"/>
          <w:szCs w:val="28"/>
          <w:lang w:val="uk-UA" w:eastAsia="uk-UA"/>
        </w:rPr>
        <w:t>В.о.сільського голови                                                              Валентина ГУЛЛА</w:t>
      </w:r>
    </w:p>
    <w:p w:rsidR="007B5157" w:rsidRDefault="007B5157" w:rsidP="00D80CEF">
      <w:pPr>
        <w:spacing w:after="0" w:line="240" w:lineRule="auto"/>
        <w:rPr>
          <w:rFonts w:ascii="Times New Roman" w:eastAsia="Times New Roman" w:hAnsi="Times New Roman" w:cs="Times New Roman"/>
          <w:sz w:val="28"/>
          <w:szCs w:val="28"/>
          <w:lang w:val="uk-UA" w:eastAsia="uk-UA"/>
        </w:rPr>
      </w:pPr>
    </w:p>
    <w:p w:rsidR="007B5157" w:rsidRPr="007B5157" w:rsidRDefault="007B5157" w:rsidP="007B5157">
      <w:pPr>
        <w:spacing w:after="0" w:line="240" w:lineRule="auto"/>
        <w:jc w:val="center"/>
        <w:rPr>
          <w:rFonts w:ascii="Times New Roman" w:eastAsia="Times New Roman" w:hAnsi="Times New Roman" w:cs="Times New Roman"/>
          <w:sz w:val="20"/>
          <w:szCs w:val="20"/>
          <w:lang w:val="uk-UA" w:eastAsia="ru-RU"/>
        </w:rPr>
      </w:pPr>
      <w:r w:rsidRPr="007B5157">
        <w:rPr>
          <w:rFonts w:ascii="Times New Roman" w:eastAsia="Times New Roman" w:hAnsi="Times New Roman" w:cs="Times New Roman"/>
          <w:sz w:val="28"/>
          <w:szCs w:val="28"/>
          <w:lang w:val="uk-UA" w:eastAsia="ru-RU"/>
        </w:rPr>
        <w:lastRenderedPageBreak/>
        <w:t xml:space="preserve">  </w:t>
      </w:r>
      <w:r w:rsidRPr="007B5157">
        <w:rPr>
          <w:rFonts w:ascii="Times New Roman" w:eastAsia="Times New Roman" w:hAnsi="Times New Roman" w:cs="Times New Roman"/>
          <w:noProof/>
          <w:sz w:val="28"/>
          <w:szCs w:val="28"/>
          <w:lang w:val="en-US"/>
        </w:rPr>
        <w:drawing>
          <wp:inline distT="0" distB="0" distL="0" distR="0" wp14:anchorId="2FD926A0" wp14:editId="38AB9D52">
            <wp:extent cx="542925" cy="685800"/>
            <wp:effectExtent l="0" t="0" r="9525" b="0"/>
            <wp:docPr id="23" name="Рисунок 2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B5157" w:rsidRPr="007B5157" w:rsidRDefault="007B5157" w:rsidP="007B5157">
      <w:pPr>
        <w:keepNext/>
        <w:spacing w:after="0" w:line="240" w:lineRule="auto"/>
        <w:jc w:val="center"/>
        <w:rPr>
          <w:rFonts w:ascii="Times New Roman" w:eastAsia="Times New Roman" w:hAnsi="Times New Roman" w:cs="Times New Roman"/>
          <w:b/>
          <w:sz w:val="26"/>
          <w:szCs w:val="26"/>
          <w:lang w:val="uk-UA" w:eastAsia="ru-RU"/>
        </w:rPr>
      </w:pPr>
      <w:r w:rsidRPr="007B5157">
        <w:rPr>
          <w:rFonts w:ascii="Times New Roman" w:eastAsia="Times New Roman" w:hAnsi="Times New Roman" w:cs="Times New Roman"/>
          <w:b/>
          <w:sz w:val="26"/>
          <w:szCs w:val="26"/>
          <w:lang w:val="uk-UA" w:eastAsia="ru-RU"/>
        </w:rPr>
        <w:t>УКРАЇНА</w:t>
      </w:r>
    </w:p>
    <w:p w:rsidR="007B5157" w:rsidRPr="007B5157" w:rsidRDefault="007B5157" w:rsidP="007B5157">
      <w:pPr>
        <w:keepNext/>
        <w:spacing w:after="0" w:line="240" w:lineRule="auto"/>
        <w:jc w:val="center"/>
        <w:rPr>
          <w:rFonts w:ascii="Times New Roman" w:eastAsia="Times New Roman" w:hAnsi="Times New Roman" w:cs="Times New Roman"/>
          <w:b/>
          <w:sz w:val="26"/>
          <w:szCs w:val="26"/>
          <w:lang w:val="uk-UA" w:eastAsia="ru-RU"/>
        </w:rPr>
      </w:pPr>
    </w:p>
    <w:p w:rsidR="007B5157" w:rsidRPr="007B5157" w:rsidRDefault="007B5157" w:rsidP="007B5157">
      <w:pPr>
        <w:keepNext/>
        <w:spacing w:after="0" w:line="240" w:lineRule="auto"/>
        <w:jc w:val="center"/>
        <w:rPr>
          <w:rFonts w:ascii="Times New Roman" w:eastAsia="Times New Roman" w:hAnsi="Times New Roman" w:cs="Times New Roman"/>
          <w:b/>
          <w:sz w:val="32"/>
          <w:szCs w:val="32"/>
          <w:lang w:val="uk-UA" w:eastAsia="ru-RU"/>
        </w:rPr>
      </w:pPr>
      <w:r w:rsidRPr="007B5157">
        <w:rPr>
          <w:rFonts w:ascii="Times New Roman" w:eastAsia="Times New Roman" w:hAnsi="Times New Roman" w:cs="Times New Roman"/>
          <w:b/>
          <w:sz w:val="32"/>
          <w:szCs w:val="32"/>
          <w:lang w:val="uk-UA" w:eastAsia="ru-RU"/>
        </w:rPr>
        <w:t xml:space="preserve">Піщанська сільська рада </w:t>
      </w:r>
    </w:p>
    <w:p w:rsidR="007B5157" w:rsidRPr="007B5157" w:rsidRDefault="007B5157" w:rsidP="007B5157">
      <w:pPr>
        <w:keepNext/>
        <w:spacing w:after="0" w:line="240" w:lineRule="auto"/>
        <w:jc w:val="center"/>
        <w:rPr>
          <w:rFonts w:ascii="Times New Roman" w:eastAsia="Times New Roman" w:hAnsi="Times New Roman" w:cs="Times New Roman"/>
          <w:b/>
          <w:sz w:val="32"/>
          <w:szCs w:val="32"/>
          <w:lang w:val="uk-UA" w:eastAsia="ru-RU"/>
        </w:rPr>
      </w:pPr>
      <w:r w:rsidRPr="007B5157">
        <w:rPr>
          <w:rFonts w:ascii="Times New Roman" w:eastAsia="Times New Roman" w:hAnsi="Times New Roman" w:cs="Times New Roman"/>
          <w:b/>
          <w:sz w:val="32"/>
          <w:szCs w:val="32"/>
          <w:lang w:val="uk-UA" w:eastAsia="ru-RU"/>
        </w:rPr>
        <w:t>Подільського району Одеської області</w:t>
      </w:r>
    </w:p>
    <w:p w:rsidR="007B5157" w:rsidRPr="007B5157" w:rsidRDefault="007B5157" w:rsidP="007B5157">
      <w:pPr>
        <w:keepNext/>
        <w:spacing w:after="0" w:line="240" w:lineRule="auto"/>
        <w:jc w:val="center"/>
        <w:rPr>
          <w:rFonts w:ascii="Times New Roman" w:eastAsia="Times New Roman" w:hAnsi="Times New Roman" w:cs="Times New Roman"/>
          <w:sz w:val="32"/>
          <w:szCs w:val="32"/>
          <w:lang w:val="uk-UA" w:eastAsia="ru-RU"/>
        </w:rPr>
      </w:pPr>
    </w:p>
    <w:p w:rsidR="007B5157" w:rsidRPr="007B5157" w:rsidRDefault="007B5157" w:rsidP="007B5157">
      <w:pPr>
        <w:keepNext/>
        <w:spacing w:after="0" w:line="240" w:lineRule="auto"/>
        <w:jc w:val="center"/>
        <w:rPr>
          <w:rFonts w:ascii="Times New Roman" w:eastAsia="Times New Roman" w:hAnsi="Times New Roman" w:cs="Times New Roman"/>
          <w:sz w:val="36"/>
          <w:szCs w:val="36"/>
          <w:lang w:val="uk-UA" w:eastAsia="ru-RU"/>
        </w:rPr>
      </w:pPr>
      <w:r w:rsidRPr="007B5157">
        <w:rPr>
          <w:rFonts w:ascii="Times New Roman" w:eastAsia="Times New Roman" w:hAnsi="Times New Roman" w:cs="Times New Roman"/>
          <w:b/>
          <w:sz w:val="36"/>
          <w:szCs w:val="36"/>
          <w:lang w:val="uk-UA" w:eastAsia="ru-RU"/>
        </w:rPr>
        <w:t>РІШЕННЯ</w:t>
      </w:r>
    </w:p>
    <w:p w:rsidR="007B5157" w:rsidRPr="007B5157" w:rsidRDefault="007B5157" w:rsidP="007B5157">
      <w:pPr>
        <w:spacing w:after="0" w:line="240" w:lineRule="auto"/>
        <w:jc w:val="center"/>
        <w:rPr>
          <w:rFonts w:ascii="Times New Roman" w:eastAsia="Times New Roman" w:hAnsi="Times New Roman" w:cs="Times New Roman"/>
          <w:sz w:val="20"/>
          <w:szCs w:val="20"/>
          <w:lang w:val="uk-UA" w:eastAsia="ru-RU"/>
        </w:rPr>
      </w:pPr>
    </w:p>
    <w:p w:rsidR="007B5157" w:rsidRPr="007B5157" w:rsidRDefault="007B5157" w:rsidP="007B5157">
      <w:pPr>
        <w:spacing w:after="0" w:line="240" w:lineRule="auto"/>
        <w:jc w:val="center"/>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22 лютого 2024 року</w:t>
      </w:r>
      <w:r w:rsidRPr="007B5157">
        <w:rPr>
          <w:rFonts w:ascii="Times New Roman" w:eastAsia="Times New Roman" w:hAnsi="Times New Roman" w:cs="Times New Roman"/>
          <w:sz w:val="28"/>
          <w:szCs w:val="28"/>
          <w:lang w:val="uk-UA" w:eastAsia="ru-RU"/>
        </w:rPr>
        <w:tab/>
        <w:t xml:space="preserve">             с. Піщана</w:t>
      </w:r>
      <w:r w:rsidRPr="007B5157">
        <w:rPr>
          <w:rFonts w:ascii="Times New Roman" w:eastAsia="Times New Roman" w:hAnsi="Times New Roman" w:cs="Times New Roman"/>
          <w:sz w:val="28"/>
          <w:szCs w:val="28"/>
          <w:lang w:val="uk-UA" w:eastAsia="ru-RU"/>
        </w:rPr>
        <w:tab/>
      </w:r>
      <w:r w:rsidRPr="007B5157">
        <w:rPr>
          <w:rFonts w:ascii="Times New Roman" w:eastAsia="Times New Roman" w:hAnsi="Times New Roman" w:cs="Times New Roman"/>
          <w:sz w:val="28"/>
          <w:szCs w:val="28"/>
          <w:lang w:val="uk-UA" w:eastAsia="ru-RU"/>
        </w:rPr>
        <w:tab/>
      </w:r>
      <w:r w:rsidRPr="007B5157">
        <w:rPr>
          <w:rFonts w:ascii="Times New Roman" w:eastAsia="Times New Roman" w:hAnsi="Times New Roman" w:cs="Times New Roman"/>
          <w:sz w:val="28"/>
          <w:szCs w:val="28"/>
          <w:lang w:val="uk-UA" w:eastAsia="ru-RU"/>
        </w:rPr>
        <w:tab/>
      </w:r>
      <w:r w:rsidRPr="007B5157">
        <w:rPr>
          <w:rFonts w:ascii="Times New Roman" w:eastAsia="Times New Roman" w:hAnsi="Times New Roman" w:cs="Times New Roman"/>
          <w:sz w:val="28"/>
          <w:szCs w:val="28"/>
          <w:lang w:val="uk-UA" w:eastAsia="ru-RU"/>
        </w:rPr>
        <w:tab/>
        <w:t xml:space="preserve">      № 573 - VIII</w:t>
      </w:r>
    </w:p>
    <w:p w:rsidR="007B5157" w:rsidRPr="007B5157" w:rsidRDefault="007B5157" w:rsidP="007B5157">
      <w:pPr>
        <w:spacing w:after="0" w:line="240" w:lineRule="auto"/>
        <w:ind w:right="-1"/>
        <w:jc w:val="center"/>
        <w:rPr>
          <w:rFonts w:ascii="Times New Roman" w:eastAsia="Times New Roman" w:hAnsi="Times New Roman" w:cs="Times New Roman"/>
          <w:b/>
          <w:sz w:val="24"/>
          <w:szCs w:val="24"/>
          <w:lang w:val="uk-UA" w:eastAsia="ru-RU"/>
        </w:rPr>
      </w:pPr>
    </w:p>
    <w:p w:rsidR="007B5157" w:rsidRPr="007B5157" w:rsidRDefault="007B5157" w:rsidP="007B5157">
      <w:pPr>
        <w:spacing w:after="0" w:line="240" w:lineRule="auto"/>
        <w:ind w:right="-1"/>
        <w:jc w:val="both"/>
        <w:rPr>
          <w:rFonts w:ascii="Times New Roman" w:eastAsia="Times New Roman" w:hAnsi="Times New Roman" w:cs="Times New Roman"/>
          <w:b/>
          <w:color w:val="000000"/>
          <w:sz w:val="28"/>
          <w:szCs w:val="28"/>
          <w:lang w:val="uk-UA" w:eastAsia="ru-RU"/>
        </w:rPr>
      </w:pPr>
      <w:r w:rsidRPr="007B5157">
        <w:rPr>
          <w:rFonts w:ascii="Times New Roman" w:eastAsia="Times New Roman" w:hAnsi="Times New Roman" w:cs="Times New Roman"/>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7B5157" w:rsidRPr="007B5157" w:rsidRDefault="007B5157" w:rsidP="007B5157">
      <w:pPr>
        <w:spacing w:after="0" w:line="240" w:lineRule="auto"/>
        <w:ind w:right="-1"/>
        <w:jc w:val="center"/>
        <w:rPr>
          <w:rFonts w:ascii="Times New Roman" w:eastAsia="Times New Roman" w:hAnsi="Times New Roman" w:cs="Times New Roman"/>
          <w:sz w:val="24"/>
          <w:szCs w:val="24"/>
          <w:lang w:val="uk-UA" w:eastAsia="ru-RU"/>
        </w:rPr>
      </w:pPr>
    </w:p>
    <w:p w:rsidR="007B5157" w:rsidRPr="007B5157" w:rsidRDefault="007B5157" w:rsidP="007B5157">
      <w:pPr>
        <w:tabs>
          <w:tab w:val="left" w:pos="709"/>
        </w:tabs>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 xml:space="preserve">            Розглянувши заяву громадянина Морозовського Василя Вікторовича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В № 056599, виданого в 1994 році,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7B5157" w:rsidRPr="007B5157" w:rsidRDefault="007B5157" w:rsidP="007B5157">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r w:rsidRPr="007B5157">
        <w:rPr>
          <w:rFonts w:ascii="Times New Roman" w:eastAsia="Times New Roman" w:hAnsi="Times New Roman" w:cs="Times New Roman"/>
          <w:b/>
          <w:sz w:val="28"/>
          <w:szCs w:val="28"/>
          <w:lang w:val="uk-UA" w:eastAsia="ru-RU"/>
        </w:rPr>
        <w:t>ВИРІШИЛА:</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1.Продати громадянину Морозовському Василю Вікторовичу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села Пужайкове Подільського району Одеської області, загальною площею 22,4749 га, кадастровий номер 5120687500:01:002:0679, згідно Витягу № НВ-9923238722024 із технічної документації нормативної грошової оцінки земельних ділянок виданого 07.02.2024 року за ціною, що дорівнює  255 620 грн. 07 коп. (двісті п’ятдесят п’ять тисяч шістсот двадцять гривень 07 копійок) з розстрочкою платежу на десять років, з рівним річним платежем, без проведення земельних торгів</w:t>
      </w:r>
    </w:p>
    <w:p w:rsidR="007B5157" w:rsidRPr="007B5157" w:rsidRDefault="007B5157" w:rsidP="007B5157">
      <w:pPr>
        <w:spacing w:after="0" w:line="240" w:lineRule="auto"/>
        <w:ind w:left="567"/>
        <w:contextualSpacing/>
        <w:jc w:val="both"/>
        <w:rPr>
          <w:rFonts w:ascii="Times New Roman" w:eastAsia="Times New Roman" w:hAnsi="Times New Roman" w:cs="Times New Roman"/>
          <w:sz w:val="24"/>
          <w:szCs w:val="24"/>
          <w:lang w:val="uk-UA" w:eastAsia="ru-RU"/>
        </w:rPr>
      </w:pP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2.Затвердити умови продажу земельної ділянки, відповідно до діючого законодавства, встановивши наступне:</w:t>
      </w:r>
    </w:p>
    <w:p w:rsidR="007B5157" w:rsidRPr="007B5157" w:rsidRDefault="007B5157" w:rsidP="007B5157">
      <w:pPr>
        <w:spacing w:after="0" w:line="240" w:lineRule="auto"/>
        <w:ind w:left="720"/>
        <w:contextualSpacing/>
        <w:rPr>
          <w:rFonts w:ascii="Times New Roman" w:eastAsia="Times New Roman" w:hAnsi="Times New Roman" w:cs="Times New Roman"/>
          <w:sz w:val="24"/>
          <w:szCs w:val="24"/>
          <w:lang w:val="uk-UA" w:eastAsia="ru-RU"/>
        </w:rPr>
      </w:pP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 xml:space="preserve">2.1. Перший платіж підлягає сплаті покупцем до укладання договору купівлі – продажу земельної ділянки в сумі, не менш як 20 відсотків частини платежу </w:t>
      </w:r>
      <w:r w:rsidRPr="007B5157">
        <w:rPr>
          <w:rFonts w:ascii="Times New Roman" w:eastAsia="Times New Roman" w:hAnsi="Times New Roman" w:cs="Times New Roman"/>
          <w:sz w:val="28"/>
          <w:szCs w:val="28"/>
          <w:lang w:val="uk-UA" w:eastAsia="ru-RU"/>
        </w:rPr>
        <w:lastRenderedPageBreak/>
        <w:t>від нормативної грошової оцінки, що становить 51 124 грн. 01 коп. (п’ятдесят одна тисяча сто двадцять чотири гривні 01 копійка);</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 xml:space="preserve">2.2. Розстрочити решту суми платежу за придбання земельної ділянки, що становить 204 496 грн. 06 коп. (двісті чотири тисячі чотириста дев’яносто шість гривні 06 копійок) та здійснювати погашення суми рівними частинами по 20499 грн. 60 коп. (двадцять тисяч чотириста дев’яносто дев’ять гривень 60 копійок) щорічно, з урахуванням індексу інфляції, у місяць, що настає за звітним роком; </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 xml:space="preserve">2.3. Встановити кінцевий термін сплати платежу за придбання земельної ділянки – до 22 лютого 2034 року; </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3.Уповноважити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ru-RU"/>
        </w:rPr>
        <w:t>4.Припинити право постійного користування Морозовському Василю Вікторовичу на земельну ділянку сільськогосподарського призначення, яка розташована за межами населеного пункту села Пужайкове Подільського району Одеської області, загальною площею 22,4749 га, кадастровий номер 5120687500:01:002:0679 для ведення фермерського господарства після укладання договору купівлі-продажу землі та державної реєстрації права власності на земельну ділянку за Морозовським Василем Вікторовичем</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ru-RU"/>
        </w:rPr>
      </w:pPr>
      <w:r w:rsidRPr="007B5157">
        <w:rPr>
          <w:rFonts w:ascii="Times New Roman" w:eastAsia="Times New Roman" w:hAnsi="Times New Roman" w:cs="Times New Roman"/>
          <w:sz w:val="28"/>
          <w:szCs w:val="28"/>
          <w:lang w:val="uk-UA" w:eastAsia="uk-UA"/>
        </w:rPr>
        <w:t xml:space="preserve">5. Визнати таким, що втратило чинність рішення сільської ради № 544  - </w:t>
      </w:r>
      <w:r w:rsidRPr="007B5157">
        <w:rPr>
          <w:rFonts w:ascii="Times New Roman" w:eastAsia="Times New Roman" w:hAnsi="Times New Roman" w:cs="Times New Roman"/>
          <w:sz w:val="28"/>
          <w:szCs w:val="28"/>
          <w:lang w:eastAsia="uk-UA"/>
        </w:rPr>
        <w:t>V</w:t>
      </w:r>
      <w:r w:rsidRPr="007B5157">
        <w:rPr>
          <w:rFonts w:ascii="Times New Roman" w:eastAsia="Times New Roman" w:hAnsi="Times New Roman" w:cs="Times New Roman"/>
          <w:sz w:val="28"/>
          <w:szCs w:val="28"/>
          <w:lang w:val="uk-UA" w:eastAsia="uk-UA"/>
        </w:rPr>
        <w:t>ІІІ від 20 грудня 2023 року</w:t>
      </w:r>
      <w:r w:rsidRPr="007B5157">
        <w:rPr>
          <w:rFonts w:ascii="Times New Roman" w:eastAsia="Times New Roman" w:hAnsi="Times New Roman" w:cs="Times New Roman"/>
          <w:b/>
          <w:bCs/>
          <w:sz w:val="28"/>
          <w:szCs w:val="28"/>
          <w:lang w:val="uk-UA" w:eastAsia="uk-UA"/>
        </w:rPr>
        <w:t xml:space="preserve"> «</w:t>
      </w:r>
      <w:r w:rsidRPr="007B5157">
        <w:rPr>
          <w:rFonts w:ascii="Times New Roman" w:eastAsia="Times New Roman" w:hAnsi="Times New Roman" w:cs="Times New Roman"/>
          <w:sz w:val="28"/>
          <w:szCs w:val="28"/>
          <w:lang w:val="uk-UA" w:eastAsia="uk-UA"/>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r w:rsidRPr="007B5157">
        <w:rPr>
          <w:rFonts w:ascii="Times New Roman" w:eastAsia="Times New Roman" w:hAnsi="Times New Roman" w:cs="Times New Roman"/>
          <w:bCs/>
          <w:sz w:val="28"/>
          <w:szCs w:val="28"/>
          <w:lang w:val="uk-UA" w:eastAsia="uk-UA"/>
        </w:rPr>
        <w:t>»</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uk-UA"/>
        </w:rPr>
      </w:pPr>
      <w:r w:rsidRPr="007B5157">
        <w:rPr>
          <w:rFonts w:ascii="Times New Roman" w:eastAsia="Times New Roman" w:hAnsi="Times New Roman" w:cs="Times New Roman"/>
          <w:sz w:val="28"/>
          <w:szCs w:val="28"/>
          <w:lang w:val="uk-UA" w:eastAsia="uk-UA"/>
        </w:rPr>
        <w:t>6.Контроль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uk-UA"/>
        </w:rPr>
      </w:pPr>
    </w:p>
    <w:p w:rsidR="007B5157" w:rsidRPr="007B5157" w:rsidRDefault="007B5157" w:rsidP="007B5157">
      <w:pPr>
        <w:spacing w:after="0" w:line="240" w:lineRule="auto"/>
        <w:jc w:val="both"/>
        <w:rPr>
          <w:rFonts w:ascii="Times New Roman" w:eastAsia="Times New Roman" w:hAnsi="Times New Roman" w:cs="Times New Roman"/>
          <w:sz w:val="28"/>
          <w:szCs w:val="28"/>
          <w:lang w:val="uk-UA" w:eastAsia="uk-UA"/>
        </w:rPr>
      </w:pPr>
    </w:p>
    <w:p w:rsidR="007B5157" w:rsidRDefault="007B5157" w:rsidP="007B5157">
      <w:pPr>
        <w:spacing w:after="0" w:line="240" w:lineRule="auto"/>
        <w:jc w:val="both"/>
        <w:rPr>
          <w:rFonts w:ascii="Times New Roman" w:eastAsia="Times New Roman" w:hAnsi="Times New Roman" w:cs="Times New Roman"/>
          <w:sz w:val="28"/>
          <w:szCs w:val="28"/>
          <w:lang w:val="uk-UA" w:eastAsia="uk-UA"/>
        </w:rPr>
      </w:pPr>
      <w:r w:rsidRPr="007B5157">
        <w:rPr>
          <w:rFonts w:ascii="Times New Roman" w:eastAsia="Times New Roman" w:hAnsi="Times New Roman" w:cs="Times New Roman"/>
          <w:sz w:val="28"/>
          <w:szCs w:val="28"/>
          <w:lang w:val="uk-UA" w:eastAsia="uk-UA"/>
        </w:rPr>
        <w:t>В.о.сільського голови                                                             Валентина ГУЛЛА</w:t>
      </w:r>
    </w:p>
    <w:p w:rsidR="00F4213F" w:rsidRPr="00F4213F" w:rsidRDefault="00F4213F" w:rsidP="00F4213F">
      <w:pPr>
        <w:spacing w:after="0" w:line="240" w:lineRule="auto"/>
        <w:jc w:val="center"/>
        <w:rPr>
          <w:rFonts w:ascii="Times New Roman" w:eastAsia="Times New Roman" w:hAnsi="Times New Roman" w:cs="Times New Roman"/>
          <w:sz w:val="20"/>
          <w:szCs w:val="20"/>
          <w:lang w:val="uk-UA" w:eastAsia="ru-RU"/>
        </w:rPr>
      </w:pPr>
      <w:r w:rsidRPr="00F4213F">
        <w:rPr>
          <w:rFonts w:ascii="Times New Roman" w:eastAsia="Times New Roman" w:hAnsi="Times New Roman" w:cs="Times New Roman"/>
          <w:sz w:val="28"/>
          <w:szCs w:val="28"/>
          <w:lang w:val="uk-UA" w:eastAsia="ru-RU"/>
        </w:rPr>
        <w:lastRenderedPageBreak/>
        <w:t xml:space="preserve">  </w:t>
      </w:r>
      <w:r w:rsidRPr="00F4213F">
        <w:rPr>
          <w:rFonts w:ascii="Times New Roman" w:eastAsia="Times New Roman" w:hAnsi="Times New Roman" w:cs="Times New Roman"/>
          <w:noProof/>
          <w:sz w:val="28"/>
          <w:szCs w:val="28"/>
          <w:lang w:val="en-US"/>
        </w:rPr>
        <w:drawing>
          <wp:inline distT="0" distB="0" distL="0" distR="0" wp14:anchorId="4DA889B0" wp14:editId="55B7084B">
            <wp:extent cx="542925" cy="685800"/>
            <wp:effectExtent l="0" t="0" r="9525" b="0"/>
            <wp:docPr id="24" name="Рисунок 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F4213F" w:rsidRPr="00F4213F" w:rsidRDefault="00F4213F" w:rsidP="00F4213F">
      <w:pPr>
        <w:keepNext/>
        <w:spacing w:after="0" w:line="240" w:lineRule="auto"/>
        <w:jc w:val="center"/>
        <w:rPr>
          <w:rFonts w:ascii="Times New Roman" w:eastAsia="Times New Roman" w:hAnsi="Times New Roman" w:cs="Times New Roman"/>
          <w:b/>
          <w:sz w:val="26"/>
          <w:szCs w:val="26"/>
          <w:lang w:val="uk-UA" w:eastAsia="ru-RU"/>
        </w:rPr>
      </w:pPr>
      <w:r w:rsidRPr="00F4213F">
        <w:rPr>
          <w:rFonts w:ascii="Times New Roman" w:eastAsia="Times New Roman" w:hAnsi="Times New Roman" w:cs="Times New Roman"/>
          <w:b/>
          <w:sz w:val="26"/>
          <w:szCs w:val="26"/>
          <w:lang w:val="uk-UA" w:eastAsia="ru-RU"/>
        </w:rPr>
        <w:t>УКРАЇНА</w:t>
      </w:r>
    </w:p>
    <w:p w:rsidR="00F4213F" w:rsidRPr="00F4213F" w:rsidRDefault="00F4213F" w:rsidP="00F4213F">
      <w:pPr>
        <w:keepNext/>
        <w:spacing w:after="0" w:line="240" w:lineRule="auto"/>
        <w:jc w:val="center"/>
        <w:rPr>
          <w:rFonts w:ascii="Times New Roman" w:eastAsia="Times New Roman" w:hAnsi="Times New Roman" w:cs="Times New Roman"/>
          <w:b/>
          <w:sz w:val="26"/>
          <w:szCs w:val="26"/>
          <w:lang w:val="uk-UA" w:eastAsia="ru-RU"/>
        </w:rPr>
      </w:pPr>
    </w:p>
    <w:p w:rsidR="00F4213F" w:rsidRPr="00F4213F" w:rsidRDefault="00F4213F" w:rsidP="00F4213F">
      <w:pPr>
        <w:keepNext/>
        <w:spacing w:after="0" w:line="240" w:lineRule="auto"/>
        <w:jc w:val="center"/>
        <w:rPr>
          <w:rFonts w:ascii="Times New Roman" w:eastAsia="Times New Roman" w:hAnsi="Times New Roman" w:cs="Times New Roman"/>
          <w:b/>
          <w:sz w:val="32"/>
          <w:szCs w:val="32"/>
          <w:lang w:val="uk-UA" w:eastAsia="ru-RU"/>
        </w:rPr>
      </w:pPr>
      <w:r w:rsidRPr="00F4213F">
        <w:rPr>
          <w:rFonts w:ascii="Times New Roman" w:eastAsia="Times New Roman" w:hAnsi="Times New Roman" w:cs="Times New Roman"/>
          <w:b/>
          <w:sz w:val="32"/>
          <w:szCs w:val="32"/>
          <w:lang w:val="uk-UA" w:eastAsia="ru-RU"/>
        </w:rPr>
        <w:t xml:space="preserve">Піщанська сільська рада </w:t>
      </w:r>
    </w:p>
    <w:p w:rsidR="00F4213F" w:rsidRPr="00F4213F" w:rsidRDefault="00F4213F" w:rsidP="00F4213F">
      <w:pPr>
        <w:keepNext/>
        <w:spacing w:after="0" w:line="240" w:lineRule="auto"/>
        <w:jc w:val="center"/>
        <w:rPr>
          <w:rFonts w:ascii="Times New Roman" w:eastAsia="Times New Roman" w:hAnsi="Times New Roman" w:cs="Times New Roman"/>
          <w:b/>
          <w:sz w:val="32"/>
          <w:szCs w:val="32"/>
          <w:lang w:val="uk-UA" w:eastAsia="ru-RU"/>
        </w:rPr>
      </w:pPr>
      <w:r w:rsidRPr="00F4213F">
        <w:rPr>
          <w:rFonts w:ascii="Times New Roman" w:eastAsia="Times New Roman" w:hAnsi="Times New Roman" w:cs="Times New Roman"/>
          <w:b/>
          <w:sz w:val="32"/>
          <w:szCs w:val="32"/>
          <w:lang w:val="uk-UA" w:eastAsia="ru-RU"/>
        </w:rPr>
        <w:t>Подільського району Одеської області</w:t>
      </w:r>
    </w:p>
    <w:p w:rsidR="00F4213F" w:rsidRPr="00F4213F" w:rsidRDefault="00F4213F" w:rsidP="00F4213F">
      <w:pPr>
        <w:keepNext/>
        <w:spacing w:after="0" w:line="240" w:lineRule="auto"/>
        <w:jc w:val="center"/>
        <w:rPr>
          <w:rFonts w:ascii="Times New Roman" w:eastAsia="Times New Roman" w:hAnsi="Times New Roman" w:cs="Times New Roman"/>
          <w:sz w:val="32"/>
          <w:szCs w:val="32"/>
          <w:lang w:val="uk-UA" w:eastAsia="ru-RU"/>
        </w:rPr>
      </w:pPr>
    </w:p>
    <w:p w:rsidR="00F4213F" w:rsidRPr="00F4213F" w:rsidRDefault="00F4213F" w:rsidP="00F4213F">
      <w:pPr>
        <w:keepNext/>
        <w:spacing w:after="0" w:line="240" w:lineRule="auto"/>
        <w:jc w:val="center"/>
        <w:rPr>
          <w:rFonts w:ascii="Times New Roman" w:eastAsia="Times New Roman" w:hAnsi="Times New Roman" w:cs="Times New Roman"/>
          <w:sz w:val="36"/>
          <w:szCs w:val="36"/>
          <w:lang w:val="uk-UA" w:eastAsia="ru-RU"/>
        </w:rPr>
      </w:pPr>
      <w:r w:rsidRPr="00F4213F">
        <w:rPr>
          <w:rFonts w:ascii="Times New Roman" w:eastAsia="Times New Roman" w:hAnsi="Times New Roman" w:cs="Times New Roman"/>
          <w:b/>
          <w:sz w:val="36"/>
          <w:szCs w:val="36"/>
          <w:lang w:val="uk-UA" w:eastAsia="ru-RU"/>
        </w:rPr>
        <w:t xml:space="preserve"> РІШЕННЯ</w:t>
      </w:r>
    </w:p>
    <w:p w:rsidR="00F4213F" w:rsidRPr="00F4213F" w:rsidRDefault="00F4213F" w:rsidP="00F4213F">
      <w:pPr>
        <w:spacing w:after="0" w:line="240" w:lineRule="auto"/>
        <w:jc w:val="center"/>
        <w:rPr>
          <w:rFonts w:ascii="Times New Roman" w:eastAsia="Times New Roman" w:hAnsi="Times New Roman" w:cs="Times New Roman"/>
          <w:sz w:val="20"/>
          <w:szCs w:val="20"/>
          <w:lang w:val="uk-UA" w:eastAsia="ru-RU"/>
        </w:rPr>
      </w:pPr>
    </w:p>
    <w:p w:rsidR="00F4213F" w:rsidRPr="00F4213F" w:rsidRDefault="00F4213F" w:rsidP="00F4213F">
      <w:pPr>
        <w:spacing w:after="0" w:line="240" w:lineRule="auto"/>
        <w:jc w:val="center"/>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22 лютого 2024 року</w:t>
      </w:r>
      <w:r w:rsidRPr="00F4213F">
        <w:rPr>
          <w:rFonts w:ascii="Times New Roman" w:eastAsia="Times New Roman" w:hAnsi="Times New Roman" w:cs="Times New Roman"/>
          <w:sz w:val="28"/>
          <w:szCs w:val="28"/>
          <w:lang w:val="uk-UA" w:eastAsia="ru-RU"/>
        </w:rPr>
        <w:tab/>
        <w:t xml:space="preserve">             с. Піщана</w:t>
      </w:r>
      <w:r w:rsidRPr="00F4213F">
        <w:rPr>
          <w:rFonts w:ascii="Times New Roman" w:eastAsia="Times New Roman" w:hAnsi="Times New Roman" w:cs="Times New Roman"/>
          <w:sz w:val="28"/>
          <w:szCs w:val="28"/>
          <w:lang w:val="uk-UA" w:eastAsia="ru-RU"/>
        </w:rPr>
        <w:tab/>
      </w:r>
      <w:r w:rsidRPr="00F4213F">
        <w:rPr>
          <w:rFonts w:ascii="Times New Roman" w:eastAsia="Times New Roman" w:hAnsi="Times New Roman" w:cs="Times New Roman"/>
          <w:sz w:val="28"/>
          <w:szCs w:val="28"/>
          <w:lang w:val="uk-UA" w:eastAsia="ru-RU"/>
        </w:rPr>
        <w:tab/>
      </w:r>
      <w:r w:rsidRPr="00F4213F">
        <w:rPr>
          <w:rFonts w:ascii="Times New Roman" w:eastAsia="Times New Roman" w:hAnsi="Times New Roman" w:cs="Times New Roman"/>
          <w:sz w:val="28"/>
          <w:szCs w:val="28"/>
          <w:lang w:val="uk-UA" w:eastAsia="ru-RU"/>
        </w:rPr>
        <w:tab/>
      </w:r>
      <w:r w:rsidRPr="00F4213F">
        <w:rPr>
          <w:rFonts w:ascii="Times New Roman" w:eastAsia="Times New Roman" w:hAnsi="Times New Roman" w:cs="Times New Roman"/>
          <w:sz w:val="28"/>
          <w:szCs w:val="28"/>
          <w:lang w:val="uk-UA" w:eastAsia="ru-RU"/>
        </w:rPr>
        <w:tab/>
        <w:t xml:space="preserve">      № 574-VIII</w:t>
      </w:r>
    </w:p>
    <w:p w:rsidR="00F4213F" w:rsidRPr="00F4213F" w:rsidRDefault="00F4213F" w:rsidP="00F4213F">
      <w:pPr>
        <w:spacing w:after="0" w:line="240" w:lineRule="auto"/>
        <w:ind w:right="-1"/>
        <w:jc w:val="center"/>
        <w:rPr>
          <w:rFonts w:ascii="Times New Roman" w:eastAsia="Times New Roman" w:hAnsi="Times New Roman" w:cs="Times New Roman"/>
          <w:b/>
          <w:sz w:val="28"/>
          <w:szCs w:val="28"/>
          <w:lang w:val="uk-UA" w:eastAsia="ru-RU"/>
        </w:rPr>
      </w:pPr>
    </w:p>
    <w:p w:rsidR="00F4213F" w:rsidRPr="00F4213F" w:rsidRDefault="00F4213F" w:rsidP="00F4213F">
      <w:pPr>
        <w:spacing w:after="0" w:line="240" w:lineRule="auto"/>
        <w:ind w:right="-1"/>
        <w:jc w:val="both"/>
        <w:rPr>
          <w:rFonts w:ascii="Times New Roman" w:eastAsia="Times New Roman" w:hAnsi="Times New Roman" w:cs="Times New Roman"/>
          <w:b/>
          <w:color w:val="000000"/>
          <w:sz w:val="28"/>
          <w:szCs w:val="28"/>
          <w:lang w:val="uk-UA" w:eastAsia="ru-RU"/>
        </w:rPr>
      </w:pPr>
      <w:r w:rsidRPr="00F4213F">
        <w:rPr>
          <w:rFonts w:ascii="Times New Roman" w:eastAsia="Times New Roman" w:hAnsi="Times New Roman" w:cs="Times New Roman"/>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F4213F" w:rsidRPr="00F4213F" w:rsidRDefault="00F4213F" w:rsidP="00F4213F">
      <w:pPr>
        <w:spacing w:after="0" w:line="240" w:lineRule="auto"/>
        <w:ind w:right="-1"/>
        <w:jc w:val="center"/>
        <w:rPr>
          <w:rFonts w:ascii="Times New Roman" w:eastAsia="Times New Roman" w:hAnsi="Times New Roman" w:cs="Times New Roman"/>
          <w:sz w:val="28"/>
          <w:szCs w:val="28"/>
          <w:lang w:val="uk-UA" w:eastAsia="ru-RU"/>
        </w:rPr>
      </w:pPr>
    </w:p>
    <w:p w:rsidR="00F4213F" w:rsidRPr="00F4213F" w:rsidRDefault="00F4213F" w:rsidP="00F4213F">
      <w:pPr>
        <w:tabs>
          <w:tab w:val="left" w:pos="709"/>
        </w:tabs>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 xml:space="preserve">            Розглянувши заяву громадянина Морозовського Василя Вікторовича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В № 056599, виданого в 1994 році,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F4213F" w:rsidRPr="00F4213F" w:rsidRDefault="00F4213F" w:rsidP="00F4213F">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r w:rsidRPr="00F4213F">
        <w:rPr>
          <w:rFonts w:ascii="Times New Roman" w:eastAsia="Times New Roman" w:hAnsi="Times New Roman" w:cs="Times New Roman"/>
          <w:b/>
          <w:sz w:val="28"/>
          <w:szCs w:val="28"/>
          <w:lang w:val="uk-UA" w:eastAsia="ru-RU"/>
        </w:rPr>
        <w:t>ВИРІШИЛА:</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1.Продати громадянину Морозовському Василю Вікторовичу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села Пужайкове Подільського району Одеської області, загальною площею 5,3095 га, кадастровий номер 5120687500:01:002:0677, згідно Витягу № НВ-9923241162024 із технічної документації нормативної грошової оцінки земельних ділянок, виданого 07.02.2024 року за ціною, що дорівнює  60513 грн 34 коп. (шістдесят тисяч п’ятсот тринадцять  гривень 34 копійки) з розстрочкою платежу на десять років, з рівним річним платежем, без проведення земельних торгів</w:t>
      </w:r>
    </w:p>
    <w:p w:rsidR="00F4213F" w:rsidRPr="00F4213F" w:rsidRDefault="00F4213F" w:rsidP="00F4213F">
      <w:pPr>
        <w:spacing w:after="0" w:line="240" w:lineRule="auto"/>
        <w:ind w:left="567"/>
        <w:contextualSpacing/>
        <w:jc w:val="both"/>
        <w:rPr>
          <w:rFonts w:ascii="Times New Roman" w:eastAsia="Times New Roman" w:hAnsi="Times New Roman" w:cs="Times New Roman"/>
          <w:sz w:val="28"/>
          <w:szCs w:val="28"/>
          <w:lang w:val="uk-UA" w:eastAsia="ru-RU"/>
        </w:rPr>
      </w:pP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2.Затвердити умови продажу земельної ділянки, відповідно до діючого законодавства, встановивши наступне:</w:t>
      </w:r>
    </w:p>
    <w:p w:rsidR="00F4213F" w:rsidRPr="00F4213F" w:rsidRDefault="00F4213F" w:rsidP="00F4213F">
      <w:pPr>
        <w:spacing w:after="0" w:line="240" w:lineRule="auto"/>
        <w:ind w:left="720"/>
        <w:contextualSpacing/>
        <w:rPr>
          <w:rFonts w:ascii="Times New Roman" w:eastAsia="Times New Roman" w:hAnsi="Times New Roman" w:cs="Times New Roman"/>
          <w:sz w:val="28"/>
          <w:szCs w:val="28"/>
          <w:lang w:val="uk-UA" w:eastAsia="ru-RU"/>
        </w:rPr>
      </w:pP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 xml:space="preserve">2.1. Перший платіж підлягає сплаті покупцем до укладання договору купівлі – продажу земельної ділянки в сумі, не менш як 20 відсотків частини платежу </w:t>
      </w:r>
      <w:r w:rsidRPr="00F4213F">
        <w:rPr>
          <w:rFonts w:ascii="Times New Roman" w:eastAsia="Times New Roman" w:hAnsi="Times New Roman" w:cs="Times New Roman"/>
          <w:sz w:val="28"/>
          <w:szCs w:val="28"/>
          <w:lang w:val="uk-UA" w:eastAsia="ru-RU"/>
        </w:rPr>
        <w:lastRenderedPageBreak/>
        <w:t>від нормативної грошової оцінки, що становить 12102 грн 67 коп. (дванадцять тисяч сто дві гривні 67 копійок);</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 xml:space="preserve">2.2. Розстрочити решту суми платежу за придбання земельної ділянки, що становить 48410 грн 67 коп. (сорок вісім тисяч чотириста десять гривень 67 копійок) та здійснювати погашення суми рівними частинами по 4841 грн 07 коп. (чотири тисячі вісімсот сорок одна гривня 07 копійок) щорічно, з урахуванням індексу інфляції, у місяць, що настає за звітним роком; </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2.3. Встановити кінцевий термін сплати платежу за придбання земельної ділянки – до 22 лютого 2034 року;</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ru-RU"/>
        </w:rPr>
        <w:t xml:space="preserve">4. Припинити право постійного користування Морозовському Василю Вікторовичу на земельну ділянку сільськогосподарського призначення, яка розташована за межами населеного пункту села Пужайкове Подільського району Одеської області, загальною площею 5,3095 га, кадастровий номер 5120687500:01:002:0677 для ведення фермерського господарства після укладання договору купівлі-продажу землі та державної реєстрації права власності на земельну ділянку за Морозовським Василем Вікторовичем </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ru-RU"/>
        </w:rPr>
      </w:pPr>
      <w:r w:rsidRPr="00F4213F">
        <w:rPr>
          <w:rFonts w:ascii="Times New Roman" w:eastAsia="Times New Roman" w:hAnsi="Times New Roman" w:cs="Times New Roman"/>
          <w:sz w:val="28"/>
          <w:szCs w:val="28"/>
          <w:lang w:val="uk-UA" w:eastAsia="uk-UA"/>
        </w:rPr>
        <w:t>5. Визнати таким, що втратило чинність рішення сільської ради № 545 -</w:t>
      </w:r>
      <w:r w:rsidRPr="00F4213F">
        <w:rPr>
          <w:rFonts w:ascii="Times New Roman" w:eastAsia="Times New Roman" w:hAnsi="Times New Roman" w:cs="Times New Roman"/>
          <w:sz w:val="28"/>
          <w:szCs w:val="28"/>
          <w:lang w:eastAsia="uk-UA"/>
        </w:rPr>
        <w:t>V</w:t>
      </w:r>
      <w:r w:rsidRPr="00F4213F">
        <w:rPr>
          <w:rFonts w:ascii="Times New Roman" w:eastAsia="Times New Roman" w:hAnsi="Times New Roman" w:cs="Times New Roman"/>
          <w:sz w:val="28"/>
          <w:szCs w:val="28"/>
          <w:lang w:val="uk-UA" w:eastAsia="uk-UA"/>
        </w:rPr>
        <w:t>ІІІ від 20 грудня 2023 року</w:t>
      </w:r>
      <w:r w:rsidRPr="00F4213F">
        <w:rPr>
          <w:rFonts w:ascii="Times New Roman" w:eastAsia="Times New Roman" w:hAnsi="Times New Roman" w:cs="Times New Roman"/>
          <w:b/>
          <w:bCs/>
          <w:sz w:val="28"/>
          <w:szCs w:val="28"/>
          <w:lang w:val="uk-UA" w:eastAsia="uk-UA"/>
        </w:rPr>
        <w:t xml:space="preserve"> «</w:t>
      </w:r>
      <w:r w:rsidRPr="00F4213F">
        <w:rPr>
          <w:rFonts w:ascii="Times New Roman" w:eastAsia="Times New Roman" w:hAnsi="Times New Roman" w:cs="Times New Roman"/>
          <w:sz w:val="28"/>
          <w:szCs w:val="28"/>
          <w:lang w:val="uk-UA" w:eastAsia="uk-UA"/>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r w:rsidRPr="00F4213F">
        <w:rPr>
          <w:rFonts w:ascii="Times New Roman" w:eastAsia="Times New Roman" w:hAnsi="Times New Roman" w:cs="Times New Roman"/>
          <w:bCs/>
          <w:sz w:val="28"/>
          <w:szCs w:val="28"/>
          <w:lang w:val="uk-UA" w:eastAsia="uk-UA"/>
        </w:rPr>
        <w:t>»</w:t>
      </w:r>
    </w:p>
    <w:p w:rsidR="00F4213F" w:rsidRPr="00F4213F" w:rsidRDefault="00F4213F" w:rsidP="00F4213F">
      <w:pPr>
        <w:spacing w:after="0" w:line="240" w:lineRule="auto"/>
        <w:jc w:val="both"/>
        <w:rPr>
          <w:rFonts w:ascii="Times New Roman" w:eastAsia="Times New Roman" w:hAnsi="Times New Roman" w:cs="Times New Roman"/>
          <w:sz w:val="24"/>
          <w:szCs w:val="24"/>
          <w:lang w:val="uk-UA" w:eastAsia="ru-RU"/>
        </w:rPr>
      </w:pP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uk-UA"/>
        </w:rPr>
      </w:pPr>
      <w:r w:rsidRPr="00F4213F">
        <w:rPr>
          <w:rFonts w:ascii="Times New Roman" w:eastAsia="Times New Roman" w:hAnsi="Times New Roman" w:cs="Times New Roman"/>
          <w:sz w:val="28"/>
          <w:szCs w:val="28"/>
          <w:lang w:val="uk-UA" w:eastAsia="uk-UA"/>
        </w:rPr>
        <w:t>6.Контроль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4213F" w:rsidRPr="00F4213F" w:rsidRDefault="00F4213F" w:rsidP="00F4213F">
      <w:pPr>
        <w:spacing w:after="0" w:line="240" w:lineRule="auto"/>
        <w:jc w:val="both"/>
        <w:rPr>
          <w:rFonts w:ascii="Times New Roman" w:eastAsia="Times New Roman" w:hAnsi="Times New Roman" w:cs="Times New Roman"/>
          <w:sz w:val="28"/>
          <w:szCs w:val="28"/>
          <w:lang w:val="uk-UA" w:eastAsia="uk-UA"/>
        </w:rPr>
      </w:pPr>
    </w:p>
    <w:p w:rsidR="00F4213F" w:rsidRDefault="00F4213F" w:rsidP="00F4213F">
      <w:pPr>
        <w:spacing w:after="0" w:line="240" w:lineRule="auto"/>
        <w:jc w:val="both"/>
        <w:rPr>
          <w:rFonts w:ascii="Times New Roman" w:eastAsia="Times New Roman" w:hAnsi="Times New Roman" w:cs="Times New Roman"/>
          <w:sz w:val="28"/>
          <w:szCs w:val="28"/>
          <w:lang w:val="uk-UA" w:eastAsia="uk-UA"/>
        </w:rPr>
      </w:pPr>
      <w:r w:rsidRPr="00F4213F">
        <w:rPr>
          <w:rFonts w:ascii="Times New Roman" w:eastAsia="Times New Roman" w:hAnsi="Times New Roman" w:cs="Times New Roman"/>
          <w:sz w:val="28"/>
          <w:szCs w:val="28"/>
          <w:lang w:val="uk-UA" w:eastAsia="uk-UA"/>
        </w:rPr>
        <w:t>В.о.сільського голови                                                         Валентина ГУЛЛА</w:t>
      </w:r>
    </w:p>
    <w:p w:rsidR="002D736C" w:rsidRPr="002D736C" w:rsidRDefault="002D736C" w:rsidP="002D736C">
      <w:pPr>
        <w:spacing w:after="0" w:line="240" w:lineRule="auto"/>
        <w:jc w:val="center"/>
        <w:rPr>
          <w:rFonts w:ascii="Times New Roman" w:eastAsia="Times New Roman" w:hAnsi="Times New Roman" w:cs="Times New Roman"/>
          <w:sz w:val="20"/>
          <w:szCs w:val="20"/>
          <w:lang w:val="uk-UA" w:eastAsia="ru-RU"/>
        </w:rPr>
      </w:pPr>
      <w:r w:rsidRPr="002D736C">
        <w:rPr>
          <w:rFonts w:ascii="Times New Roman" w:eastAsia="Times New Roman" w:hAnsi="Times New Roman" w:cs="Times New Roman"/>
          <w:sz w:val="28"/>
          <w:szCs w:val="28"/>
          <w:lang w:val="uk-UA" w:eastAsia="ru-RU"/>
        </w:rPr>
        <w:lastRenderedPageBreak/>
        <w:t xml:space="preserve">  </w:t>
      </w:r>
      <w:r w:rsidRPr="002D736C">
        <w:rPr>
          <w:rFonts w:ascii="Times New Roman" w:eastAsia="Times New Roman" w:hAnsi="Times New Roman" w:cs="Times New Roman"/>
          <w:noProof/>
          <w:sz w:val="28"/>
          <w:szCs w:val="28"/>
          <w:lang w:val="en-US"/>
        </w:rPr>
        <w:drawing>
          <wp:inline distT="0" distB="0" distL="0" distR="0" wp14:anchorId="533AB3AA" wp14:editId="0E0B61B8">
            <wp:extent cx="542925" cy="685800"/>
            <wp:effectExtent l="0" t="0" r="9525" b="0"/>
            <wp:docPr id="25" name="Рисунок 2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D736C" w:rsidRPr="002D736C" w:rsidRDefault="002D736C" w:rsidP="002D736C">
      <w:pPr>
        <w:keepNext/>
        <w:spacing w:after="0" w:line="240" w:lineRule="auto"/>
        <w:jc w:val="center"/>
        <w:rPr>
          <w:rFonts w:ascii="Times New Roman" w:eastAsia="Times New Roman" w:hAnsi="Times New Roman" w:cs="Times New Roman"/>
          <w:b/>
          <w:sz w:val="26"/>
          <w:szCs w:val="26"/>
          <w:lang w:val="uk-UA" w:eastAsia="ru-RU"/>
        </w:rPr>
      </w:pPr>
      <w:r w:rsidRPr="002D736C">
        <w:rPr>
          <w:rFonts w:ascii="Times New Roman" w:eastAsia="Times New Roman" w:hAnsi="Times New Roman" w:cs="Times New Roman"/>
          <w:b/>
          <w:sz w:val="26"/>
          <w:szCs w:val="26"/>
          <w:lang w:val="uk-UA" w:eastAsia="ru-RU"/>
        </w:rPr>
        <w:t>УКРАЇНА</w:t>
      </w:r>
    </w:p>
    <w:p w:rsidR="002D736C" w:rsidRPr="002D736C" w:rsidRDefault="002D736C" w:rsidP="002D736C">
      <w:pPr>
        <w:keepNext/>
        <w:spacing w:after="0" w:line="240" w:lineRule="auto"/>
        <w:jc w:val="center"/>
        <w:rPr>
          <w:rFonts w:ascii="Times New Roman" w:eastAsia="Times New Roman" w:hAnsi="Times New Roman" w:cs="Times New Roman"/>
          <w:b/>
          <w:sz w:val="32"/>
          <w:szCs w:val="32"/>
          <w:lang w:val="uk-UA" w:eastAsia="ru-RU"/>
        </w:rPr>
      </w:pPr>
    </w:p>
    <w:p w:rsidR="002D736C" w:rsidRPr="002D736C" w:rsidRDefault="002D736C" w:rsidP="002D736C">
      <w:pPr>
        <w:keepNext/>
        <w:spacing w:after="0" w:line="240" w:lineRule="auto"/>
        <w:jc w:val="center"/>
        <w:rPr>
          <w:rFonts w:ascii="Times New Roman" w:eastAsia="Times New Roman" w:hAnsi="Times New Roman" w:cs="Times New Roman"/>
          <w:b/>
          <w:sz w:val="32"/>
          <w:szCs w:val="32"/>
          <w:lang w:val="uk-UA" w:eastAsia="ru-RU"/>
        </w:rPr>
      </w:pPr>
      <w:r w:rsidRPr="002D736C">
        <w:rPr>
          <w:rFonts w:ascii="Times New Roman" w:eastAsia="Times New Roman" w:hAnsi="Times New Roman" w:cs="Times New Roman"/>
          <w:b/>
          <w:sz w:val="32"/>
          <w:szCs w:val="32"/>
          <w:lang w:val="uk-UA" w:eastAsia="ru-RU"/>
        </w:rPr>
        <w:t xml:space="preserve">Піщанська сільська рада </w:t>
      </w:r>
    </w:p>
    <w:p w:rsidR="002D736C" w:rsidRPr="002D736C" w:rsidRDefault="002D736C" w:rsidP="002D736C">
      <w:pPr>
        <w:keepNext/>
        <w:spacing w:after="0" w:line="240" w:lineRule="auto"/>
        <w:jc w:val="center"/>
        <w:rPr>
          <w:rFonts w:ascii="Times New Roman" w:eastAsia="Times New Roman" w:hAnsi="Times New Roman" w:cs="Times New Roman"/>
          <w:b/>
          <w:sz w:val="32"/>
          <w:szCs w:val="32"/>
          <w:lang w:val="uk-UA" w:eastAsia="ru-RU"/>
        </w:rPr>
      </w:pPr>
      <w:r w:rsidRPr="002D736C">
        <w:rPr>
          <w:rFonts w:ascii="Times New Roman" w:eastAsia="Times New Roman" w:hAnsi="Times New Roman" w:cs="Times New Roman"/>
          <w:b/>
          <w:sz w:val="32"/>
          <w:szCs w:val="32"/>
          <w:lang w:val="uk-UA" w:eastAsia="ru-RU"/>
        </w:rPr>
        <w:t>Подільського району Одеської області</w:t>
      </w:r>
    </w:p>
    <w:p w:rsidR="002D736C" w:rsidRPr="002D736C" w:rsidRDefault="002D736C" w:rsidP="002D736C">
      <w:pPr>
        <w:keepNext/>
        <w:spacing w:after="0" w:line="240" w:lineRule="auto"/>
        <w:jc w:val="center"/>
        <w:rPr>
          <w:rFonts w:ascii="Times New Roman" w:eastAsia="Times New Roman" w:hAnsi="Times New Roman" w:cs="Times New Roman"/>
          <w:sz w:val="32"/>
          <w:szCs w:val="32"/>
          <w:lang w:val="uk-UA" w:eastAsia="ru-RU"/>
        </w:rPr>
      </w:pPr>
    </w:p>
    <w:p w:rsidR="002D736C" w:rsidRPr="002D736C" w:rsidRDefault="002D736C" w:rsidP="002D736C">
      <w:pPr>
        <w:keepNext/>
        <w:spacing w:after="0" w:line="240" w:lineRule="auto"/>
        <w:jc w:val="center"/>
        <w:rPr>
          <w:rFonts w:ascii="Times New Roman" w:eastAsia="Times New Roman" w:hAnsi="Times New Roman" w:cs="Times New Roman"/>
          <w:sz w:val="36"/>
          <w:szCs w:val="36"/>
          <w:lang w:val="uk-UA" w:eastAsia="ru-RU"/>
        </w:rPr>
      </w:pPr>
      <w:r w:rsidRPr="002D736C">
        <w:rPr>
          <w:rFonts w:ascii="Times New Roman" w:eastAsia="Times New Roman" w:hAnsi="Times New Roman" w:cs="Times New Roman"/>
          <w:b/>
          <w:sz w:val="36"/>
          <w:szCs w:val="36"/>
          <w:lang w:val="uk-UA" w:eastAsia="ru-RU"/>
        </w:rPr>
        <w:t>РІШЕННЯ</w:t>
      </w:r>
    </w:p>
    <w:p w:rsidR="002D736C" w:rsidRPr="002D736C" w:rsidRDefault="002D736C" w:rsidP="002D736C">
      <w:pPr>
        <w:spacing w:after="0" w:line="240" w:lineRule="auto"/>
        <w:jc w:val="center"/>
        <w:rPr>
          <w:rFonts w:ascii="Times New Roman" w:eastAsia="Times New Roman" w:hAnsi="Times New Roman" w:cs="Times New Roman"/>
          <w:sz w:val="20"/>
          <w:szCs w:val="20"/>
          <w:lang w:val="uk-UA" w:eastAsia="ru-RU"/>
        </w:rPr>
      </w:pPr>
    </w:p>
    <w:p w:rsidR="002D736C" w:rsidRPr="002D736C" w:rsidRDefault="002D736C" w:rsidP="002D736C">
      <w:pPr>
        <w:spacing w:after="0" w:line="240" w:lineRule="auto"/>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22 лютого 2024 року</w:t>
      </w:r>
      <w:r w:rsidRPr="002D736C">
        <w:rPr>
          <w:rFonts w:ascii="Times New Roman" w:eastAsia="Times New Roman" w:hAnsi="Times New Roman" w:cs="Times New Roman"/>
          <w:sz w:val="28"/>
          <w:szCs w:val="28"/>
          <w:lang w:val="uk-UA" w:eastAsia="ru-RU"/>
        </w:rPr>
        <w:tab/>
        <w:t xml:space="preserve">                    с. Піщана</w:t>
      </w:r>
      <w:r w:rsidRPr="002D736C">
        <w:rPr>
          <w:rFonts w:ascii="Times New Roman" w:eastAsia="Times New Roman" w:hAnsi="Times New Roman" w:cs="Times New Roman"/>
          <w:sz w:val="28"/>
          <w:szCs w:val="28"/>
          <w:lang w:val="uk-UA" w:eastAsia="ru-RU"/>
        </w:rPr>
        <w:tab/>
      </w:r>
      <w:r w:rsidRPr="002D736C">
        <w:rPr>
          <w:rFonts w:ascii="Times New Roman" w:eastAsia="Times New Roman" w:hAnsi="Times New Roman" w:cs="Times New Roman"/>
          <w:sz w:val="28"/>
          <w:szCs w:val="28"/>
          <w:lang w:val="uk-UA" w:eastAsia="ru-RU"/>
        </w:rPr>
        <w:tab/>
      </w:r>
      <w:r w:rsidRPr="002D736C">
        <w:rPr>
          <w:rFonts w:ascii="Times New Roman" w:eastAsia="Times New Roman" w:hAnsi="Times New Roman" w:cs="Times New Roman"/>
          <w:sz w:val="28"/>
          <w:szCs w:val="28"/>
          <w:lang w:val="uk-UA" w:eastAsia="ru-RU"/>
        </w:rPr>
        <w:tab/>
        <w:t xml:space="preserve">      № 575 - VIII</w:t>
      </w:r>
    </w:p>
    <w:p w:rsidR="002D736C" w:rsidRPr="002D736C" w:rsidRDefault="002D736C" w:rsidP="002D736C">
      <w:pPr>
        <w:spacing w:after="0" w:line="240" w:lineRule="auto"/>
        <w:ind w:right="-1"/>
        <w:jc w:val="center"/>
        <w:rPr>
          <w:rFonts w:ascii="Times New Roman" w:eastAsia="Times New Roman" w:hAnsi="Times New Roman" w:cs="Times New Roman"/>
          <w:b/>
          <w:sz w:val="28"/>
          <w:szCs w:val="28"/>
          <w:lang w:val="uk-UA" w:eastAsia="ru-RU"/>
        </w:rPr>
      </w:pPr>
    </w:p>
    <w:p w:rsidR="002D736C" w:rsidRPr="002D736C" w:rsidRDefault="002D736C" w:rsidP="002D736C">
      <w:pPr>
        <w:spacing w:after="0" w:line="240" w:lineRule="auto"/>
        <w:ind w:right="-1"/>
        <w:rPr>
          <w:rFonts w:ascii="Times New Roman" w:eastAsia="Times New Roman" w:hAnsi="Times New Roman" w:cs="Times New Roman"/>
          <w:b/>
          <w:color w:val="000000"/>
          <w:sz w:val="28"/>
          <w:szCs w:val="28"/>
          <w:lang w:val="uk-UA" w:eastAsia="ru-RU"/>
        </w:rPr>
      </w:pPr>
      <w:r w:rsidRPr="002D736C">
        <w:rPr>
          <w:rFonts w:ascii="Times New Roman" w:eastAsia="Times New Roman" w:hAnsi="Times New Roman" w:cs="Times New Roman"/>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2D736C" w:rsidRPr="002D736C" w:rsidRDefault="002D736C" w:rsidP="002D736C">
      <w:pPr>
        <w:spacing w:after="0" w:line="240" w:lineRule="auto"/>
        <w:ind w:right="-1"/>
        <w:jc w:val="center"/>
        <w:rPr>
          <w:rFonts w:ascii="Times New Roman" w:eastAsia="Times New Roman" w:hAnsi="Times New Roman" w:cs="Times New Roman"/>
          <w:sz w:val="28"/>
          <w:szCs w:val="28"/>
          <w:lang w:val="uk-UA" w:eastAsia="ru-RU"/>
        </w:rPr>
      </w:pPr>
    </w:p>
    <w:p w:rsidR="002D736C" w:rsidRPr="002D736C" w:rsidRDefault="002D736C" w:rsidP="002D736C">
      <w:pPr>
        <w:tabs>
          <w:tab w:val="left" w:pos="709"/>
        </w:tabs>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 xml:space="preserve">            Розглянувши заяву гр. Муля Валерія Павловича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w:t>
      </w:r>
      <w:r w:rsidRPr="002D736C">
        <w:rPr>
          <w:rFonts w:ascii="Times New Roman" w:eastAsia="Times New Roman" w:hAnsi="Times New Roman" w:cs="Times New Roman"/>
          <w:sz w:val="28"/>
          <w:szCs w:val="28"/>
          <w:lang w:eastAsia="ru-RU"/>
        </w:rPr>
        <w:t xml:space="preserve"> </w:t>
      </w:r>
      <w:r w:rsidRPr="002D736C">
        <w:rPr>
          <w:rFonts w:ascii="Times New Roman" w:eastAsia="Times New Roman" w:hAnsi="Times New Roman" w:cs="Times New Roman"/>
          <w:sz w:val="28"/>
          <w:szCs w:val="28"/>
          <w:lang w:val="en-US" w:eastAsia="ru-RU"/>
        </w:rPr>
        <w:t>IV</w:t>
      </w:r>
      <w:r w:rsidRPr="002D736C">
        <w:rPr>
          <w:rFonts w:ascii="Times New Roman" w:eastAsia="Times New Roman" w:hAnsi="Times New Roman" w:cs="Times New Roman"/>
          <w:sz w:val="28"/>
          <w:szCs w:val="28"/>
          <w:lang w:eastAsia="ru-RU"/>
        </w:rPr>
        <w:t>-</w:t>
      </w:r>
      <w:r w:rsidRPr="002D736C">
        <w:rPr>
          <w:rFonts w:ascii="Times New Roman" w:eastAsia="Times New Roman" w:hAnsi="Times New Roman" w:cs="Times New Roman"/>
          <w:sz w:val="28"/>
          <w:szCs w:val="28"/>
          <w:lang w:val="uk-UA" w:eastAsia="ru-RU"/>
        </w:rPr>
        <w:t xml:space="preserve"> ОД  № 003080, виданого 04.01.1997 р.,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w:t>
      </w:r>
    </w:p>
    <w:p w:rsidR="002D736C" w:rsidRPr="002D736C" w:rsidRDefault="002D736C" w:rsidP="002D736C">
      <w:pPr>
        <w:tabs>
          <w:tab w:val="left" w:pos="709"/>
        </w:tabs>
        <w:spacing w:after="0" w:line="240" w:lineRule="auto"/>
        <w:jc w:val="both"/>
        <w:rPr>
          <w:rFonts w:ascii="Times New Roman" w:eastAsia="Times New Roman" w:hAnsi="Times New Roman" w:cs="Times New Roman"/>
          <w:color w:val="FF0000"/>
          <w:sz w:val="24"/>
          <w:szCs w:val="24"/>
          <w:lang w:val="uk-UA" w:eastAsia="ru-RU"/>
        </w:rPr>
      </w:pPr>
    </w:p>
    <w:p w:rsidR="002D736C" w:rsidRPr="002D736C" w:rsidRDefault="002D736C" w:rsidP="002D736C">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r w:rsidRPr="002D736C">
        <w:rPr>
          <w:rFonts w:ascii="Times New Roman" w:eastAsia="Times New Roman" w:hAnsi="Times New Roman" w:cs="Times New Roman"/>
          <w:b/>
          <w:sz w:val="28"/>
          <w:szCs w:val="28"/>
          <w:lang w:val="uk-UA" w:eastAsia="ru-RU"/>
        </w:rPr>
        <w:t>ВИРІШИЛА:</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1.Продати громадянину Мулю Валерію Павловичу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 Пужайкове Подільського району Одеської області, загальною площею 19,0264 га, кадастровий номер 5120687500:01:001:0945, за ціною, що дорівнює згідно Витягу № НВ-9923247542024 із технічної документації з нормативно грошової оцінки земельних ділянок  від 07.02.2024 року  становить 699 568 грн 39 коп. (шістсот дев’яносто дев’ять тисяч п’ятсот шістдесят вісім гривень 39 копійок) з розстрочкою платежу на десять років, з рівним річним платежем, без проведення земельних торгів</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2.Затвердити умови продажу земельної ділянки, відповідно до діючого законодавства, встановивши наступне:</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 xml:space="preserve">2.1. Перший платіж підлягає сплаті покупцем до укладання договору купівлі – продажу земельної ділянки в сумі, не менш як 20 відсотків частини платежу </w:t>
      </w:r>
      <w:r w:rsidRPr="002D736C">
        <w:rPr>
          <w:rFonts w:ascii="Times New Roman" w:eastAsia="Times New Roman" w:hAnsi="Times New Roman" w:cs="Times New Roman"/>
          <w:sz w:val="28"/>
          <w:szCs w:val="28"/>
          <w:lang w:val="uk-UA" w:eastAsia="ru-RU"/>
        </w:rPr>
        <w:lastRenderedPageBreak/>
        <w:t>від нормативної грошової оцінки, що становить 139 913 грн 68 коп. ( сто тридцять дев’ять  тисяч дев’ятсот тринадцять  гривень 68 копійок).</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 xml:space="preserve">2.2. Розстрочити решту суми платежу за придбання земельної ділянки, що становить 559 654 грн 71 коп. (п’ятсот п’ятдесят дев’ять тисяч шістсот п’ятдесят чотири гривні   71 копійка ) та здійснювати погашення суми рівними частинами по 55 965 грн 47 коп. (п’ятдесят п’ять тисяч дев’ятсот шістдесят п’ять гривень 47 копійок) щорічно, з урахуванням індексу інфляції, у місяць, що настає за звітним роком. </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 xml:space="preserve">2.3. Встановити кінцевий термін сплати платежу за придбання земельної ділянки – до 22 лютого 2034 року. </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ru-RU"/>
        </w:rPr>
      </w:pPr>
      <w:r w:rsidRPr="002D736C">
        <w:rPr>
          <w:rFonts w:ascii="Times New Roman" w:eastAsia="Times New Roman" w:hAnsi="Times New Roman" w:cs="Times New Roman"/>
          <w:sz w:val="28"/>
          <w:szCs w:val="28"/>
          <w:lang w:val="uk-UA" w:eastAsia="ru-RU"/>
        </w:rPr>
        <w:t>4. Припинити право постійного користування землею відповідно до Державного акту серія</w:t>
      </w:r>
      <w:r w:rsidRPr="002D736C">
        <w:rPr>
          <w:rFonts w:ascii="Times New Roman" w:eastAsia="Times New Roman" w:hAnsi="Times New Roman" w:cs="Times New Roman"/>
          <w:sz w:val="28"/>
          <w:szCs w:val="28"/>
          <w:lang w:eastAsia="ru-RU"/>
        </w:rPr>
        <w:t xml:space="preserve"> </w:t>
      </w:r>
      <w:r w:rsidRPr="002D736C">
        <w:rPr>
          <w:rFonts w:ascii="Times New Roman" w:eastAsia="Times New Roman" w:hAnsi="Times New Roman" w:cs="Times New Roman"/>
          <w:sz w:val="28"/>
          <w:szCs w:val="28"/>
          <w:lang w:val="en-US" w:eastAsia="ru-RU"/>
        </w:rPr>
        <w:t>IV</w:t>
      </w:r>
      <w:r w:rsidRPr="002D736C">
        <w:rPr>
          <w:rFonts w:ascii="Times New Roman" w:eastAsia="Times New Roman" w:hAnsi="Times New Roman" w:cs="Times New Roman"/>
          <w:sz w:val="28"/>
          <w:szCs w:val="28"/>
          <w:lang w:eastAsia="ru-RU"/>
        </w:rPr>
        <w:t>-</w:t>
      </w:r>
      <w:r w:rsidRPr="002D736C">
        <w:rPr>
          <w:rFonts w:ascii="Times New Roman" w:eastAsia="Times New Roman" w:hAnsi="Times New Roman" w:cs="Times New Roman"/>
          <w:sz w:val="28"/>
          <w:szCs w:val="28"/>
          <w:lang w:val="uk-UA" w:eastAsia="ru-RU"/>
        </w:rPr>
        <w:t xml:space="preserve"> ОД  № 003080, виданого 04.01.1997 році Мулю Валерію Павловичу на земельну ділянку сільськогосподарського призначення, яка розташована за межами населеного пункту с. Пужайкове Подільського району Одеської області, загальною площею 19,0264 га, кадастровий номер 5120687500:01:001:0945 для ведення фермерського господарства після укладання договору купівлі-продажу землі та державної реєстрації права власності на земельну ділянку за Мулем Валерієм Павловичем.</w:t>
      </w:r>
    </w:p>
    <w:p w:rsidR="002D736C" w:rsidRPr="002D736C" w:rsidRDefault="002D736C" w:rsidP="002D736C">
      <w:pPr>
        <w:spacing w:after="0" w:line="240" w:lineRule="auto"/>
        <w:ind w:right="-1"/>
        <w:jc w:val="both"/>
        <w:rPr>
          <w:rFonts w:ascii="Times New Roman" w:eastAsia="Times New Roman" w:hAnsi="Times New Roman" w:cs="Times New Roman"/>
          <w:b/>
          <w:color w:val="000000"/>
          <w:sz w:val="28"/>
          <w:szCs w:val="28"/>
          <w:lang w:val="uk-UA" w:eastAsia="ru-RU"/>
        </w:rPr>
      </w:pPr>
      <w:r w:rsidRPr="002D736C">
        <w:rPr>
          <w:rFonts w:ascii="Times New Roman" w:eastAsia="Times New Roman" w:hAnsi="Times New Roman" w:cs="Times New Roman"/>
          <w:sz w:val="28"/>
          <w:szCs w:val="28"/>
          <w:lang w:val="uk-UA"/>
        </w:rPr>
        <w:t xml:space="preserve">5. </w:t>
      </w:r>
      <w:r w:rsidRPr="002D736C">
        <w:rPr>
          <w:rFonts w:ascii="Times New Roman" w:eastAsia="Times New Roman" w:hAnsi="Times New Roman" w:cs="Times New Roman"/>
          <w:sz w:val="28"/>
          <w:szCs w:val="28"/>
          <w:lang w:val="uk-UA" w:eastAsia="uk-UA"/>
        </w:rPr>
        <w:t>Визнати таким, що втратило чинність рішення сільської ради № 519 -</w:t>
      </w:r>
      <w:r w:rsidRPr="002D736C">
        <w:rPr>
          <w:rFonts w:ascii="Times New Roman" w:eastAsia="Times New Roman" w:hAnsi="Times New Roman" w:cs="Times New Roman"/>
          <w:sz w:val="28"/>
          <w:szCs w:val="28"/>
          <w:lang w:val="uk-UA" w:eastAsia="ru-RU"/>
        </w:rPr>
        <w:t>VІІІ</w:t>
      </w:r>
      <w:r w:rsidRPr="002D736C">
        <w:rPr>
          <w:rFonts w:ascii="Times New Roman" w:eastAsia="Times New Roman" w:hAnsi="Times New Roman" w:cs="Times New Roman"/>
          <w:sz w:val="28"/>
          <w:szCs w:val="28"/>
          <w:lang w:val="uk-UA" w:eastAsia="uk-UA"/>
        </w:rPr>
        <w:t xml:space="preserve"> від 23 листопада 2023 року</w:t>
      </w:r>
      <w:r w:rsidRPr="002D736C">
        <w:rPr>
          <w:rFonts w:ascii="Times New Roman" w:eastAsia="Times New Roman" w:hAnsi="Times New Roman" w:cs="Times New Roman"/>
          <w:b/>
          <w:bCs/>
          <w:sz w:val="28"/>
          <w:szCs w:val="28"/>
          <w:lang w:val="uk-UA" w:eastAsia="uk-UA"/>
        </w:rPr>
        <w:t xml:space="preserve"> «</w:t>
      </w:r>
      <w:r w:rsidRPr="002D736C">
        <w:rPr>
          <w:rFonts w:ascii="Times New Roman" w:eastAsia="Times New Roman" w:hAnsi="Times New Roman" w:cs="Times New Roman"/>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r w:rsidRPr="002D736C">
        <w:rPr>
          <w:rFonts w:ascii="Times New Roman" w:eastAsia="Times New Roman" w:hAnsi="Times New Roman" w:cs="Times New Roman"/>
          <w:bCs/>
          <w:sz w:val="28"/>
          <w:szCs w:val="28"/>
          <w:lang w:val="uk-UA" w:eastAsia="uk-UA"/>
        </w:rPr>
        <w:t>»</w:t>
      </w:r>
    </w:p>
    <w:p w:rsidR="002D736C" w:rsidRPr="002D736C" w:rsidRDefault="002D736C" w:rsidP="002D736C">
      <w:pPr>
        <w:spacing w:after="0" w:line="240" w:lineRule="auto"/>
        <w:jc w:val="both"/>
        <w:rPr>
          <w:rFonts w:ascii="Times New Roman" w:eastAsia="Times New Roman" w:hAnsi="Times New Roman" w:cs="Times New Roman"/>
          <w:sz w:val="28"/>
          <w:szCs w:val="28"/>
          <w:lang w:val="uk-UA" w:eastAsia="uk-UA"/>
        </w:rPr>
      </w:pPr>
      <w:r w:rsidRPr="002D736C">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D736C" w:rsidRDefault="002D736C" w:rsidP="002D736C">
      <w:pPr>
        <w:spacing w:after="0" w:line="240" w:lineRule="auto"/>
        <w:jc w:val="both"/>
        <w:rPr>
          <w:rFonts w:ascii="Times New Roman" w:eastAsia="Times New Roman" w:hAnsi="Times New Roman" w:cs="Times New Roman"/>
          <w:sz w:val="28"/>
          <w:szCs w:val="28"/>
          <w:lang w:val="uk-UA" w:eastAsia="uk-UA"/>
        </w:rPr>
      </w:pPr>
      <w:r w:rsidRPr="002D736C">
        <w:rPr>
          <w:rFonts w:ascii="Times New Roman" w:eastAsia="Times New Roman" w:hAnsi="Times New Roman" w:cs="Times New Roman"/>
          <w:sz w:val="28"/>
          <w:szCs w:val="28"/>
          <w:lang w:val="uk-UA" w:eastAsia="uk-UA"/>
        </w:rPr>
        <w:t>В.о.сільського голови                                                             Валентина ГУЛЛА</w:t>
      </w:r>
    </w:p>
    <w:p w:rsidR="00523BC7" w:rsidRPr="00523BC7" w:rsidRDefault="00523BC7" w:rsidP="00523BC7">
      <w:pPr>
        <w:spacing w:after="0" w:line="240" w:lineRule="auto"/>
        <w:jc w:val="center"/>
        <w:rPr>
          <w:rFonts w:ascii="Times New Roman" w:eastAsia="Times New Roman" w:hAnsi="Times New Roman" w:cs="Times New Roman"/>
          <w:sz w:val="20"/>
          <w:szCs w:val="20"/>
          <w:lang w:val="uk-UA" w:eastAsia="ru-RU"/>
        </w:rPr>
      </w:pPr>
      <w:r w:rsidRPr="00523BC7">
        <w:rPr>
          <w:rFonts w:ascii="Times New Roman" w:eastAsia="Times New Roman" w:hAnsi="Times New Roman" w:cs="Times New Roman"/>
          <w:sz w:val="28"/>
          <w:szCs w:val="28"/>
          <w:lang w:val="uk-UA" w:eastAsia="ru-RU"/>
        </w:rPr>
        <w:lastRenderedPageBreak/>
        <w:t xml:space="preserve">  </w:t>
      </w:r>
      <w:r w:rsidRPr="00523BC7">
        <w:rPr>
          <w:rFonts w:ascii="Times New Roman" w:eastAsia="Times New Roman" w:hAnsi="Times New Roman" w:cs="Times New Roman"/>
          <w:noProof/>
          <w:sz w:val="28"/>
          <w:szCs w:val="28"/>
          <w:lang w:val="en-US"/>
        </w:rPr>
        <w:drawing>
          <wp:inline distT="0" distB="0" distL="0" distR="0" wp14:anchorId="24A4C80B" wp14:editId="609B0F55">
            <wp:extent cx="542925" cy="685800"/>
            <wp:effectExtent l="0" t="0" r="9525" b="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523BC7" w:rsidRPr="00523BC7" w:rsidRDefault="00523BC7" w:rsidP="00523BC7">
      <w:pPr>
        <w:keepNext/>
        <w:spacing w:after="0" w:line="240" w:lineRule="auto"/>
        <w:jc w:val="center"/>
        <w:rPr>
          <w:rFonts w:ascii="Times New Roman" w:eastAsia="Times New Roman" w:hAnsi="Times New Roman" w:cs="Times New Roman"/>
          <w:b/>
          <w:sz w:val="26"/>
          <w:szCs w:val="26"/>
          <w:lang w:val="uk-UA" w:eastAsia="ru-RU"/>
        </w:rPr>
      </w:pPr>
      <w:r w:rsidRPr="00523BC7">
        <w:rPr>
          <w:rFonts w:ascii="Times New Roman" w:eastAsia="Times New Roman" w:hAnsi="Times New Roman" w:cs="Times New Roman"/>
          <w:b/>
          <w:sz w:val="26"/>
          <w:szCs w:val="26"/>
          <w:lang w:val="uk-UA" w:eastAsia="ru-RU"/>
        </w:rPr>
        <w:t>УКРАЇНА</w:t>
      </w:r>
    </w:p>
    <w:p w:rsidR="00523BC7" w:rsidRPr="00523BC7" w:rsidRDefault="00523BC7" w:rsidP="00523BC7">
      <w:pPr>
        <w:keepNext/>
        <w:spacing w:after="0" w:line="240" w:lineRule="auto"/>
        <w:jc w:val="center"/>
        <w:rPr>
          <w:rFonts w:ascii="Times New Roman" w:eastAsia="Times New Roman" w:hAnsi="Times New Roman" w:cs="Times New Roman"/>
          <w:b/>
          <w:sz w:val="32"/>
          <w:szCs w:val="32"/>
          <w:lang w:val="uk-UA" w:eastAsia="ru-RU"/>
        </w:rPr>
      </w:pPr>
      <w:r w:rsidRPr="00523BC7">
        <w:rPr>
          <w:rFonts w:ascii="Times New Roman" w:eastAsia="Times New Roman" w:hAnsi="Times New Roman" w:cs="Times New Roman"/>
          <w:b/>
          <w:sz w:val="32"/>
          <w:szCs w:val="32"/>
          <w:lang w:val="uk-UA" w:eastAsia="ru-RU"/>
        </w:rPr>
        <w:t xml:space="preserve">Піщанська сільська рада </w:t>
      </w:r>
    </w:p>
    <w:p w:rsidR="00523BC7" w:rsidRPr="00523BC7" w:rsidRDefault="00523BC7" w:rsidP="00523BC7">
      <w:pPr>
        <w:keepNext/>
        <w:spacing w:after="0" w:line="240" w:lineRule="auto"/>
        <w:jc w:val="center"/>
        <w:rPr>
          <w:rFonts w:ascii="Times New Roman" w:eastAsia="Times New Roman" w:hAnsi="Times New Roman" w:cs="Times New Roman"/>
          <w:b/>
          <w:sz w:val="32"/>
          <w:szCs w:val="32"/>
          <w:lang w:val="uk-UA" w:eastAsia="ru-RU"/>
        </w:rPr>
      </w:pPr>
      <w:r w:rsidRPr="00523BC7">
        <w:rPr>
          <w:rFonts w:ascii="Times New Roman" w:eastAsia="Times New Roman" w:hAnsi="Times New Roman" w:cs="Times New Roman"/>
          <w:b/>
          <w:sz w:val="32"/>
          <w:szCs w:val="32"/>
          <w:lang w:val="uk-UA" w:eastAsia="ru-RU"/>
        </w:rPr>
        <w:t>Подільського району Одеської області</w:t>
      </w:r>
    </w:p>
    <w:p w:rsidR="00523BC7" w:rsidRPr="00523BC7" w:rsidRDefault="00523BC7" w:rsidP="00523BC7">
      <w:pPr>
        <w:keepNext/>
        <w:spacing w:after="0" w:line="240" w:lineRule="auto"/>
        <w:jc w:val="center"/>
        <w:rPr>
          <w:rFonts w:ascii="Times New Roman" w:eastAsia="Times New Roman" w:hAnsi="Times New Roman" w:cs="Times New Roman"/>
          <w:sz w:val="32"/>
          <w:szCs w:val="32"/>
          <w:lang w:val="uk-UA" w:eastAsia="ru-RU"/>
        </w:rPr>
      </w:pPr>
    </w:p>
    <w:p w:rsidR="00523BC7" w:rsidRPr="00523BC7" w:rsidRDefault="00523BC7" w:rsidP="00523BC7">
      <w:pPr>
        <w:keepNext/>
        <w:spacing w:after="0" w:line="240" w:lineRule="auto"/>
        <w:jc w:val="center"/>
        <w:rPr>
          <w:rFonts w:ascii="Times New Roman" w:eastAsia="Times New Roman" w:hAnsi="Times New Roman" w:cs="Times New Roman"/>
          <w:sz w:val="36"/>
          <w:szCs w:val="36"/>
          <w:lang w:val="uk-UA" w:eastAsia="ru-RU"/>
        </w:rPr>
      </w:pPr>
      <w:r w:rsidRPr="00523BC7">
        <w:rPr>
          <w:rFonts w:ascii="Times New Roman" w:eastAsia="Times New Roman" w:hAnsi="Times New Roman" w:cs="Times New Roman"/>
          <w:b/>
          <w:sz w:val="36"/>
          <w:szCs w:val="36"/>
          <w:lang w:val="uk-UA" w:eastAsia="ru-RU"/>
        </w:rPr>
        <w:t>РІШЕННЯ</w:t>
      </w:r>
    </w:p>
    <w:p w:rsidR="00523BC7" w:rsidRPr="00523BC7" w:rsidRDefault="00523BC7" w:rsidP="00523BC7">
      <w:pPr>
        <w:spacing w:after="0" w:line="240" w:lineRule="auto"/>
        <w:jc w:val="center"/>
        <w:rPr>
          <w:rFonts w:ascii="Times New Roman" w:eastAsia="Times New Roman" w:hAnsi="Times New Roman" w:cs="Times New Roman"/>
          <w:sz w:val="20"/>
          <w:szCs w:val="20"/>
          <w:lang w:val="uk-UA" w:eastAsia="ru-RU"/>
        </w:rPr>
      </w:pPr>
    </w:p>
    <w:p w:rsidR="00523BC7" w:rsidRPr="00523BC7" w:rsidRDefault="00523BC7" w:rsidP="00523BC7">
      <w:pPr>
        <w:spacing w:after="0" w:line="240" w:lineRule="auto"/>
        <w:jc w:val="center"/>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22 лютого 2024 року</w:t>
      </w:r>
      <w:r w:rsidRPr="00523BC7">
        <w:rPr>
          <w:rFonts w:ascii="Times New Roman" w:eastAsia="Times New Roman" w:hAnsi="Times New Roman" w:cs="Times New Roman"/>
          <w:sz w:val="28"/>
          <w:szCs w:val="28"/>
          <w:lang w:val="uk-UA" w:eastAsia="ru-RU"/>
        </w:rPr>
        <w:tab/>
        <w:t xml:space="preserve">             с. Піщана</w:t>
      </w:r>
      <w:r w:rsidRPr="00523BC7">
        <w:rPr>
          <w:rFonts w:ascii="Times New Roman" w:eastAsia="Times New Roman" w:hAnsi="Times New Roman" w:cs="Times New Roman"/>
          <w:sz w:val="28"/>
          <w:szCs w:val="28"/>
          <w:lang w:val="uk-UA" w:eastAsia="ru-RU"/>
        </w:rPr>
        <w:tab/>
      </w:r>
      <w:r w:rsidRPr="00523BC7">
        <w:rPr>
          <w:rFonts w:ascii="Times New Roman" w:eastAsia="Times New Roman" w:hAnsi="Times New Roman" w:cs="Times New Roman"/>
          <w:sz w:val="28"/>
          <w:szCs w:val="28"/>
          <w:lang w:val="uk-UA" w:eastAsia="ru-RU"/>
        </w:rPr>
        <w:tab/>
      </w:r>
      <w:r w:rsidRPr="00523BC7">
        <w:rPr>
          <w:rFonts w:ascii="Times New Roman" w:eastAsia="Times New Roman" w:hAnsi="Times New Roman" w:cs="Times New Roman"/>
          <w:sz w:val="28"/>
          <w:szCs w:val="28"/>
          <w:lang w:val="uk-UA" w:eastAsia="ru-RU"/>
        </w:rPr>
        <w:tab/>
      </w:r>
      <w:r w:rsidRPr="00523BC7">
        <w:rPr>
          <w:rFonts w:ascii="Times New Roman" w:eastAsia="Times New Roman" w:hAnsi="Times New Roman" w:cs="Times New Roman"/>
          <w:sz w:val="28"/>
          <w:szCs w:val="28"/>
          <w:lang w:val="uk-UA" w:eastAsia="ru-RU"/>
        </w:rPr>
        <w:tab/>
        <w:t xml:space="preserve">      № 576 - VIII</w:t>
      </w:r>
    </w:p>
    <w:p w:rsidR="00523BC7" w:rsidRPr="00523BC7" w:rsidRDefault="00523BC7" w:rsidP="00523BC7">
      <w:pPr>
        <w:spacing w:after="0" w:line="240" w:lineRule="auto"/>
        <w:ind w:right="-1"/>
        <w:jc w:val="center"/>
        <w:rPr>
          <w:rFonts w:ascii="Times New Roman" w:eastAsia="Times New Roman" w:hAnsi="Times New Roman" w:cs="Times New Roman"/>
          <w:b/>
          <w:sz w:val="16"/>
          <w:szCs w:val="16"/>
          <w:lang w:val="uk-UA" w:eastAsia="ru-RU"/>
        </w:rPr>
      </w:pPr>
    </w:p>
    <w:p w:rsidR="00523BC7" w:rsidRPr="00523BC7" w:rsidRDefault="00523BC7" w:rsidP="00523BC7">
      <w:pPr>
        <w:spacing w:after="0" w:line="240" w:lineRule="auto"/>
        <w:ind w:right="-1"/>
        <w:rPr>
          <w:rFonts w:ascii="Times New Roman" w:eastAsia="Times New Roman" w:hAnsi="Times New Roman" w:cs="Times New Roman"/>
          <w:b/>
          <w:color w:val="000000"/>
          <w:sz w:val="28"/>
          <w:szCs w:val="28"/>
          <w:lang w:val="uk-UA" w:eastAsia="ru-RU"/>
        </w:rPr>
      </w:pPr>
      <w:r w:rsidRPr="00523BC7">
        <w:rPr>
          <w:rFonts w:ascii="Times New Roman" w:eastAsia="Times New Roman" w:hAnsi="Times New Roman" w:cs="Times New Roman"/>
          <w:b/>
          <w:color w:val="000000"/>
          <w:sz w:val="28"/>
          <w:szCs w:val="28"/>
          <w:lang w:val="uk-UA" w:eastAsia="ru-RU"/>
        </w:rPr>
        <w:t xml:space="preserve">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 </w:t>
      </w:r>
    </w:p>
    <w:p w:rsidR="00523BC7" w:rsidRPr="00523BC7" w:rsidRDefault="00523BC7" w:rsidP="00523BC7">
      <w:pPr>
        <w:spacing w:after="0" w:line="240" w:lineRule="auto"/>
        <w:ind w:right="-1"/>
        <w:rPr>
          <w:rFonts w:ascii="Times New Roman" w:eastAsia="Times New Roman" w:hAnsi="Times New Roman" w:cs="Times New Roman"/>
          <w:b/>
          <w:color w:val="000000"/>
          <w:sz w:val="16"/>
          <w:szCs w:val="16"/>
          <w:lang w:val="uk-UA" w:eastAsia="ru-RU"/>
        </w:rPr>
      </w:pPr>
    </w:p>
    <w:p w:rsidR="00523BC7" w:rsidRPr="00523BC7" w:rsidRDefault="00523BC7" w:rsidP="00523BC7">
      <w:pPr>
        <w:tabs>
          <w:tab w:val="left" w:pos="709"/>
        </w:tabs>
        <w:spacing w:after="0" w:line="240" w:lineRule="auto"/>
        <w:jc w:val="both"/>
        <w:rPr>
          <w:rFonts w:ascii="Times New Roman" w:eastAsia="Times New Roman" w:hAnsi="Times New Roman" w:cs="Times New Roman"/>
          <w:color w:val="FF0000"/>
          <w:sz w:val="28"/>
          <w:szCs w:val="28"/>
          <w:lang w:val="uk-UA" w:eastAsia="ru-RU"/>
        </w:rPr>
      </w:pPr>
      <w:r w:rsidRPr="00523BC7">
        <w:rPr>
          <w:rFonts w:ascii="Times New Roman" w:eastAsia="Times New Roman" w:hAnsi="Times New Roman" w:cs="Times New Roman"/>
          <w:sz w:val="28"/>
          <w:szCs w:val="28"/>
          <w:lang w:val="uk-UA" w:eastAsia="ru-RU"/>
        </w:rPr>
        <w:t xml:space="preserve">    Розглянувши заяву гр. Загорулько Володимира Івановича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без №, виданого 07.12.1994 р., пункту 34 статті 26 Закону України «Про місцеве самоврядування в Україні», статті 289 Податкового кодексу України,  керуючись пунктом 6¹ розділу Х Перехідних положень Земельного кодексу України, законами України «Про оцінку земель», «Про фермерське господарство», сільська рада</w:t>
      </w:r>
    </w:p>
    <w:p w:rsidR="00523BC7" w:rsidRPr="00523BC7" w:rsidRDefault="00523BC7" w:rsidP="00523BC7">
      <w:pPr>
        <w:tabs>
          <w:tab w:val="left" w:pos="284"/>
          <w:tab w:val="left" w:pos="4466"/>
        </w:tabs>
        <w:spacing w:after="0" w:line="240" w:lineRule="auto"/>
        <w:jc w:val="both"/>
        <w:rPr>
          <w:rFonts w:ascii="Times New Roman" w:eastAsia="Times New Roman" w:hAnsi="Times New Roman" w:cs="Times New Roman"/>
          <w:b/>
          <w:sz w:val="16"/>
          <w:szCs w:val="16"/>
          <w:lang w:val="uk-UA" w:eastAsia="ru-RU"/>
        </w:rPr>
      </w:pPr>
    </w:p>
    <w:p w:rsidR="00523BC7" w:rsidRPr="00523BC7" w:rsidRDefault="00523BC7" w:rsidP="00523BC7">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r w:rsidRPr="00523BC7">
        <w:rPr>
          <w:rFonts w:ascii="Times New Roman" w:eastAsia="Times New Roman" w:hAnsi="Times New Roman" w:cs="Times New Roman"/>
          <w:b/>
          <w:sz w:val="28"/>
          <w:szCs w:val="28"/>
          <w:lang w:val="uk-UA" w:eastAsia="ru-RU"/>
        </w:rPr>
        <w:t>ВИРІШИЛА:</w:t>
      </w:r>
    </w:p>
    <w:p w:rsidR="00523BC7" w:rsidRPr="00523BC7" w:rsidRDefault="00523BC7" w:rsidP="00523BC7">
      <w:pPr>
        <w:tabs>
          <w:tab w:val="left" w:pos="284"/>
          <w:tab w:val="left" w:pos="4466"/>
        </w:tabs>
        <w:spacing w:after="0" w:line="240" w:lineRule="auto"/>
        <w:jc w:val="both"/>
        <w:rPr>
          <w:rFonts w:ascii="Times New Roman" w:eastAsia="Times New Roman" w:hAnsi="Times New Roman" w:cs="Times New Roman"/>
          <w:b/>
          <w:sz w:val="16"/>
          <w:szCs w:val="16"/>
          <w:lang w:val="uk-UA" w:eastAsia="ru-RU"/>
        </w:rPr>
      </w:pP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1.Продати громадянину Загорулько Володимиру Івановичу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 Пужайкове Подільського району Одеської області, загальною площею 38,8800 га, кадастровий номер 5120687500:01:001:0937, за ціною, що дорівнює згідно Витягу № НВ-9921637352024  із технічної документації з нормативно грошової оцінки земельних ділянок  від 05.02.2024 року  становить 1 287 071 грн. 81 коп. (один мільйон двісті вісімдесят сім тисяч сімдесят одна гривня 81 копійка) з розстрочкою платежу на десять  років, з рівним річним платежем, без проведення земельних торгів.</w:t>
      </w:r>
    </w:p>
    <w:p w:rsidR="00523BC7" w:rsidRPr="00523BC7" w:rsidRDefault="00523BC7" w:rsidP="00523BC7">
      <w:pPr>
        <w:spacing w:after="0" w:line="240" w:lineRule="auto"/>
        <w:ind w:left="567"/>
        <w:contextualSpacing/>
        <w:jc w:val="both"/>
        <w:rPr>
          <w:rFonts w:ascii="Times New Roman" w:eastAsia="Times New Roman" w:hAnsi="Times New Roman" w:cs="Times New Roman"/>
          <w:sz w:val="16"/>
          <w:szCs w:val="16"/>
          <w:lang w:val="uk-UA" w:eastAsia="ru-RU"/>
        </w:rPr>
      </w:pP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2.Затвердити умови продажу земельної ділянки, відповідно до діючого законодавства, встановивши наступне:</w:t>
      </w:r>
    </w:p>
    <w:p w:rsidR="00523BC7" w:rsidRPr="00523BC7" w:rsidRDefault="00523BC7" w:rsidP="00523BC7">
      <w:pPr>
        <w:spacing w:after="0" w:line="240" w:lineRule="auto"/>
        <w:ind w:left="720"/>
        <w:contextualSpacing/>
        <w:rPr>
          <w:rFonts w:ascii="Times New Roman" w:eastAsia="Times New Roman" w:hAnsi="Times New Roman" w:cs="Times New Roman"/>
          <w:sz w:val="16"/>
          <w:szCs w:val="16"/>
          <w:lang w:val="uk-UA" w:eastAsia="ru-RU"/>
        </w:rPr>
      </w:pP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257 414 грн. 36 коп.  (двісті п’ятдесят сім тисяч  чотириста чотирнадцять гривень 36 копійок).</w:t>
      </w:r>
    </w:p>
    <w:p w:rsidR="00523BC7" w:rsidRPr="00523BC7" w:rsidRDefault="00523BC7" w:rsidP="00523BC7">
      <w:pPr>
        <w:spacing w:after="0" w:line="240" w:lineRule="auto"/>
        <w:jc w:val="both"/>
        <w:rPr>
          <w:rFonts w:ascii="Times New Roman" w:eastAsia="Times New Roman" w:hAnsi="Times New Roman" w:cs="Times New Roman"/>
          <w:sz w:val="16"/>
          <w:szCs w:val="16"/>
          <w:lang w:val="uk-UA" w:eastAsia="ru-RU"/>
        </w:rPr>
      </w:pP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 xml:space="preserve">2.2. Розстрочити решту суми платежу за придбання земельної ділянки, що становить 1 029 657 грн. 45 коп. (один мільйон двадцять дев’ять тисяч шістсот п’ятдесят сім гривень  45 копійок ) та здійснювати погашення суми рівними частинами по 102 965 грн. 74 коп.  (сто дві тисячі дев’ятсот шістдесят п’ять гривень 74 копійки) щорічно, з урахуванням індексу інфляції, у місяць, що настає за звітним роком. </w:t>
      </w: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 xml:space="preserve">2.3. Встановити кінцевий термін сплати платежу за придбання земельної ділянки – до 22 лютого 2034 року. </w:t>
      </w: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ru-RU"/>
        </w:rPr>
        <w:t>4. Припинити право постійного користування землею відповідно до Державного акту серія ОД без №, виданого 07.12.1994 році Загорульку Володимиру Івановичу на земельну ділянку сільськогосподарського призначення, яка розташована за межами населеного пункту с. Пужайкове Подільського району Одеської області, загальною площею 38,8800 га, кадастровий номер 5120687500:01:001:0937 для ведення фермерського господарства після укладання договору купівлі-продажу землі та державної реєстрації права власності на земельну ділянку за Загорулько Володимиром Івановичем.</w:t>
      </w:r>
    </w:p>
    <w:p w:rsidR="00523BC7" w:rsidRPr="00523BC7" w:rsidRDefault="00523BC7" w:rsidP="00523BC7">
      <w:pPr>
        <w:spacing w:after="0" w:line="240" w:lineRule="auto"/>
        <w:jc w:val="both"/>
        <w:rPr>
          <w:rFonts w:ascii="Times New Roman" w:eastAsia="Times New Roman" w:hAnsi="Times New Roman" w:cs="Times New Roman"/>
          <w:sz w:val="16"/>
          <w:szCs w:val="16"/>
          <w:lang w:val="uk-UA" w:eastAsia="uk-UA"/>
        </w:rPr>
      </w:pP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ru-RU"/>
        </w:rPr>
      </w:pPr>
      <w:r w:rsidRPr="00523BC7">
        <w:rPr>
          <w:rFonts w:ascii="Times New Roman" w:eastAsia="Times New Roman" w:hAnsi="Times New Roman" w:cs="Times New Roman"/>
          <w:sz w:val="28"/>
          <w:szCs w:val="28"/>
          <w:lang w:val="uk-UA" w:eastAsia="uk-UA"/>
        </w:rPr>
        <w:t>5. Визнати таким, що втратило чинність рішення сільської ради № 520  -</w:t>
      </w:r>
      <w:r w:rsidRPr="00523BC7">
        <w:rPr>
          <w:rFonts w:ascii="Times New Roman" w:eastAsia="Times New Roman" w:hAnsi="Times New Roman" w:cs="Times New Roman"/>
          <w:sz w:val="28"/>
          <w:szCs w:val="28"/>
          <w:lang w:eastAsia="uk-UA"/>
        </w:rPr>
        <w:t>V</w:t>
      </w:r>
      <w:r w:rsidRPr="00523BC7">
        <w:rPr>
          <w:rFonts w:ascii="Times New Roman" w:eastAsia="Times New Roman" w:hAnsi="Times New Roman" w:cs="Times New Roman"/>
          <w:sz w:val="28"/>
          <w:szCs w:val="28"/>
          <w:lang w:val="uk-UA" w:eastAsia="uk-UA"/>
        </w:rPr>
        <w:t>ІІІ від 23 листопада 2023 року</w:t>
      </w:r>
      <w:r w:rsidRPr="00523BC7">
        <w:rPr>
          <w:rFonts w:ascii="Times New Roman" w:eastAsia="Times New Roman" w:hAnsi="Times New Roman" w:cs="Times New Roman"/>
          <w:b/>
          <w:bCs/>
          <w:sz w:val="28"/>
          <w:szCs w:val="28"/>
          <w:lang w:val="uk-UA" w:eastAsia="uk-UA"/>
        </w:rPr>
        <w:t xml:space="preserve"> «</w:t>
      </w:r>
      <w:r w:rsidRPr="00523BC7">
        <w:rPr>
          <w:rFonts w:ascii="Times New Roman" w:eastAsia="Times New Roman" w:hAnsi="Times New Roman" w:cs="Times New Roman"/>
          <w:sz w:val="28"/>
          <w:szCs w:val="28"/>
          <w:lang w:val="uk-UA" w:eastAsia="uk-UA"/>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r w:rsidRPr="00523BC7">
        <w:rPr>
          <w:rFonts w:ascii="Times New Roman" w:eastAsia="Times New Roman" w:hAnsi="Times New Roman" w:cs="Times New Roman"/>
          <w:bCs/>
          <w:sz w:val="28"/>
          <w:szCs w:val="28"/>
          <w:lang w:val="uk-UA" w:eastAsia="uk-UA"/>
        </w:rPr>
        <w:t>»</w:t>
      </w: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uk-UA"/>
        </w:rPr>
      </w:pPr>
      <w:r w:rsidRPr="00523BC7">
        <w:rPr>
          <w:rFonts w:ascii="Times New Roman" w:eastAsia="Times New Roman" w:hAnsi="Times New Roman" w:cs="Times New Roman"/>
          <w:sz w:val="28"/>
          <w:szCs w:val="28"/>
          <w:lang w:val="uk-UA" w:eastAsia="uk-UA"/>
        </w:rPr>
        <w:t>6.Контроль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523BC7" w:rsidRPr="00523BC7" w:rsidRDefault="00523BC7" w:rsidP="00523BC7">
      <w:pPr>
        <w:spacing w:after="0" w:line="240" w:lineRule="auto"/>
        <w:jc w:val="both"/>
        <w:rPr>
          <w:rFonts w:ascii="Times New Roman" w:eastAsia="Times New Roman" w:hAnsi="Times New Roman" w:cs="Times New Roman"/>
          <w:sz w:val="28"/>
          <w:szCs w:val="28"/>
          <w:lang w:val="uk-UA" w:eastAsia="uk-UA"/>
        </w:rPr>
      </w:pPr>
    </w:p>
    <w:p w:rsidR="00523BC7" w:rsidRDefault="00523BC7" w:rsidP="00523BC7">
      <w:pPr>
        <w:spacing w:after="0" w:line="240" w:lineRule="auto"/>
        <w:jc w:val="both"/>
        <w:rPr>
          <w:rFonts w:ascii="Times New Roman" w:eastAsia="Times New Roman" w:hAnsi="Times New Roman" w:cs="Times New Roman"/>
          <w:sz w:val="28"/>
          <w:szCs w:val="28"/>
          <w:lang w:val="uk-UA" w:eastAsia="uk-UA"/>
        </w:rPr>
      </w:pPr>
      <w:r w:rsidRPr="00523BC7">
        <w:rPr>
          <w:rFonts w:ascii="Times New Roman" w:eastAsia="Times New Roman" w:hAnsi="Times New Roman" w:cs="Times New Roman"/>
          <w:sz w:val="28"/>
          <w:szCs w:val="28"/>
          <w:lang w:val="uk-UA" w:eastAsia="uk-UA"/>
        </w:rPr>
        <w:t>В.о.сільського голови                                                             Валентина ГУЛЛА</w:t>
      </w:r>
    </w:p>
    <w:p w:rsidR="002E4728" w:rsidRPr="002E4728" w:rsidRDefault="002E4728" w:rsidP="002E4728">
      <w:pPr>
        <w:spacing w:after="0" w:line="240" w:lineRule="auto"/>
        <w:jc w:val="center"/>
        <w:rPr>
          <w:rFonts w:ascii="Times New Roman" w:eastAsia="Times New Roman" w:hAnsi="Times New Roman" w:cs="Times New Roman"/>
          <w:b/>
          <w:sz w:val="32"/>
          <w:szCs w:val="20"/>
          <w:lang w:val="uk-UA" w:eastAsia="ru-RU"/>
        </w:rPr>
      </w:pPr>
      <w:r w:rsidRPr="002E4728">
        <w:rPr>
          <w:rFonts w:ascii="Times New Roman" w:eastAsia="Times New Roman" w:hAnsi="Times New Roman" w:cs="Times New Roman"/>
          <w:b/>
          <w:noProof/>
          <w:sz w:val="32"/>
          <w:szCs w:val="20"/>
          <w:lang w:val="en-US"/>
        </w:rPr>
        <w:lastRenderedPageBreak/>
        <w:drawing>
          <wp:inline distT="0" distB="0" distL="0" distR="0" wp14:anchorId="3F9FA875" wp14:editId="6B0E78F4">
            <wp:extent cx="542925" cy="685800"/>
            <wp:effectExtent l="0" t="0" r="0" b="0"/>
            <wp:docPr id="27" name="Рисунок 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E4728" w:rsidRPr="002E4728" w:rsidRDefault="002E4728" w:rsidP="002E4728">
      <w:pPr>
        <w:spacing w:after="0" w:line="360" w:lineRule="auto"/>
        <w:jc w:val="center"/>
        <w:rPr>
          <w:rFonts w:ascii="Times New Roman" w:eastAsia="Times New Roman" w:hAnsi="Times New Roman" w:cs="Times New Roman"/>
          <w:b/>
          <w:sz w:val="26"/>
          <w:szCs w:val="26"/>
          <w:lang w:val="uk-UA" w:eastAsia="uk-UA"/>
        </w:rPr>
      </w:pPr>
      <w:r w:rsidRPr="002E4728">
        <w:rPr>
          <w:rFonts w:ascii="Times New Roman" w:eastAsia="Times New Roman" w:hAnsi="Times New Roman" w:cs="Times New Roman"/>
          <w:b/>
          <w:sz w:val="26"/>
          <w:szCs w:val="26"/>
          <w:lang w:val="uk-UA" w:eastAsia="uk-UA"/>
        </w:rPr>
        <w:t>УКРАЇНА</w:t>
      </w:r>
    </w:p>
    <w:p w:rsidR="002E4728" w:rsidRPr="002E4728" w:rsidRDefault="002E4728" w:rsidP="002E4728">
      <w:pPr>
        <w:spacing w:after="0" w:line="240" w:lineRule="auto"/>
        <w:jc w:val="center"/>
        <w:rPr>
          <w:rFonts w:ascii="Times New Roman" w:eastAsia="Times New Roman" w:hAnsi="Times New Roman" w:cs="Times New Roman"/>
          <w:b/>
          <w:sz w:val="32"/>
          <w:szCs w:val="32"/>
          <w:lang w:val="uk-UA" w:eastAsia="uk-UA"/>
        </w:rPr>
      </w:pPr>
      <w:r w:rsidRPr="002E4728">
        <w:rPr>
          <w:rFonts w:ascii="Times New Roman" w:eastAsia="Times New Roman" w:hAnsi="Times New Roman" w:cs="Times New Roman"/>
          <w:b/>
          <w:sz w:val="32"/>
          <w:szCs w:val="32"/>
          <w:lang w:val="uk-UA" w:eastAsia="uk-UA"/>
        </w:rPr>
        <w:t>Піщанська сільська рада</w:t>
      </w:r>
    </w:p>
    <w:p w:rsidR="002E4728" w:rsidRPr="002E4728" w:rsidRDefault="002E4728" w:rsidP="002E4728">
      <w:pPr>
        <w:spacing w:after="0" w:line="240" w:lineRule="auto"/>
        <w:ind w:firstLine="180"/>
        <w:jc w:val="center"/>
        <w:rPr>
          <w:rFonts w:ascii="Times New Roman" w:eastAsia="Times New Roman" w:hAnsi="Times New Roman" w:cs="Times New Roman"/>
          <w:b/>
          <w:sz w:val="32"/>
          <w:szCs w:val="32"/>
          <w:lang w:val="uk-UA" w:eastAsia="uk-UA"/>
        </w:rPr>
      </w:pPr>
      <w:r w:rsidRPr="002E4728">
        <w:rPr>
          <w:rFonts w:ascii="Times New Roman" w:eastAsia="Times New Roman" w:hAnsi="Times New Roman" w:cs="Times New Roman"/>
          <w:b/>
          <w:sz w:val="32"/>
          <w:szCs w:val="32"/>
          <w:lang w:val="uk-UA" w:eastAsia="uk-UA"/>
        </w:rPr>
        <w:t>Подільського району Одеської області</w:t>
      </w:r>
    </w:p>
    <w:p w:rsidR="002E4728" w:rsidRPr="002E4728" w:rsidRDefault="002E4728" w:rsidP="002E4728">
      <w:pPr>
        <w:spacing w:after="0" w:line="240" w:lineRule="auto"/>
        <w:ind w:firstLine="180"/>
        <w:jc w:val="center"/>
        <w:rPr>
          <w:rFonts w:ascii="Times New Roman" w:eastAsia="Times New Roman" w:hAnsi="Times New Roman" w:cs="Times New Roman"/>
          <w:b/>
          <w:sz w:val="32"/>
          <w:szCs w:val="32"/>
          <w:lang w:val="uk-UA" w:eastAsia="uk-UA"/>
        </w:rPr>
      </w:pPr>
    </w:p>
    <w:p w:rsidR="002E4728" w:rsidRPr="002E4728" w:rsidRDefault="002E4728" w:rsidP="002E4728">
      <w:pPr>
        <w:spacing w:after="0" w:line="240" w:lineRule="auto"/>
        <w:jc w:val="center"/>
        <w:rPr>
          <w:rFonts w:ascii="Times New Roman" w:eastAsia="Times New Roman" w:hAnsi="Times New Roman" w:cs="Times New Roman"/>
          <w:b/>
          <w:sz w:val="36"/>
          <w:szCs w:val="36"/>
          <w:lang w:val="uk-UA" w:eastAsia="uk-UA"/>
        </w:rPr>
      </w:pPr>
      <w:r w:rsidRPr="002E4728">
        <w:rPr>
          <w:rFonts w:ascii="Times New Roman" w:eastAsia="Times New Roman" w:hAnsi="Times New Roman" w:cs="Times New Roman"/>
          <w:b/>
          <w:sz w:val="36"/>
          <w:szCs w:val="36"/>
          <w:lang w:val="uk-UA" w:eastAsia="uk-UA"/>
        </w:rPr>
        <w:t>РІШЕННЯ</w:t>
      </w:r>
    </w:p>
    <w:p w:rsidR="002E4728" w:rsidRPr="002E4728" w:rsidRDefault="002E4728" w:rsidP="002E4728">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473"/>
      </w:tblGrid>
      <w:tr w:rsidR="002E4728" w:rsidRPr="002E4728" w:rsidTr="00CD1C77">
        <w:trPr>
          <w:tblCellSpacing w:w="22" w:type="dxa"/>
          <w:jc w:val="center"/>
        </w:trPr>
        <w:tc>
          <w:tcPr>
            <w:tcW w:w="4955" w:type="pct"/>
            <w:shd w:val="clear" w:color="auto" w:fill="FFFFFF"/>
          </w:tcPr>
          <w:p w:rsidR="002E4728" w:rsidRPr="002E4728" w:rsidRDefault="002E4728" w:rsidP="002E4728">
            <w:pPr>
              <w:spacing w:after="0" w:line="240" w:lineRule="auto"/>
              <w:rPr>
                <w:rFonts w:ascii="Times New Roman" w:eastAsia="Times New Roman" w:hAnsi="Times New Roman" w:cs="Times New Roman"/>
                <w:color w:val="000000"/>
                <w:sz w:val="28"/>
                <w:szCs w:val="28"/>
                <w:lang w:eastAsia="ru-RU"/>
              </w:rPr>
            </w:pPr>
            <w:r w:rsidRPr="002E4728">
              <w:rPr>
                <w:rFonts w:ascii="Times New Roman" w:eastAsia="Times New Roman" w:hAnsi="Times New Roman" w:cs="Times New Roman"/>
                <w:sz w:val="28"/>
                <w:szCs w:val="28"/>
                <w:lang w:val="uk-UA" w:eastAsia="ru-RU"/>
              </w:rPr>
              <w:t xml:space="preserve">22 лютого </w:t>
            </w:r>
            <w:r w:rsidRPr="002E4728">
              <w:rPr>
                <w:rFonts w:ascii="Times New Roman" w:eastAsia="Times New Roman" w:hAnsi="Times New Roman" w:cs="Times New Roman"/>
                <w:sz w:val="28"/>
                <w:szCs w:val="28"/>
                <w:lang w:eastAsia="ru-RU"/>
              </w:rPr>
              <w:t>202</w:t>
            </w:r>
            <w:r w:rsidRPr="002E4728">
              <w:rPr>
                <w:rFonts w:ascii="Times New Roman" w:eastAsia="Times New Roman" w:hAnsi="Times New Roman" w:cs="Times New Roman"/>
                <w:sz w:val="28"/>
                <w:szCs w:val="28"/>
                <w:lang w:val="uk-UA" w:eastAsia="ru-RU"/>
              </w:rPr>
              <w:t>4</w:t>
            </w:r>
            <w:r w:rsidRPr="002E4728">
              <w:rPr>
                <w:rFonts w:ascii="Times New Roman" w:eastAsia="Times New Roman" w:hAnsi="Times New Roman" w:cs="Times New Roman"/>
                <w:sz w:val="28"/>
                <w:szCs w:val="28"/>
                <w:lang w:eastAsia="ru-RU"/>
              </w:rPr>
              <w:t xml:space="preserve"> року      </w:t>
            </w:r>
            <w:r w:rsidRPr="002E4728">
              <w:rPr>
                <w:rFonts w:ascii="Times New Roman" w:eastAsia="Times New Roman" w:hAnsi="Times New Roman" w:cs="Times New Roman"/>
                <w:sz w:val="28"/>
                <w:szCs w:val="28"/>
                <w:lang w:val="uk-UA" w:eastAsia="ru-RU"/>
              </w:rPr>
              <w:t xml:space="preserve">         </w:t>
            </w:r>
            <w:r w:rsidRPr="002E4728">
              <w:rPr>
                <w:rFonts w:ascii="Times New Roman" w:eastAsia="Times New Roman" w:hAnsi="Times New Roman" w:cs="Times New Roman"/>
                <w:sz w:val="28"/>
                <w:szCs w:val="28"/>
                <w:lang w:eastAsia="ru-RU"/>
              </w:rPr>
              <w:t xml:space="preserve">   </w:t>
            </w:r>
            <w:r w:rsidRPr="002E4728">
              <w:rPr>
                <w:rFonts w:ascii="Times New Roman" w:eastAsia="Times New Roman" w:hAnsi="Times New Roman" w:cs="Times New Roman"/>
                <w:sz w:val="28"/>
                <w:szCs w:val="28"/>
                <w:lang w:val="uk-UA" w:eastAsia="ru-RU"/>
              </w:rPr>
              <w:t xml:space="preserve"> </w:t>
            </w:r>
            <w:r w:rsidRPr="002E4728">
              <w:rPr>
                <w:rFonts w:ascii="Times New Roman" w:eastAsia="Times New Roman" w:hAnsi="Times New Roman" w:cs="Times New Roman"/>
                <w:sz w:val="28"/>
                <w:szCs w:val="28"/>
                <w:lang w:eastAsia="ru-RU"/>
              </w:rPr>
              <w:t>с</w:t>
            </w:r>
            <w:r w:rsidRPr="002E4728">
              <w:rPr>
                <w:rFonts w:ascii="Times New Roman" w:eastAsia="Times New Roman" w:hAnsi="Times New Roman" w:cs="Times New Roman"/>
                <w:sz w:val="28"/>
                <w:szCs w:val="28"/>
                <w:lang w:val="uk-UA" w:eastAsia="ru-RU"/>
              </w:rPr>
              <w:t xml:space="preserve">. </w:t>
            </w:r>
            <w:r w:rsidRPr="002E4728">
              <w:rPr>
                <w:rFonts w:ascii="Times New Roman" w:eastAsia="Times New Roman" w:hAnsi="Times New Roman" w:cs="Times New Roman"/>
                <w:sz w:val="28"/>
                <w:szCs w:val="28"/>
                <w:lang w:eastAsia="ru-RU"/>
              </w:rPr>
              <w:t>Піщана</w:t>
            </w:r>
            <w:r w:rsidRPr="002E4728">
              <w:rPr>
                <w:rFonts w:ascii="Times New Roman" w:eastAsia="Times New Roman" w:hAnsi="Times New Roman" w:cs="Times New Roman"/>
                <w:sz w:val="28"/>
                <w:szCs w:val="28"/>
                <w:lang w:eastAsia="ru-RU"/>
              </w:rPr>
              <w:tab/>
              <w:t xml:space="preserve">        </w:t>
            </w:r>
            <w:r w:rsidRPr="002E4728">
              <w:rPr>
                <w:rFonts w:ascii="Times New Roman" w:eastAsia="Times New Roman" w:hAnsi="Times New Roman" w:cs="Times New Roman"/>
                <w:sz w:val="28"/>
                <w:szCs w:val="28"/>
                <w:lang w:val="uk-UA" w:eastAsia="ru-RU"/>
              </w:rPr>
              <w:t xml:space="preserve">                </w:t>
            </w:r>
            <w:r w:rsidRPr="002E4728">
              <w:rPr>
                <w:rFonts w:ascii="Times New Roman" w:eastAsia="Times New Roman" w:hAnsi="Times New Roman" w:cs="Times New Roman"/>
                <w:sz w:val="28"/>
                <w:szCs w:val="28"/>
                <w:lang w:eastAsia="ru-RU"/>
              </w:rPr>
              <w:t xml:space="preserve"> </w:t>
            </w:r>
            <w:r w:rsidRPr="002E4728">
              <w:rPr>
                <w:rFonts w:ascii="Times New Roman" w:eastAsia="Times New Roman" w:hAnsi="Times New Roman" w:cs="Times New Roman"/>
                <w:sz w:val="28"/>
                <w:szCs w:val="28"/>
                <w:lang w:val="uk-UA" w:eastAsia="ru-RU"/>
              </w:rPr>
              <w:t xml:space="preserve">      № 577</w:t>
            </w:r>
            <w:r w:rsidRPr="002E4728">
              <w:rPr>
                <w:rFonts w:ascii="Times New Roman" w:eastAsia="Times New Roman" w:hAnsi="Times New Roman" w:cs="Times New Roman"/>
                <w:color w:val="000000"/>
                <w:sz w:val="28"/>
                <w:szCs w:val="28"/>
                <w:lang w:val="uk-UA" w:eastAsia="ru-RU"/>
              </w:rPr>
              <w:t xml:space="preserve"> - </w:t>
            </w:r>
            <w:r w:rsidRPr="002E4728">
              <w:rPr>
                <w:rFonts w:ascii="Times New Roman" w:eastAsia="Times New Roman" w:hAnsi="Times New Roman" w:cs="Times New Roman"/>
                <w:color w:val="000000"/>
                <w:sz w:val="28"/>
                <w:szCs w:val="28"/>
                <w:lang w:val="en-US" w:eastAsia="ru-RU"/>
              </w:rPr>
              <w:t>V</w:t>
            </w:r>
            <w:r w:rsidRPr="002E4728">
              <w:rPr>
                <w:rFonts w:ascii="Times New Roman" w:eastAsia="Times New Roman" w:hAnsi="Times New Roman" w:cs="Times New Roman"/>
                <w:color w:val="000000"/>
                <w:sz w:val="28"/>
                <w:szCs w:val="28"/>
                <w:lang w:val="uk-UA" w:eastAsia="ru-RU"/>
              </w:rPr>
              <w:t>І</w:t>
            </w:r>
            <w:r w:rsidRPr="002E4728">
              <w:rPr>
                <w:rFonts w:ascii="Times New Roman" w:eastAsia="Times New Roman" w:hAnsi="Times New Roman" w:cs="Times New Roman"/>
                <w:color w:val="000000"/>
                <w:sz w:val="28"/>
                <w:szCs w:val="28"/>
                <w:lang w:val="en-US" w:eastAsia="ru-RU"/>
              </w:rPr>
              <w:t>II</w:t>
            </w:r>
          </w:p>
        </w:tc>
      </w:tr>
    </w:tbl>
    <w:p w:rsidR="002E4728" w:rsidRPr="002E4728" w:rsidRDefault="002E4728" w:rsidP="002E4728">
      <w:pPr>
        <w:spacing w:after="0" w:line="240" w:lineRule="auto"/>
        <w:jc w:val="both"/>
        <w:rPr>
          <w:rFonts w:ascii="Times New Roman" w:eastAsia="Times New Roman" w:hAnsi="Times New Roman" w:cs="Times New Roman"/>
          <w:sz w:val="28"/>
          <w:szCs w:val="28"/>
          <w:lang w:val="uk-UA" w:eastAsia="ru-RU"/>
        </w:rPr>
      </w:pPr>
    </w:p>
    <w:p w:rsidR="002E4728" w:rsidRPr="002E4728" w:rsidRDefault="002E4728" w:rsidP="002E4728">
      <w:pPr>
        <w:shd w:val="clear" w:color="auto" w:fill="FFFFFF"/>
        <w:spacing w:after="0" w:line="240" w:lineRule="auto"/>
        <w:rPr>
          <w:rFonts w:ascii="Times New Roman" w:eastAsia="Times New Roman" w:hAnsi="Times New Roman" w:cs="Times New Roman"/>
          <w:b/>
          <w:bCs/>
          <w:sz w:val="28"/>
          <w:szCs w:val="28"/>
          <w:lang w:val="uk-UA" w:eastAsia="uk-UA"/>
        </w:rPr>
      </w:pPr>
      <w:r w:rsidRPr="002E4728">
        <w:rPr>
          <w:rFonts w:ascii="Times New Roman" w:eastAsia="Times New Roman" w:hAnsi="Times New Roman" w:cs="Times New Roman"/>
          <w:b/>
          <w:bCs/>
          <w:sz w:val="28"/>
          <w:szCs w:val="28"/>
          <w:lang w:val="uk-UA" w:eastAsia="uk-UA"/>
        </w:rPr>
        <w:t>Про затвердження технічної документації із землеустрою щодо інвентаризації земельних ділянок комунальної власності</w:t>
      </w:r>
    </w:p>
    <w:p w:rsidR="002E4728" w:rsidRPr="002E4728" w:rsidRDefault="002E4728" w:rsidP="002E4728">
      <w:pPr>
        <w:shd w:val="clear" w:color="auto" w:fill="FFFFFF"/>
        <w:spacing w:after="0" w:line="240" w:lineRule="auto"/>
        <w:rPr>
          <w:rFonts w:ascii="Times New Roman" w:eastAsia="Times New Roman" w:hAnsi="Times New Roman" w:cs="Times New Roman"/>
          <w:b/>
          <w:sz w:val="28"/>
          <w:szCs w:val="28"/>
          <w:lang w:val="uk-UA" w:eastAsia="uk-UA"/>
        </w:rPr>
      </w:pPr>
    </w:p>
    <w:p w:rsidR="002E4728" w:rsidRPr="002E4728" w:rsidRDefault="002E4728" w:rsidP="002E4728">
      <w:pPr>
        <w:spacing w:after="0" w:line="240" w:lineRule="auto"/>
        <w:jc w:val="both"/>
        <w:rPr>
          <w:rFonts w:ascii="Times New Roman" w:eastAsia="Times New Roman" w:hAnsi="Times New Roman" w:cs="Times New Roman"/>
          <w:sz w:val="28"/>
          <w:szCs w:val="28"/>
          <w:lang w:val="uk-UA" w:eastAsia="uk-UA"/>
        </w:rPr>
      </w:pPr>
      <w:r w:rsidRPr="002E4728">
        <w:rPr>
          <w:rFonts w:ascii="Times New Roman" w:eastAsia="Times New Roman" w:hAnsi="Times New Roman" w:cs="Times New Roman"/>
          <w:sz w:val="28"/>
          <w:szCs w:val="28"/>
          <w:lang w:val="uk-UA" w:eastAsia="uk-UA"/>
        </w:rPr>
        <w:t xml:space="preserve">       Відповідно до статей 26, 42, 59 Закону України «Про місцеве самоврядування в Україні»,  статей 12, 79</w:t>
      </w:r>
      <w:r w:rsidRPr="002E4728">
        <w:rPr>
          <w:rFonts w:ascii="Times New Roman" w:eastAsia="Times New Roman" w:hAnsi="Times New Roman" w:cs="Times New Roman"/>
          <w:sz w:val="28"/>
          <w:szCs w:val="28"/>
          <w:vertAlign w:val="superscript"/>
          <w:lang w:val="uk-UA" w:eastAsia="uk-UA"/>
        </w:rPr>
        <w:t>1</w:t>
      </w:r>
      <w:r w:rsidRPr="002E4728">
        <w:rPr>
          <w:rFonts w:ascii="Times New Roman" w:eastAsia="Times New Roman" w:hAnsi="Times New Roman" w:cs="Times New Roman"/>
          <w:sz w:val="28"/>
          <w:szCs w:val="28"/>
          <w:lang w:val="uk-UA" w:eastAsia="uk-UA"/>
        </w:rPr>
        <w:t>, 116, 120, 122, 125, підпункту 5 пункту 27 розділу X  перехідних положень Земельного  кодексу  України, статей 19, 26, 35, 50 Закону України «Про землеустрій», Постанови Кабінету Міністрів України від 05.06.2019 року № 476 «Про затвердження порядку інвентаризації земель та визнання такими, що втратили чинність, деяких постанов Кабінету Міністрів України», з метою впорядкування угідь, забезпечення ведення Державного земельного кадастру, формування земельних ділянок комунальної власності Піщанської сільської територіальної громади, сільська рада</w:t>
      </w:r>
    </w:p>
    <w:p w:rsidR="002E4728" w:rsidRPr="002E4728" w:rsidRDefault="002E4728" w:rsidP="002E4728">
      <w:pPr>
        <w:widowControl w:val="0"/>
        <w:tabs>
          <w:tab w:val="left" w:pos="4142"/>
          <w:tab w:val="left" w:pos="7871"/>
          <w:tab w:val="left" w:pos="9890"/>
        </w:tabs>
        <w:autoSpaceDE w:val="0"/>
        <w:autoSpaceDN w:val="0"/>
        <w:spacing w:before="127" w:after="0"/>
        <w:ind w:right="-33"/>
        <w:jc w:val="both"/>
        <w:rPr>
          <w:rFonts w:ascii="Times New Roman" w:eastAsia="Times New Roman" w:hAnsi="Times New Roman" w:cs="Times New Roman"/>
          <w:b/>
          <w:sz w:val="28"/>
          <w:szCs w:val="28"/>
          <w:lang w:val="uk-UA"/>
        </w:rPr>
      </w:pPr>
      <w:r w:rsidRPr="002E4728">
        <w:rPr>
          <w:rFonts w:ascii="Times New Roman" w:eastAsia="Times New Roman" w:hAnsi="Times New Roman" w:cs="Times New Roman"/>
          <w:b/>
          <w:sz w:val="28"/>
          <w:szCs w:val="28"/>
          <w:lang w:val="uk-UA"/>
        </w:rPr>
        <w:t>ВИРІШИЛА:</w:t>
      </w:r>
    </w:p>
    <w:p w:rsidR="002E4728" w:rsidRPr="002E4728" w:rsidRDefault="002E4728" w:rsidP="002E4728">
      <w:pPr>
        <w:shd w:val="clear" w:color="auto" w:fill="FFFFFF"/>
        <w:spacing w:after="0" w:line="240" w:lineRule="auto"/>
        <w:jc w:val="both"/>
        <w:rPr>
          <w:rFonts w:ascii="Times New Roman" w:eastAsia="Times New Roman" w:hAnsi="Times New Roman" w:cs="Times New Roman"/>
          <w:sz w:val="28"/>
          <w:szCs w:val="28"/>
          <w:lang w:val="uk-UA" w:eastAsia="uk-UA"/>
        </w:rPr>
      </w:pPr>
      <w:r w:rsidRPr="002E4728">
        <w:rPr>
          <w:rFonts w:ascii="Times New Roman" w:eastAsia="Times New Roman" w:hAnsi="Times New Roman" w:cs="Times New Roman"/>
          <w:sz w:val="28"/>
          <w:szCs w:val="28"/>
          <w:lang w:val="uk-UA" w:eastAsia="uk-UA"/>
        </w:rPr>
        <w:t xml:space="preserve">1. Затвердити </w:t>
      </w:r>
      <w:r w:rsidRPr="002E4728">
        <w:rPr>
          <w:rFonts w:ascii="Times New Roman" w:eastAsia="Times New Roman" w:hAnsi="Times New Roman" w:cs="Times New Roman"/>
          <w:bCs/>
          <w:sz w:val="28"/>
          <w:szCs w:val="28"/>
          <w:lang w:val="uk-UA" w:eastAsia="uk-UA"/>
        </w:rPr>
        <w:t>технічну документацію із землеустрою щодо інвентаризації земельних ділянок комунальної власності</w:t>
      </w:r>
      <w:r w:rsidRPr="002E4728">
        <w:rPr>
          <w:rFonts w:ascii="Times New Roman" w:eastAsia="Times New Roman" w:hAnsi="Times New Roman" w:cs="Times New Roman"/>
          <w:sz w:val="28"/>
          <w:szCs w:val="28"/>
          <w:lang w:val="uk-UA" w:eastAsia="uk-UA"/>
        </w:rPr>
        <w:t xml:space="preserve"> згідно Додатку 1 (додається)</w:t>
      </w:r>
    </w:p>
    <w:p w:rsidR="002E4728" w:rsidRPr="002E4728" w:rsidRDefault="002E4728" w:rsidP="002E4728">
      <w:pPr>
        <w:shd w:val="clear" w:color="auto" w:fill="FFFFFF"/>
        <w:spacing w:after="0" w:line="240" w:lineRule="auto"/>
        <w:jc w:val="both"/>
        <w:rPr>
          <w:rFonts w:ascii="Times New Roman" w:eastAsia="Times New Roman" w:hAnsi="Times New Roman" w:cs="Times New Roman"/>
          <w:bCs/>
          <w:sz w:val="28"/>
          <w:szCs w:val="28"/>
          <w:lang w:val="uk-UA" w:eastAsia="uk-UA"/>
        </w:rPr>
      </w:pPr>
    </w:p>
    <w:p w:rsidR="002E4728" w:rsidRPr="002E4728" w:rsidRDefault="002E4728" w:rsidP="002E4728">
      <w:pPr>
        <w:shd w:val="clear" w:color="auto" w:fill="FFFFFF"/>
        <w:spacing w:after="0" w:line="240" w:lineRule="auto"/>
        <w:jc w:val="both"/>
        <w:rPr>
          <w:rFonts w:ascii="Times New Roman" w:eastAsia="Times New Roman" w:hAnsi="Times New Roman" w:cs="Times New Roman"/>
          <w:bCs/>
          <w:sz w:val="28"/>
          <w:szCs w:val="28"/>
          <w:lang w:val="uk-UA" w:eastAsia="uk-UA"/>
        </w:rPr>
      </w:pPr>
      <w:r w:rsidRPr="002E4728">
        <w:rPr>
          <w:rFonts w:ascii="Times New Roman" w:eastAsia="Times New Roman" w:hAnsi="Times New Roman" w:cs="Times New Roman"/>
          <w:bCs/>
          <w:sz w:val="28"/>
          <w:szCs w:val="28"/>
          <w:lang w:val="uk-UA" w:eastAsia="uk-UA"/>
        </w:rPr>
        <w:t>2. Зареєструвати право  власності на земельні ділянки у відповідності до статті 126 Земельного кодексу України</w:t>
      </w:r>
    </w:p>
    <w:p w:rsidR="002E4728" w:rsidRPr="002E4728" w:rsidRDefault="002E4728" w:rsidP="002E4728">
      <w:pPr>
        <w:shd w:val="clear" w:color="auto" w:fill="FFFFFF"/>
        <w:spacing w:after="0" w:line="240" w:lineRule="auto"/>
        <w:jc w:val="both"/>
        <w:rPr>
          <w:rFonts w:ascii="Times New Roman" w:eastAsia="Times New Roman" w:hAnsi="Times New Roman" w:cs="Times New Roman"/>
          <w:sz w:val="28"/>
          <w:szCs w:val="28"/>
          <w:lang w:val="uk-UA"/>
        </w:rPr>
      </w:pPr>
    </w:p>
    <w:p w:rsidR="002E4728" w:rsidRPr="002E4728" w:rsidRDefault="002E4728" w:rsidP="002E4728">
      <w:pPr>
        <w:shd w:val="clear" w:color="auto" w:fill="FFFFFF"/>
        <w:spacing w:after="0" w:line="240" w:lineRule="auto"/>
        <w:jc w:val="both"/>
        <w:rPr>
          <w:rFonts w:ascii="Times New Roman" w:eastAsia="Times New Roman" w:hAnsi="Times New Roman" w:cs="Times New Roman"/>
          <w:sz w:val="28"/>
          <w:szCs w:val="28"/>
          <w:lang w:val="uk-UA"/>
        </w:rPr>
      </w:pPr>
      <w:r w:rsidRPr="002E4728">
        <w:rPr>
          <w:rFonts w:ascii="Times New Roman" w:eastAsia="Times New Roman" w:hAnsi="Times New Roman" w:cs="Times New Roman"/>
          <w:sz w:val="28"/>
          <w:szCs w:val="28"/>
          <w:lang w:val="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E4728" w:rsidRPr="002E4728" w:rsidRDefault="002E4728" w:rsidP="002E4728">
      <w:pPr>
        <w:shd w:val="clear" w:color="auto" w:fill="FFFFFF"/>
        <w:spacing w:after="0" w:line="240" w:lineRule="auto"/>
        <w:jc w:val="both"/>
        <w:rPr>
          <w:rFonts w:ascii="Times New Roman" w:eastAsia="Times New Roman" w:hAnsi="Times New Roman" w:cs="Times New Roman"/>
          <w:sz w:val="28"/>
          <w:szCs w:val="28"/>
          <w:lang w:val="uk-UA"/>
        </w:rPr>
      </w:pPr>
    </w:p>
    <w:p w:rsidR="002E4728" w:rsidRPr="002E4728" w:rsidRDefault="002E4728" w:rsidP="002E4728">
      <w:pPr>
        <w:shd w:val="clear" w:color="auto" w:fill="FFFFFF"/>
        <w:spacing w:after="0" w:line="240" w:lineRule="auto"/>
        <w:jc w:val="both"/>
        <w:rPr>
          <w:rFonts w:ascii="Times New Roman" w:eastAsia="Times New Roman" w:hAnsi="Times New Roman" w:cs="Times New Roman"/>
          <w:sz w:val="28"/>
          <w:szCs w:val="28"/>
          <w:lang w:val="uk-UA"/>
        </w:rPr>
      </w:pPr>
    </w:p>
    <w:p w:rsidR="002E4728" w:rsidRPr="002E4728" w:rsidRDefault="002E4728" w:rsidP="002E4728">
      <w:pPr>
        <w:shd w:val="clear" w:color="auto" w:fill="FFFFFF"/>
        <w:spacing w:after="0" w:line="240" w:lineRule="auto"/>
        <w:jc w:val="both"/>
        <w:rPr>
          <w:rFonts w:ascii="Times New Roman" w:eastAsia="Times New Roman" w:hAnsi="Times New Roman" w:cs="Times New Roman"/>
          <w:bCs/>
          <w:color w:val="000000"/>
          <w:sz w:val="28"/>
          <w:szCs w:val="28"/>
          <w:lang w:val="uk-UA" w:eastAsia="uk-UA"/>
        </w:rPr>
      </w:pPr>
      <w:r w:rsidRPr="002E4728">
        <w:rPr>
          <w:rFonts w:ascii="Times New Roman" w:eastAsia="Times New Roman" w:hAnsi="Times New Roman" w:cs="Times New Roman"/>
          <w:sz w:val="28"/>
          <w:szCs w:val="28"/>
          <w:lang w:val="uk-UA"/>
        </w:rPr>
        <w:t>В.о.сільського голови                                                      Валентина ГУЛЛА</w:t>
      </w:r>
    </w:p>
    <w:p w:rsidR="002E4728" w:rsidRPr="002E4728" w:rsidRDefault="002E4728" w:rsidP="002E4728">
      <w:pPr>
        <w:spacing w:before="100" w:beforeAutospacing="1" w:after="100" w:afterAutospacing="1" w:line="240" w:lineRule="auto"/>
        <w:jc w:val="both"/>
        <w:textAlignment w:val="baseline"/>
        <w:rPr>
          <w:rFonts w:ascii="Times New Roman" w:eastAsia="Times New Roman" w:hAnsi="Times New Roman" w:cs="Times New Roman"/>
          <w:sz w:val="24"/>
          <w:szCs w:val="24"/>
          <w:lang w:val="uk-UA" w:eastAsia="ru-RU"/>
        </w:rPr>
      </w:pPr>
      <w:r w:rsidRPr="002E4728">
        <w:rPr>
          <w:rFonts w:ascii="Times New Roman" w:eastAsia="Times New Roman" w:hAnsi="Times New Roman" w:cs="Times New Roman"/>
          <w:sz w:val="28"/>
          <w:szCs w:val="28"/>
          <w:lang w:val="uk-UA"/>
        </w:rPr>
        <w:t xml:space="preserve"> </w:t>
      </w:r>
    </w:p>
    <w:p w:rsidR="002E4728" w:rsidRPr="002E4728" w:rsidRDefault="002E4728" w:rsidP="002E4728">
      <w:pPr>
        <w:spacing w:after="0" w:line="240" w:lineRule="auto"/>
        <w:ind w:left="6804"/>
        <w:jc w:val="right"/>
        <w:rPr>
          <w:rFonts w:ascii="Times New Roman" w:eastAsia="Times New Roman" w:hAnsi="Times New Roman" w:cs="Times New Roman"/>
          <w:sz w:val="24"/>
          <w:szCs w:val="24"/>
          <w:lang w:val="uk-UA" w:eastAsia="uk-UA"/>
        </w:rPr>
      </w:pPr>
    </w:p>
    <w:p w:rsidR="002E4728" w:rsidRPr="002E4728" w:rsidRDefault="002E4728" w:rsidP="002E4728">
      <w:pPr>
        <w:spacing w:after="0" w:line="240" w:lineRule="auto"/>
        <w:ind w:left="6804"/>
        <w:jc w:val="right"/>
        <w:rPr>
          <w:rFonts w:ascii="Times New Roman" w:eastAsia="Times New Roman" w:hAnsi="Times New Roman" w:cs="Times New Roman"/>
          <w:sz w:val="24"/>
          <w:szCs w:val="24"/>
          <w:lang w:val="uk-UA" w:eastAsia="uk-UA"/>
        </w:rPr>
      </w:pPr>
    </w:p>
    <w:p w:rsidR="002E4728" w:rsidRPr="002E4728" w:rsidRDefault="002E4728" w:rsidP="002E4728">
      <w:pPr>
        <w:spacing w:after="0" w:line="240" w:lineRule="auto"/>
        <w:ind w:left="6804"/>
        <w:jc w:val="right"/>
        <w:rPr>
          <w:rFonts w:ascii="Times New Roman" w:eastAsia="Times New Roman" w:hAnsi="Times New Roman" w:cs="Times New Roman"/>
          <w:sz w:val="24"/>
          <w:szCs w:val="24"/>
          <w:lang w:val="uk-UA" w:eastAsia="uk-UA"/>
        </w:rPr>
      </w:pPr>
      <w:r w:rsidRPr="002E4728">
        <w:rPr>
          <w:rFonts w:ascii="Times New Roman" w:eastAsia="Times New Roman" w:hAnsi="Times New Roman" w:cs="Times New Roman"/>
          <w:sz w:val="24"/>
          <w:szCs w:val="24"/>
          <w:lang w:val="uk-UA" w:eastAsia="uk-UA"/>
        </w:rPr>
        <w:t>Додаток 1</w:t>
      </w:r>
    </w:p>
    <w:p w:rsidR="002E4728" w:rsidRPr="002E4728" w:rsidRDefault="002E4728" w:rsidP="002E4728">
      <w:pPr>
        <w:spacing w:after="0" w:line="240" w:lineRule="auto"/>
        <w:jc w:val="right"/>
        <w:rPr>
          <w:rFonts w:ascii="Times New Roman" w:eastAsia="Times New Roman" w:hAnsi="Times New Roman" w:cs="Times New Roman"/>
          <w:sz w:val="24"/>
          <w:szCs w:val="24"/>
          <w:lang w:val="uk-UA" w:eastAsia="uk-UA"/>
        </w:rPr>
      </w:pPr>
      <w:r w:rsidRPr="002E4728">
        <w:rPr>
          <w:rFonts w:ascii="Times New Roman" w:eastAsia="Times New Roman" w:hAnsi="Times New Roman" w:cs="Times New Roman"/>
          <w:sz w:val="24"/>
          <w:szCs w:val="24"/>
          <w:lang w:val="uk-UA" w:eastAsia="uk-UA"/>
        </w:rPr>
        <w:t xml:space="preserve">                                                                                                          до рішення сільської ради </w:t>
      </w:r>
    </w:p>
    <w:p w:rsidR="002E4728" w:rsidRPr="002E4728" w:rsidRDefault="002E4728" w:rsidP="002E4728">
      <w:pPr>
        <w:spacing w:after="0" w:line="240" w:lineRule="auto"/>
        <w:jc w:val="right"/>
        <w:rPr>
          <w:rFonts w:ascii="Times New Roman" w:eastAsia="Times New Roman" w:hAnsi="Times New Roman" w:cs="Times New Roman"/>
          <w:sz w:val="24"/>
          <w:szCs w:val="24"/>
          <w:lang w:val="uk-UA" w:eastAsia="uk-UA"/>
        </w:rPr>
      </w:pPr>
      <w:r w:rsidRPr="002E4728">
        <w:rPr>
          <w:rFonts w:ascii="Times New Roman" w:eastAsia="Times New Roman" w:hAnsi="Times New Roman" w:cs="Times New Roman"/>
          <w:sz w:val="24"/>
          <w:szCs w:val="24"/>
          <w:lang w:val="uk-UA" w:eastAsia="uk-UA"/>
        </w:rPr>
        <w:t xml:space="preserve">                                                                                                    від 22.02.2024 р. № 577-VIII</w:t>
      </w:r>
    </w:p>
    <w:p w:rsidR="002E4728" w:rsidRPr="002E4728" w:rsidRDefault="002E4728" w:rsidP="002E4728">
      <w:pPr>
        <w:spacing w:after="0" w:line="240" w:lineRule="auto"/>
        <w:ind w:left="5812"/>
        <w:jc w:val="center"/>
        <w:rPr>
          <w:rFonts w:ascii="Times New Roman" w:eastAsia="Times New Roman" w:hAnsi="Times New Roman" w:cs="Times New Roman"/>
          <w:sz w:val="28"/>
          <w:szCs w:val="28"/>
          <w:lang w:val="uk-UA" w:eastAsia="uk-UA"/>
        </w:rPr>
      </w:pPr>
    </w:p>
    <w:p w:rsidR="002E4728" w:rsidRPr="002E4728" w:rsidRDefault="002E4728" w:rsidP="002E4728">
      <w:pPr>
        <w:spacing w:after="0" w:line="240" w:lineRule="auto"/>
        <w:jc w:val="center"/>
        <w:rPr>
          <w:rFonts w:ascii="Times New Roman" w:eastAsia="Times New Roman" w:hAnsi="Times New Roman" w:cs="Times New Roman"/>
          <w:b/>
          <w:sz w:val="28"/>
          <w:szCs w:val="28"/>
          <w:lang w:val="uk-UA" w:eastAsia="ru-RU"/>
        </w:rPr>
      </w:pPr>
      <w:r w:rsidRPr="002E4728">
        <w:rPr>
          <w:rFonts w:ascii="Times New Roman" w:eastAsia="Times New Roman" w:hAnsi="Times New Roman" w:cs="Times New Roman"/>
          <w:b/>
          <w:sz w:val="28"/>
          <w:szCs w:val="28"/>
          <w:lang w:val="uk-UA" w:eastAsia="ru-RU"/>
        </w:rPr>
        <w:t xml:space="preserve">Перелік земельних ділянок  по яким </w:t>
      </w:r>
      <w:r w:rsidRPr="002E4728">
        <w:rPr>
          <w:rFonts w:ascii="Times New Roman" w:eastAsia="Times New Roman" w:hAnsi="Times New Roman" w:cs="Times New Roman"/>
          <w:b/>
          <w:bCs/>
          <w:sz w:val="28"/>
          <w:szCs w:val="28"/>
          <w:lang w:val="uk-UA" w:eastAsia="uk-UA"/>
        </w:rPr>
        <w:t>розроблено технічну документацію із землеустрою щодо інвентаризації земельних ділянок комунальної власності</w:t>
      </w:r>
      <w:r w:rsidRPr="002E4728">
        <w:rPr>
          <w:rFonts w:ascii="Times New Roman" w:eastAsia="Times New Roman" w:hAnsi="Times New Roman" w:cs="Times New Roman"/>
          <w:b/>
          <w:sz w:val="28"/>
          <w:szCs w:val="28"/>
          <w:lang w:val="uk-UA" w:eastAsia="ru-RU"/>
        </w:rPr>
        <w:t xml:space="preserve"> на території Піщанської сільської ради</w:t>
      </w:r>
    </w:p>
    <w:p w:rsidR="002E4728" w:rsidRPr="002E4728" w:rsidRDefault="002E4728" w:rsidP="002E4728">
      <w:pPr>
        <w:spacing w:after="0" w:line="240" w:lineRule="auto"/>
        <w:jc w:val="center"/>
        <w:rPr>
          <w:rFonts w:ascii="Times New Roman" w:eastAsia="Calibri" w:hAnsi="Times New Roman" w:cs="Times New Roman"/>
          <w:sz w:val="24"/>
          <w:szCs w:val="24"/>
          <w:lang w:val="uk-UA" w:eastAsia="ru-RU"/>
        </w:rPr>
      </w:pP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839"/>
        <w:gridCol w:w="2730"/>
        <w:gridCol w:w="1309"/>
        <w:gridCol w:w="1878"/>
        <w:gridCol w:w="1739"/>
      </w:tblGrid>
      <w:tr w:rsidR="002E4728" w:rsidRPr="002E4728" w:rsidTr="00CD1C77">
        <w:trPr>
          <w:trHeight w:val="1286"/>
        </w:trPr>
        <w:tc>
          <w:tcPr>
            <w:tcW w:w="560" w:type="dxa"/>
          </w:tcPr>
          <w:p w:rsidR="002E4728" w:rsidRPr="002E4728" w:rsidRDefault="002E4728" w:rsidP="002E4728">
            <w:pPr>
              <w:spacing w:after="0" w:line="240" w:lineRule="auto"/>
              <w:contextualSpacing/>
              <w:jc w:val="center"/>
              <w:rPr>
                <w:rFonts w:ascii="Times New Roman" w:eastAsia="Calibri" w:hAnsi="Times New Roman" w:cs="Times New Roman"/>
                <w:b/>
                <w:sz w:val="24"/>
                <w:szCs w:val="24"/>
                <w:lang w:val="uk-UA" w:eastAsia="ru-RU"/>
              </w:rPr>
            </w:pPr>
            <w:r w:rsidRPr="002E4728">
              <w:rPr>
                <w:rFonts w:ascii="Times New Roman" w:eastAsia="Calibri" w:hAnsi="Times New Roman" w:cs="Times New Roman"/>
                <w:b/>
                <w:sz w:val="24"/>
                <w:szCs w:val="24"/>
                <w:lang w:val="uk-UA" w:eastAsia="ru-RU"/>
              </w:rPr>
              <w:t>№ п/п</w:t>
            </w:r>
          </w:p>
        </w:tc>
        <w:tc>
          <w:tcPr>
            <w:tcW w:w="1839" w:type="dxa"/>
          </w:tcPr>
          <w:p w:rsidR="002E4728" w:rsidRPr="002E4728" w:rsidRDefault="002E4728" w:rsidP="002E4728">
            <w:pPr>
              <w:spacing w:after="0" w:line="240" w:lineRule="auto"/>
              <w:ind w:left="56"/>
              <w:contextualSpacing/>
              <w:jc w:val="center"/>
              <w:rPr>
                <w:rFonts w:ascii="Times New Roman" w:eastAsia="Calibri" w:hAnsi="Times New Roman" w:cs="Times New Roman"/>
                <w:b/>
                <w:sz w:val="24"/>
                <w:szCs w:val="24"/>
                <w:lang w:val="uk-UA" w:eastAsia="ru-RU"/>
              </w:rPr>
            </w:pPr>
            <w:r w:rsidRPr="002E4728">
              <w:rPr>
                <w:rFonts w:ascii="Times New Roman" w:eastAsia="Calibri" w:hAnsi="Times New Roman" w:cs="Times New Roman"/>
                <w:b/>
                <w:sz w:val="24"/>
                <w:szCs w:val="24"/>
                <w:lang w:val="uk-UA" w:eastAsia="ru-RU"/>
              </w:rPr>
              <w:t>Місце розташування (адреса) земельної ділянки</w:t>
            </w:r>
          </w:p>
        </w:tc>
        <w:tc>
          <w:tcPr>
            <w:tcW w:w="2730" w:type="dxa"/>
          </w:tcPr>
          <w:p w:rsidR="002E4728" w:rsidRPr="002E4728" w:rsidRDefault="002E4728" w:rsidP="002E4728">
            <w:pPr>
              <w:spacing w:after="0" w:line="240" w:lineRule="auto"/>
              <w:ind w:left="33"/>
              <w:contextualSpacing/>
              <w:jc w:val="center"/>
              <w:rPr>
                <w:rFonts w:ascii="Times New Roman" w:eastAsia="Calibri" w:hAnsi="Times New Roman" w:cs="Times New Roman"/>
                <w:b/>
                <w:sz w:val="24"/>
                <w:szCs w:val="24"/>
                <w:lang w:val="uk-UA" w:eastAsia="ru-RU"/>
              </w:rPr>
            </w:pPr>
            <w:r w:rsidRPr="002E4728">
              <w:rPr>
                <w:rFonts w:ascii="Times New Roman" w:eastAsia="Calibri" w:hAnsi="Times New Roman" w:cs="Times New Roman"/>
                <w:b/>
                <w:sz w:val="24"/>
                <w:szCs w:val="24"/>
                <w:lang w:val="uk-UA" w:eastAsia="ru-RU"/>
              </w:rPr>
              <w:t>Кадастровий номер</w:t>
            </w:r>
          </w:p>
        </w:tc>
        <w:tc>
          <w:tcPr>
            <w:tcW w:w="1309" w:type="dxa"/>
          </w:tcPr>
          <w:p w:rsidR="002E4728" w:rsidRPr="002E4728" w:rsidRDefault="002E4728" w:rsidP="002E4728">
            <w:pPr>
              <w:spacing w:after="0" w:line="240" w:lineRule="auto"/>
              <w:ind w:left="33"/>
              <w:contextualSpacing/>
              <w:jc w:val="center"/>
              <w:rPr>
                <w:rFonts w:ascii="Times New Roman" w:eastAsia="Calibri" w:hAnsi="Times New Roman" w:cs="Times New Roman"/>
                <w:b/>
                <w:sz w:val="24"/>
                <w:szCs w:val="24"/>
                <w:lang w:val="uk-UA" w:eastAsia="ru-RU"/>
              </w:rPr>
            </w:pPr>
            <w:r w:rsidRPr="002E4728">
              <w:rPr>
                <w:rFonts w:ascii="Times New Roman" w:eastAsia="Calibri" w:hAnsi="Times New Roman" w:cs="Times New Roman"/>
                <w:b/>
                <w:sz w:val="24"/>
                <w:szCs w:val="24"/>
                <w:lang w:val="uk-UA" w:eastAsia="ru-RU"/>
              </w:rPr>
              <w:t>Загальна площа земельної ділянки (га)</w:t>
            </w:r>
          </w:p>
        </w:tc>
        <w:tc>
          <w:tcPr>
            <w:tcW w:w="1467" w:type="dxa"/>
          </w:tcPr>
          <w:p w:rsidR="002E4728" w:rsidRPr="002E4728" w:rsidRDefault="002E4728" w:rsidP="002E4728">
            <w:pPr>
              <w:spacing w:after="0" w:line="240" w:lineRule="auto"/>
              <w:ind w:left="34"/>
              <w:contextualSpacing/>
              <w:jc w:val="center"/>
              <w:rPr>
                <w:rFonts w:ascii="Times New Roman" w:eastAsia="Calibri" w:hAnsi="Times New Roman" w:cs="Times New Roman"/>
                <w:b/>
                <w:sz w:val="24"/>
                <w:szCs w:val="24"/>
                <w:lang w:val="uk-UA" w:eastAsia="ru-RU"/>
              </w:rPr>
            </w:pPr>
          </w:p>
          <w:p w:rsidR="002E4728" w:rsidRPr="002E4728" w:rsidRDefault="002E4728" w:rsidP="002E4728">
            <w:pPr>
              <w:spacing w:after="0" w:line="240" w:lineRule="auto"/>
              <w:rPr>
                <w:rFonts w:ascii="Times New Roman" w:eastAsia="Calibri" w:hAnsi="Times New Roman" w:cs="Times New Roman"/>
                <w:b/>
                <w:sz w:val="24"/>
                <w:szCs w:val="24"/>
                <w:lang w:val="uk-UA" w:eastAsia="ru-RU"/>
              </w:rPr>
            </w:pPr>
            <w:r w:rsidRPr="002E4728">
              <w:rPr>
                <w:rFonts w:ascii="Times New Roman" w:eastAsia="Calibri" w:hAnsi="Times New Roman" w:cs="Times New Roman"/>
                <w:b/>
                <w:sz w:val="24"/>
                <w:szCs w:val="24"/>
                <w:lang w:val="uk-UA" w:eastAsia="ru-RU"/>
              </w:rPr>
              <w:t>Цільове призначення земельної ділянки</w:t>
            </w:r>
          </w:p>
        </w:tc>
        <w:tc>
          <w:tcPr>
            <w:tcW w:w="2150" w:type="dxa"/>
          </w:tcPr>
          <w:p w:rsidR="002E4728" w:rsidRPr="002E4728" w:rsidRDefault="002E4728" w:rsidP="002E4728">
            <w:pPr>
              <w:spacing w:after="0" w:line="240" w:lineRule="auto"/>
              <w:ind w:left="34"/>
              <w:contextualSpacing/>
              <w:jc w:val="center"/>
              <w:rPr>
                <w:rFonts w:ascii="Times New Roman" w:eastAsia="Calibri" w:hAnsi="Times New Roman" w:cs="Times New Roman"/>
                <w:b/>
                <w:sz w:val="24"/>
                <w:szCs w:val="24"/>
                <w:lang w:val="uk-UA" w:eastAsia="ru-RU"/>
              </w:rPr>
            </w:pPr>
            <w:r w:rsidRPr="002E4728">
              <w:rPr>
                <w:rFonts w:ascii="Times New Roman" w:eastAsia="Calibri" w:hAnsi="Times New Roman" w:cs="Times New Roman"/>
                <w:b/>
                <w:sz w:val="24"/>
                <w:szCs w:val="24"/>
                <w:lang w:val="uk-UA" w:eastAsia="ru-RU"/>
              </w:rPr>
              <w:t>Назва документації із землеустрою, яку розроблено</w:t>
            </w:r>
          </w:p>
        </w:tc>
      </w:tr>
      <w:tr w:rsidR="002E4728" w:rsidRPr="002E4728" w:rsidTr="00CD1C77">
        <w:trPr>
          <w:trHeight w:val="1467"/>
        </w:trPr>
        <w:tc>
          <w:tcPr>
            <w:tcW w:w="560" w:type="dxa"/>
          </w:tcPr>
          <w:p w:rsidR="002E4728" w:rsidRPr="002E4728" w:rsidRDefault="002E4728" w:rsidP="002E4728">
            <w:pPr>
              <w:numPr>
                <w:ilvl w:val="0"/>
                <w:numId w:val="39"/>
              </w:numPr>
              <w:spacing w:after="0" w:line="240" w:lineRule="auto"/>
              <w:ind w:left="426"/>
              <w:contextualSpacing/>
              <w:jc w:val="center"/>
              <w:rPr>
                <w:rFonts w:ascii="Times New Roman" w:eastAsia="Calibri" w:hAnsi="Times New Roman" w:cs="Times New Roman"/>
                <w:sz w:val="24"/>
                <w:szCs w:val="24"/>
                <w:lang w:val="uk-UA"/>
              </w:rPr>
            </w:pPr>
          </w:p>
        </w:tc>
        <w:tc>
          <w:tcPr>
            <w:tcW w:w="1839" w:type="dxa"/>
          </w:tcPr>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Одеська область, Подільський район</w:t>
            </w:r>
          </w:p>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с. Піщана, вул.  Пирогова 10-А, Одеська область, Подільський район </w:t>
            </w:r>
          </w:p>
          <w:p w:rsidR="002E4728" w:rsidRPr="002E4728" w:rsidRDefault="002E4728" w:rsidP="002E4728">
            <w:pPr>
              <w:spacing w:after="0" w:line="240" w:lineRule="auto"/>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 </w:t>
            </w:r>
          </w:p>
        </w:tc>
        <w:tc>
          <w:tcPr>
            <w:tcW w:w="2730" w:type="dxa"/>
          </w:tcPr>
          <w:p w:rsidR="002E4728" w:rsidRPr="002E4728" w:rsidRDefault="002E4728" w:rsidP="002E4728">
            <w:pPr>
              <w:spacing w:after="0" w:line="240" w:lineRule="auto"/>
              <w:ind w:left="33"/>
              <w:contextualSpacing/>
              <w:jc w:val="center"/>
              <w:rPr>
                <w:rFonts w:ascii="Times New Roman" w:eastAsia="Times New Roman" w:hAnsi="Times New Roman" w:cs="Times New Roman"/>
                <w:sz w:val="24"/>
                <w:szCs w:val="24"/>
                <w:lang w:val="uk-UA" w:eastAsia="uk-UA"/>
              </w:rPr>
            </w:pPr>
            <w:r w:rsidRPr="002E4728">
              <w:rPr>
                <w:rFonts w:ascii="Times New Roman" w:eastAsia="Times New Roman" w:hAnsi="Times New Roman" w:cs="Times New Roman"/>
                <w:sz w:val="24"/>
                <w:szCs w:val="24"/>
                <w:lang w:val="uk-UA" w:eastAsia="uk-UA"/>
              </w:rPr>
              <w:t>5120686900:02:001:0323</w:t>
            </w:r>
          </w:p>
          <w:p w:rsidR="002E4728" w:rsidRPr="002E4728" w:rsidRDefault="002E4728" w:rsidP="002E4728">
            <w:pPr>
              <w:spacing w:after="0" w:line="240" w:lineRule="auto"/>
              <w:ind w:left="33"/>
              <w:contextualSpacing/>
              <w:jc w:val="center"/>
              <w:rPr>
                <w:rFonts w:ascii="Times New Roman" w:eastAsia="Calibri" w:hAnsi="Times New Roman" w:cs="Times New Roman"/>
                <w:sz w:val="24"/>
                <w:szCs w:val="24"/>
                <w:lang w:val="uk-UA" w:eastAsia="ru-RU"/>
              </w:rPr>
            </w:pPr>
          </w:p>
        </w:tc>
        <w:tc>
          <w:tcPr>
            <w:tcW w:w="1309" w:type="dxa"/>
          </w:tcPr>
          <w:p w:rsidR="002E4728" w:rsidRPr="002E4728" w:rsidRDefault="002E4728" w:rsidP="002E4728">
            <w:pPr>
              <w:spacing w:after="0" w:line="240" w:lineRule="auto"/>
              <w:ind w:left="33"/>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0,3443</w:t>
            </w:r>
          </w:p>
        </w:tc>
        <w:tc>
          <w:tcPr>
            <w:tcW w:w="1467" w:type="dxa"/>
          </w:tcPr>
          <w:p w:rsidR="002E4728" w:rsidRPr="002E4728" w:rsidRDefault="002E4728" w:rsidP="002E4728">
            <w:pPr>
              <w:spacing w:after="0" w:line="240" w:lineRule="auto"/>
              <w:ind w:left="34"/>
              <w:contextualSpacing/>
              <w:jc w:val="center"/>
              <w:rPr>
                <w:rFonts w:ascii="Times New Roman" w:eastAsia="Times New Roman" w:hAnsi="Times New Roman" w:cs="Times New Roman"/>
                <w:bCs/>
                <w:sz w:val="24"/>
                <w:szCs w:val="24"/>
                <w:lang w:val="uk-UA" w:eastAsia="uk-UA"/>
              </w:rPr>
            </w:pPr>
            <w:r w:rsidRPr="002E4728">
              <w:rPr>
                <w:rFonts w:ascii="Times New Roman" w:eastAsia="Times New Roman" w:hAnsi="Times New Roman" w:cs="Times New Roman"/>
                <w:sz w:val="24"/>
                <w:szCs w:val="24"/>
                <w:lang w:val="uk-UA" w:eastAsia="uk-UA"/>
              </w:rPr>
              <w:t>03.19 Земельні ділянки запасу (земельні ділянки, які не надані у власність або користування громадянам чи юридичним особам)</w:t>
            </w:r>
          </w:p>
        </w:tc>
        <w:tc>
          <w:tcPr>
            <w:tcW w:w="2150" w:type="dxa"/>
          </w:tcPr>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Одеська область, Подільський район</w:t>
            </w:r>
          </w:p>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с. Піщана, вул.  Пирогова 10-А, Одеська область, Подільський район </w:t>
            </w:r>
          </w:p>
          <w:p w:rsidR="002E4728" w:rsidRPr="002E4728" w:rsidRDefault="002E4728" w:rsidP="002E4728">
            <w:pPr>
              <w:spacing w:after="0" w:line="240" w:lineRule="auto"/>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 </w:t>
            </w:r>
          </w:p>
        </w:tc>
      </w:tr>
      <w:tr w:rsidR="002E4728" w:rsidRPr="002E4728" w:rsidTr="00CD1C77">
        <w:trPr>
          <w:trHeight w:val="1208"/>
        </w:trPr>
        <w:tc>
          <w:tcPr>
            <w:tcW w:w="560" w:type="dxa"/>
          </w:tcPr>
          <w:p w:rsidR="002E4728" w:rsidRPr="002E4728" w:rsidRDefault="002E4728" w:rsidP="002E4728">
            <w:pPr>
              <w:numPr>
                <w:ilvl w:val="0"/>
                <w:numId w:val="39"/>
              </w:numPr>
              <w:spacing w:after="0" w:line="240" w:lineRule="auto"/>
              <w:ind w:left="426"/>
              <w:contextualSpacing/>
              <w:jc w:val="center"/>
              <w:rPr>
                <w:rFonts w:ascii="Times New Roman" w:eastAsia="Calibri" w:hAnsi="Times New Roman" w:cs="Times New Roman"/>
                <w:sz w:val="24"/>
                <w:szCs w:val="24"/>
                <w:lang w:val="uk-UA"/>
              </w:rPr>
            </w:pPr>
          </w:p>
        </w:tc>
        <w:tc>
          <w:tcPr>
            <w:tcW w:w="1839" w:type="dxa"/>
          </w:tcPr>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Одеська область, Подільський район</w:t>
            </w:r>
          </w:p>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с. Піщана, пров.  Поштовий 4-А, Одеська область, Подільський район </w:t>
            </w:r>
          </w:p>
          <w:p w:rsidR="002E4728" w:rsidRPr="002E4728" w:rsidRDefault="002E4728" w:rsidP="002E4728">
            <w:pPr>
              <w:spacing w:after="0" w:line="240" w:lineRule="auto"/>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 </w:t>
            </w:r>
          </w:p>
        </w:tc>
        <w:tc>
          <w:tcPr>
            <w:tcW w:w="2730" w:type="dxa"/>
          </w:tcPr>
          <w:p w:rsidR="002E4728" w:rsidRPr="002E4728" w:rsidRDefault="002E4728" w:rsidP="002E4728">
            <w:pPr>
              <w:spacing w:after="0" w:line="240" w:lineRule="auto"/>
              <w:ind w:left="33"/>
              <w:contextualSpacing/>
              <w:jc w:val="center"/>
              <w:rPr>
                <w:rFonts w:ascii="Times New Roman" w:eastAsia="Calibri" w:hAnsi="Times New Roman" w:cs="Times New Roman"/>
                <w:sz w:val="24"/>
                <w:szCs w:val="24"/>
                <w:lang w:val="uk-UA" w:eastAsia="ru-RU"/>
              </w:rPr>
            </w:pPr>
            <w:r w:rsidRPr="002E4728">
              <w:rPr>
                <w:rFonts w:ascii="Times New Roman" w:eastAsia="Times New Roman" w:hAnsi="Times New Roman" w:cs="Times New Roman"/>
                <w:sz w:val="24"/>
                <w:szCs w:val="24"/>
                <w:lang w:val="uk-UA" w:eastAsia="uk-UA"/>
              </w:rPr>
              <w:t>5120686900:02:001:0321</w:t>
            </w:r>
          </w:p>
        </w:tc>
        <w:tc>
          <w:tcPr>
            <w:tcW w:w="1309" w:type="dxa"/>
          </w:tcPr>
          <w:p w:rsidR="002E4728" w:rsidRPr="002E4728" w:rsidRDefault="002E4728" w:rsidP="002E4728">
            <w:pPr>
              <w:spacing w:after="0" w:line="240" w:lineRule="auto"/>
              <w:ind w:left="33"/>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0,4041</w:t>
            </w:r>
          </w:p>
        </w:tc>
        <w:tc>
          <w:tcPr>
            <w:tcW w:w="1467" w:type="dxa"/>
          </w:tcPr>
          <w:p w:rsidR="002E4728" w:rsidRPr="002E4728" w:rsidRDefault="002E4728" w:rsidP="002E4728">
            <w:pPr>
              <w:spacing w:after="0" w:line="240" w:lineRule="auto"/>
              <w:ind w:left="34"/>
              <w:contextualSpacing/>
              <w:jc w:val="center"/>
              <w:rPr>
                <w:rFonts w:ascii="Times New Roman" w:eastAsia="Times New Roman" w:hAnsi="Times New Roman" w:cs="Times New Roman"/>
                <w:bCs/>
                <w:sz w:val="24"/>
                <w:szCs w:val="24"/>
                <w:lang w:val="uk-UA" w:eastAsia="uk-UA"/>
              </w:rPr>
            </w:pPr>
            <w:r w:rsidRPr="002E4728">
              <w:rPr>
                <w:rFonts w:ascii="Times New Roman" w:eastAsia="Times New Roman" w:hAnsi="Times New Roman" w:cs="Times New Roman"/>
                <w:bCs/>
                <w:sz w:val="24"/>
                <w:szCs w:val="24"/>
                <w:lang w:val="uk-UA" w:eastAsia="uk-UA"/>
              </w:rPr>
              <w:t>03.02 Для будівництва та обслуговування будівель закладів освіти</w:t>
            </w:r>
          </w:p>
        </w:tc>
        <w:tc>
          <w:tcPr>
            <w:tcW w:w="2150" w:type="dxa"/>
          </w:tcPr>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земельної ділянки, що розташована за адресою:</w:t>
            </w:r>
            <w:r w:rsidRPr="002E4728">
              <w:rPr>
                <w:rFonts w:ascii="Times New Roman" w:eastAsia="Calibri" w:hAnsi="Times New Roman" w:cs="Times New Roman"/>
                <w:sz w:val="24"/>
                <w:szCs w:val="24"/>
                <w:lang w:val="uk-UA" w:eastAsia="ru-RU"/>
              </w:rPr>
              <w:t xml:space="preserve"> Одеська область, Подільський район</w:t>
            </w:r>
          </w:p>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с. Піщана, пров.  Поштовий 4-А, Одеська область, Подільський район </w:t>
            </w:r>
          </w:p>
          <w:p w:rsidR="002E4728" w:rsidRPr="002E4728" w:rsidRDefault="002E4728" w:rsidP="002E4728">
            <w:pPr>
              <w:spacing w:after="0" w:line="240" w:lineRule="auto"/>
              <w:ind w:left="34"/>
              <w:contextualSpacing/>
              <w:jc w:val="center"/>
              <w:rPr>
                <w:rFonts w:ascii="Times New Roman" w:eastAsia="Calibri" w:hAnsi="Times New Roman" w:cs="Times New Roman"/>
                <w:sz w:val="24"/>
                <w:szCs w:val="24"/>
                <w:lang w:val="uk-UA" w:eastAsia="ru-RU"/>
              </w:rPr>
            </w:pPr>
          </w:p>
        </w:tc>
      </w:tr>
      <w:tr w:rsidR="002E4728" w:rsidRPr="002E4728" w:rsidTr="00CD1C77">
        <w:trPr>
          <w:trHeight w:val="1208"/>
        </w:trPr>
        <w:tc>
          <w:tcPr>
            <w:tcW w:w="560" w:type="dxa"/>
          </w:tcPr>
          <w:p w:rsidR="002E4728" w:rsidRPr="002E4728" w:rsidRDefault="002E4728" w:rsidP="002E4728">
            <w:pPr>
              <w:numPr>
                <w:ilvl w:val="0"/>
                <w:numId w:val="39"/>
              </w:numPr>
              <w:spacing w:after="0" w:line="240" w:lineRule="auto"/>
              <w:ind w:left="426"/>
              <w:contextualSpacing/>
              <w:jc w:val="center"/>
              <w:rPr>
                <w:rFonts w:ascii="Times New Roman" w:eastAsia="Calibri" w:hAnsi="Times New Roman" w:cs="Times New Roman"/>
                <w:sz w:val="24"/>
                <w:szCs w:val="24"/>
                <w:lang w:val="uk-UA"/>
              </w:rPr>
            </w:pPr>
          </w:p>
        </w:tc>
        <w:tc>
          <w:tcPr>
            <w:tcW w:w="1839" w:type="dxa"/>
          </w:tcPr>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Одеська область, Подільський район</w:t>
            </w:r>
          </w:p>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с. Ракулове, вул.  Шкільна 17, Одеська область, Подільський район </w:t>
            </w:r>
          </w:p>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p>
        </w:tc>
        <w:tc>
          <w:tcPr>
            <w:tcW w:w="2730" w:type="dxa"/>
          </w:tcPr>
          <w:p w:rsidR="002E4728" w:rsidRPr="002E4728" w:rsidRDefault="002E4728" w:rsidP="002E4728">
            <w:pPr>
              <w:spacing w:after="0" w:line="240" w:lineRule="auto"/>
              <w:ind w:left="33"/>
              <w:contextualSpacing/>
              <w:jc w:val="center"/>
              <w:rPr>
                <w:rFonts w:ascii="Times New Roman" w:eastAsia="Calibri" w:hAnsi="Times New Roman" w:cs="Times New Roman"/>
                <w:sz w:val="24"/>
                <w:szCs w:val="24"/>
                <w:lang w:val="uk-UA" w:eastAsia="ru-RU"/>
              </w:rPr>
            </w:pPr>
            <w:r w:rsidRPr="002E4728">
              <w:rPr>
                <w:rFonts w:ascii="Times New Roman" w:eastAsia="Times New Roman" w:hAnsi="Times New Roman" w:cs="Times New Roman"/>
                <w:sz w:val="24"/>
                <w:szCs w:val="24"/>
                <w:lang w:val="uk-UA" w:eastAsia="uk-UA"/>
              </w:rPr>
              <w:t>5120689500:03:001:0014</w:t>
            </w:r>
          </w:p>
        </w:tc>
        <w:tc>
          <w:tcPr>
            <w:tcW w:w="1309" w:type="dxa"/>
          </w:tcPr>
          <w:p w:rsidR="002E4728" w:rsidRPr="002E4728" w:rsidRDefault="002E4728" w:rsidP="002E4728">
            <w:pPr>
              <w:spacing w:after="0" w:line="240" w:lineRule="auto"/>
              <w:ind w:left="33"/>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1,5017</w:t>
            </w:r>
          </w:p>
        </w:tc>
        <w:tc>
          <w:tcPr>
            <w:tcW w:w="1467" w:type="dxa"/>
          </w:tcPr>
          <w:p w:rsidR="002E4728" w:rsidRPr="002E4728" w:rsidRDefault="002E4728" w:rsidP="002E4728">
            <w:pPr>
              <w:spacing w:after="0" w:line="240" w:lineRule="auto"/>
              <w:ind w:left="34"/>
              <w:contextualSpacing/>
              <w:jc w:val="center"/>
              <w:rPr>
                <w:rFonts w:ascii="Times New Roman" w:eastAsia="Times New Roman" w:hAnsi="Times New Roman" w:cs="Times New Roman"/>
                <w:bCs/>
                <w:sz w:val="24"/>
                <w:szCs w:val="24"/>
                <w:lang w:val="uk-UA" w:eastAsia="uk-UA"/>
              </w:rPr>
            </w:pPr>
            <w:r w:rsidRPr="002E4728">
              <w:rPr>
                <w:rFonts w:ascii="Times New Roman" w:eastAsia="Times New Roman" w:hAnsi="Times New Roman" w:cs="Times New Roman"/>
                <w:bCs/>
                <w:sz w:val="24"/>
                <w:szCs w:val="24"/>
                <w:lang w:val="uk-UA" w:eastAsia="uk-UA"/>
              </w:rPr>
              <w:t>03.15 Для будівництва та обслуговування інших будівель громадської забудови</w:t>
            </w:r>
          </w:p>
        </w:tc>
        <w:tc>
          <w:tcPr>
            <w:tcW w:w="2150" w:type="dxa"/>
          </w:tcPr>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земельної ділянки, що розташована за адресою:</w:t>
            </w:r>
            <w:r w:rsidRPr="002E4728">
              <w:rPr>
                <w:rFonts w:ascii="Times New Roman" w:eastAsia="Calibri" w:hAnsi="Times New Roman" w:cs="Times New Roman"/>
                <w:sz w:val="24"/>
                <w:szCs w:val="24"/>
                <w:lang w:val="uk-UA" w:eastAsia="ru-RU"/>
              </w:rPr>
              <w:t xml:space="preserve"> Одеська область, Подільський район</w:t>
            </w:r>
          </w:p>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с. Ракулове, вул.  Шкільна 17, Одеська область, Подільський район </w:t>
            </w:r>
          </w:p>
          <w:p w:rsidR="002E4728" w:rsidRPr="002E4728" w:rsidRDefault="002E4728" w:rsidP="002E4728">
            <w:pPr>
              <w:spacing w:after="0" w:line="240" w:lineRule="auto"/>
              <w:ind w:left="34"/>
              <w:contextualSpacing/>
              <w:jc w:val="center"/>
              <w:rPr>
                <w:rFonts w:ascii="Times New Roman" w:eastAsia="Calibri" w:hAnsi="Times New Roman" w:cs="Times New Roman"/>
                <w:sz w:val="24"/>
                <w:szCs w:val="24"/>
                <w:lang w:val="uk-UA" w:eastAsia="ru-RU"/>
              </w:rPr>
            </w:pPr>
          </w:p>
        </w:tc>
      </w:tr>
      <w:tr w:rsidR="002E4728" w:rsidRPr="002E4728" w:rsidTr="00CD1C77">
        <w:trPr>
          <w:trHeight w:val="1208"/>
        </w:trPr>
        <w:tc>
          <w:tcPr>
            <w:tcW w:w="560" w:type="dxa"/>
          </w:tcPr>
          <w:p w:rsidR="002E4728" w:rsidRPr="002E4728" w:rsidRDefault="002E4728" w:rsidP="002E4728">
            <w:pPr>
              <w:numPr>
                <w:ilvl w:val="0"/>
                <w:numId w:val="39"/>
              </w:numPr>
              <w:spacing w:after="0" w:line="240" w:lineRule="auto"/>
              <w:ind w:left="426"/>
              <w:contextualSpacing/>
              <w:jc w:val="center"/>
              <w:rPr>
                <w:rFonts w:ascii="Times New Roman" w:eastAsia="Calibri" w:hAnsi="Times New Roman" w:cs="Times New Roman"/>
                <w:sz w:val="24"/>
                <w:szCs w:val="24"/>
                <w:lang w:val="uk-UA"/>
              </w:rPr>
            </w:pPr>
          </w:p>
        </w:tc>
        <w:tc>
          <w:tcPr>
            <w:tcW w:w="1839" w:type="dxa"/>
          </w:tcPr>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Одеська область, Подільський район</w:t>
            </w:r>
          </w:p>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с. Піщана, вул.  Короленка 18, Одеська область, Подільський район </w:t>
            </w:r>
          </w:p>
          <w:p w:rsidR="002E4728" w:rsidRPr="002E4728" w:rsidRDefault="002E4728" w:rsidP="002E4728">
            <w:pPr>
              <w:spacing w:after="0" w:line="240" w:lineRule="auto"/>
              <w:ind w:left="56"/>
              <w:contextualSpacing/>
              <w:jc w:val="center"/>
              <w:rPr>
                <w:rFonts w:ascii="Times New Roman" w:eastAsia="Calibri" w:hAnsi="Times New Roman" w:cs="Times New Roman"/>
                <w:sz w:val="24"/>
                <w:szCs w:val="24"/>
                <w:lang w:val="uk-UA" w:eastAsia="ru-RU"/>
              </w:rPr>
            </w:pPr>
          </w:p>
        </w:tc>
        <w:tc>
          <w:tcPr>
            <w:tcW w:w="2730" w:type="dxa"/>
          </w:tcPr>
          <w:p w:rsidR="002E4728" w:rsidRPr="002E4728" w:rsidRDefault="002E4728" w:rsidP="002E4728">
            <w:pPr>
              <w:spacing w:after="0" w:line="240" w:lineRule="auto"/>
              <w:ind w:left="33"/>
              <w:contextualSpacing/>
              <w:jc w:val="center"/>
              <w:rPr>
                <w:rFonts w:ascii="Times New Roman" w:eastAsia="Calibri" w:hAnsi="Times New Roman" w:cs="Times New Roman"/>
                <w:sz w:val="24"/>
                <w:szCs w:val="24"/>
                <w:lang w:val="uk-UA" w:eastAsia="ru-RU"/>
              </w:rPr>
            </w:pPr>
            <w:r w:rsidRPr="002E4728">
              <w:rPr>
                <w:rFonts w:ascii="Times New Roman" w:eastAsia="Times New Roman" w:hAnsi="Times New Roman" w:cs="Times New Roman"/>
                <w:sz w:val="24"/>
                <w:szCs w:val="24"/>
                <w:lang w:val="uk-UA" w:eastAsia="uk-UA"/>
              </w:rPr>
              <w:t>5120686900:02:001:0322</w:t>
            </w:r>
          </w:p>
        </w:tc>
        <w:tc>
          <w:tcPr>
            <w:tcW w:w="1309" w:type="dxa"/>
          </w:tcPr>
          <w:p w:rsidR="002E4728" w:rsidRPr="002E4728" w:rsidRDefault="002E4728" w:rsidP="002E4728">
            <w:pPr>
              <w:spacing w:after="0" w:line="240" w:lineRule="auto"/>
              <w:ind w:left="33"/>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1,9218</w:t>
            </w:r>
          </w:p>
        </w:tc>
        <w:tc>
          <w:tcPr>
            <w:tcW w:w="1467" w:type="dxa"/>
          </w:tcPr>
          <w:p w:rsidR="002E4728" w:rsidRPr="002E4728" w:rsidRDefault="002E4728" w:rsidP="002E4728">
            <w:pPr>
              <w:spacing w:after="0" w:line="240" w:lineRule="auto"/>
              <w:ind w:left="34"/>
              <w:contextualSpacing/>
              <w:jc w:val="center"/>
              <w:rPr>
                <w:rFonts w:ascii="Times New Roman" w:eastAsia="Times New Roman" w:hAnsi="Times New Roman" w:cs="Times New Roman"/>
                <w:bCs/>
                <w:sz w:val="24"/>
                <w:szCs w:val="24"/>
                <w:lang w:val="uk-UA" w:eastAsia="uk-UA"/>
              </w:rPr>
            </w:pPr>
            <w:r w:rsidRPr="002E4728">
              <w:rPr>
                <w:rFonts w:ascii="Times New Roman" w:eastAsia="Times New Roman" w:hAnsi="Times New Roman" w:cs="Times New Roman"/>
                <w:bCs/>
                <w:sz w:val="24"/>
                <w:szCs w:val="24"/>
                <w:lang w:val="uk-UA" w:eastAsia="uk-UA"/>
              </w:rPr>
              <w:t>03.15 Для будівництва та обслуговування інших будівель громадської забудови</w:t>
            </w:r>
          </w:p>
        </w:tc>
        <w:tc>
          <w:tcPr>
            <w:tcW w:w="2150" w:type="dxa"/>
          </w:tcPr>
          <w:p w:rsidR="002E4728" w:rsidRPr="002E4728" w:rsidRDefault="002E4728" w:rsidP="002E4728">
            <w:pPr>
              <w:spacing w:after="0" w:line="240" w:lineRule="auto"/>
              <w:ind w:left="34"/>
              <w:contextualSpacing/>
              <w:jc w:val="center"/>
              <w:rPr>
                <w:rFonts w:ascii="Times New Roman" w:eastAsia="Calibri" w:hAnsi="Times New Roman" w:cs="Times New Roman"/>
                <w:sz w:val="24"/>
                <w:szCs w:val="24"/>
                <w:lang w:val="uk-UA" w:eastAsia="ru-RU"/>
              </w:rPr>
            </w:pPr>
            <w:r w:rsidRPr="002E4728">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земельної ділянки, що розташована за адресою:</w:t>
            </w:r>
            <w:r w:rsidRPr="002E4728">
              <w:rPr>
                <w:rFonts w:ascii="Times New Roman" w:eastAsia="Calibri" w:hAnsi="Times New Roman" w:cs="Times New Roman"/>
                <w:sz w:val="24"/>
                <w:szCs w:val="24"/>
                <w:lang w:val="uk-UA" w:eastAsia="ru-RU"/>
              </w:rPr>
              <w:t xml:space="preserve"> Одеська область, Подільський район</w:t>
            </w:r>
          </w:p>
          <w:p w:rsidR="002E4728" w:rsidRPr="002E4728" w:rsidRDefault="002E4728" w:rsidP="002E4728">
            <w:pPr>
              <w:spacing w:after="0" w:line="240" w:lineRule="auto"/>
              <w:ind w:left="34"/>
              <w:contextualSpacing/>
              <w:jc w:val="center"/>
              <w:rPr>
                <w:rFonts w:ascii="Times New Roman" w:eastAsia="Calibri" w:hAnsi="Times New Roman" w:cs="Times New Roman"/>
                <w:sz w:val="24"/>
                <w:szCs w:val="24"/>
                <w:lang w:val="uk-UA" w:eastAsia="ru-RU"/>
              </w:rPr>
            </w:pPr>
            <w:r w:rsidRPr="002E4728">
              <w:rPr>
                <w:rFonts w:ascii="Times New Roman" w:eastAsia="Calibri" w:hAnsi="Times New Roman" w:cs="Times New Roman"/>
                <w:sz w:val="24"/>
                <w:szCs w:val="24"/>
                <w:lang w:val="uk-UA" w:eastAsia="ru-RU"/>
              </w:rPr>
              <w:t xml:space="preserve">с. Піщана, вул.  Короленка 18, Одеська область, Подільський район </w:t>
            </w:r>
          </w:p>
          <w:p w:rsidR="002E4728" w:rsidRPr="002E4728" w:rsidRDefault="002E4728" w:rsidP="002E4728">
            <w:pPr>
              <w:spacing w:after="0" w:line="240" w:lineRule="auto"/>
              <w:ind w:left="34"/>
              <w:contextualSpacing/>
              <w:jc w:val="center"/>
              <w:rPr>
                <w:rFonts w:ascii="Times New Roman" w:eastAsia="Calibri" w:hAnsi="Times New Roman" w:cs="Times New Roman"/>
                <w:sz w:val="24"/>
                <w:szCs w:val="24"/>
                <w:lang w:val="uk-UA" w:eastAsia="ru-RU"/>
              </w:rPr>
            </w:pPr>
          </w:p>
        </w:tc>
      </w:tr>
    </w:tbl>
    <w:p w:rsidR="002E4728" w:rsidRPr="002E4728" w:rsidRDefault="002E4728" w:rsidP="002E4728">
      <w:pPr>
        <w:spacing w:after="120" w:line="240" w:lineRule="auto"/>
        <w:jc w:val="both"/>
        <w:rPr>
          <w:rFonts w:ascii="Times New Roman" w:eastAsia="Times New Roman" w:hAnsi="Times New Roman" w:cs="Times New Roman"/>
          <w:sz w:val="28"/>
          <w:szCs w:val="28"/>
          <w:lang w:val="uk-UA" w:eastAsia="ru-RU"/>
        </w:rPr>
      </w:pPr>
    </w:p>
    <w:p w:rsidR="002E4728" w:rsidRPr="002E4728" w:rsidRDefault="002E4728" w:rsidP="002E4728">
      <w:pPr>
        <w:spacing w:after="120" w:line="240" w:lineRule="auto"/>
        <w:jc w:val="both"/>
        <w:rPr>
          <w:rFonts w:ascii="Times New Roman" w:eastAsia="Times New Roman" w:hAnsi="Times New Roman" w:cs="Times New Roman"/>
          <w:sz w:val="28"/>
          <w:szCs w:val="28"/>
          <w:lang w:val="uk-UA" w:eastAsia="ru-RU"/>
        </w:rPr>
      </w:pPr>
      <w:r w:rsidRPr="002E4728">
        <w:rPr>
          <w:rFonts w:ascii="Times New Roman" w:eastAsia="Times New Roman" w:hAnsi="Times New Roman" w:cs="Times New Roman"/>
          <w:sz w:val="28"/>
          <w:szCs w:val="28"/>
          <w:lang w:val="uk-UA" w:eastAsia="ru-RU"/>
        </w:rPr>
        <w:t xml:space="preserve"> Секретар сільської ради                                                      Валентина ГУЛЛА</w:t>
      </w:r>
    </w:p>
    <w:p w:rsidR="009A70C6" w:rsidRPr="009A70C6" w:rsidRDefault="009A70C6" w:rsidP="009A70C6">
      <w:pPr>
        <w:spacing w:after="0" w:line="240" w:lineRule="auto"/>
        <w:jc w:val="center"/>
        <w:rPr>
          <w:rFonts w:ascii="Times New Roman" w:eastAsia="Times New Roman" w:hAnsi="Times New Roman" w:cs="Times New Roman"/>
          <w:b/>
          <w:sz w:val="32"/>
          <w:szCs w:val="20"/>
          <w:lang w:val="uk-UA" w:eastAsia="ru-RU"/>
        </w:rPr>
      </w:pPr>
      <w:r w:rsidRPr="009A70C6">
        <w:rPr>
          <w:rFonts w:ascii="Times New Roman" w:eastAsia="Times New Roman" w:hAnsi="Times New Roman" w:cs="Times New Roman"/>
          <w:b/>
          <w:noProof/>
          <w:sz w:val="32"/>
          <w:szCs w:val="20"/>
          <w:lang w:val="en-US"/>
        </w:rPr>
        <w:lastRenderedPageBreak/>
        <w:drawing>
          <wp:inline distT="0" distB="0" distL="0" distR="0" wp14:anchorId="60E97EFD" wp14:editId="78B98FBE">
            <wp:extent cx="542925" cy="685800"/>
            <wp:effectExtent l="0" t="0" r="0" b="0"/>
            <wp:docPr id="28" name="Рисунок 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9A70C6" w:rsidRPr="009A70C6" w:rsidRDefault="009A70C6" w:rsidP="009A70C6">
      <w:pPr>
        <w:spacing w:after="0" w:line="360" w:lineRule="auto"/>
        <w:jc w:val="center"/>
        <w:rPr>
          <w:rFonts w:ascii="Times New Roman" w:eastAsia="Times New Roman" w:hAnsi="Times New Roman" w:cs="Times New Roman"/>
          <w:b/>
          <w:sz w:val="26"/>
          <w:szCs w:val="26"/>
          <w:lang w:val="uk-UA" w:eastAsia="uk-UA"/>
        </w:rPr>
      </w:pPr>
      <w:r w:rsidRPr="009A70C6">
        <w:rPr>
          <w:rFonts w:ascii="Times New Roman" w:eastAsia="Times New Roman" w:hAnsi="Times New Roman" w:cs="Times New Roman"/>
          <w:b/>
          <w:sz w:val="26"/>
          <w:szCs w:val="26"/>
          <w:lang w:val="uk-UA" w:eastAsia="uk-UA"/>
        </w:rPr>
        <w:t>УКРАЇНА</w:t>
      </w:r>
    </w:p>
    <w:p w:rsidR="009A70C6" w:rsidRPr="009A70C6" w:rsidRDefault="009A70C6" w:rsidP="009A70C6">
      <w:pPr>
        <w:spacing w:after="0" w:line="240" w:lineRule="auto"/>
        <w:jc w:val="center"/>
        <w:rPr>
          <w:rFonts w:ascii="Times New Roman" w:eastAsia="Times New Roman" w:hAnsi="Times New Roman" w:cs="Times New Roman"/>
          <w:b/>
          <w:sz w:val="32"/>
          <w:szCs w:val="32"/>
          <w:lang w:val="uk-UA" w:eastAsia="uk-UA"/>
        </w:rPr>
      </w:pPr>
      <w:r w:rsidRPr="009A70C6">
        <w:rPr>
          <w:rFonts w:ascii="Times New Roman" w:eastAsia="Times New Roman" w:hAnsi="Times New Roman" w:cs="Times New Roman"/>
          <w:b/>
          <w:sz w:val="32"/>
          <w:szCs w:val="32"/>
          <w:lang w:val="uk-UA" w:eastAsia="uk-UA"/>
        </w:rPr>
        <w:t>Піщанська сільська рада</w:t>
      </w:r>
    </w:p>
    <w:p w:rsidR="009A70C6" w:rsidRPr="009A70C6" w:rsidRDefault="009A70C6" w:rsidP="009A70C6">
      <w:pPr>
        <w:spacing w:after="0" w:line="240" w:lineRule="auto"/>
        <w:ind w:firstLine="180"/>
        <w:jc w:val="center"/>
        <w:rPr>
          <w:rFonts w:ascii="Times New Roman" w:eastAsia="Times New Roman" w:hAnsi="Times New Roman" w:cs="Times New Roman"/>
          <w:b/>
          <w:sz w:val="32"/>
          <w:szCs w:val="32"/>
          <w:lang w:val="uk-UA" w:eastAsia="uk-UA"/>
        </w:rPr>
      </w:pPr>
      <w:r w:rsidRPr="009A70C6">
        <w:rPr>
          <w:rFonts w:ascii="Times New Roman" w:eastAsia="Times New Roman" w:hAnsi="Times New Roman" w:cs="Times New Roman"/>
          <w:b/>
          <w:sz w:val="32"/>
          <w:szCs w:val="32"/>
          <w:lang w:val="uk-UA" w:eastAsia="uk-UA"/>
        </w:rPr>
        <w:t>Подільського району Одеської області</w:t>
      </w:r>
    </w:p>
    <w:p w:rsidR="009A70C6" w:rsidRPr="009A70C6" w:rsidRDefault="009A70C6" w:rsidP="009A70C6">
      <w:pPr>
        <w:spacing w:after="0" w:line="240" w:lineRule="auto"/>
        <w:ind w:firstLine="180"/>
        <w:jc w:val="center"/>
        <w:rPr>
          <w:rFonts w:ascii="Times New Roman" w:eastAsia="Times New Roman" w:hAnsi="Times New Roman" w:cs="Times New Roman"/>
          <w:b/>
          <w:sz w:val="32"/>
          <w:szCs w:val="32"/>
          <w:lang w:val="uk-UA" w:eastAsia="uk-UA"/>
        </w:rPr>
      </w:pPr>
    </w:p>
    <w:p w:rsidR="009A70C6" w:rsidRPr="009A70C6" w:rsidRDefault="009A70C6" w:rsidP="009A70C6">
      <w:pPr>
        <w:spacing w:after="0" w:line="240" w:lineRule="auto"/>
        <w:jc w:val="center"/>
        <w:rPr>
          <w:rFonts w:ascii="Times New Roman" w:eastAsia="Times New Roman" w:hAnsi="Times New Roman" w:cs="Times New Roman"/>
          <w:b/>
          <w:sz w:val="36"/>
          <w:szCs w:val="36"/>
          <w:lang w:val="uk-UA" w:eastAsia="uk-UA"/>
        </w:rPr>
      </w:pPr>
      <w:r w:rsidRPr="009A70C6">
        <w:rPr>
          <w:rFonts w:ascii="Times New Roman" w:eastAsia="Times New Roman" w:hAnsi="Times New Roman" w:cs="Times New Roman"/>
          <w:b/>
          <w:sz w:val="36"/>
          <w:szCs w:val="36"/>
          <w:lang w:val="uk-UA" w:eastAsia="uk-UA"/>
        </w:rPr>
        <w:t>РІШЕННЯ</w:t>
      </w:r>
    </w:p>
    <w:p w:rsidR="009A70C6" w:rsidRPr="009A70C6" w:rsidRDefault="009A70C6" w:rsidP="009A70C6">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473"/>
      </w:tblGrid>
      <w:tr w:rsidR="009A70C6" w:rsidRPr="009A70C6" w:rsidTr="00CD1C77">
        <w:trPr>
          <w:tblCellSpacing w:w="22" w:type="dxa"/>
          <w:jc w:val="center"/>
        </w:trPr>
        <w:tc>
          <w:tcPr>
            <w:tcW w:w="4955" w:type="pct"/>
            <w:shd w:val="clear" w:color="auto" w:fill="FFFFFF"/>
          </w:tcPr>
          <w:p w:rsidR="009A70C6" w:rsidRPr="009A70C6" w:rsidRDefault="009A70C6" w:rsidP="009A70C6">
            <w:pPr>
              <w:spacing w:after="0" w:line="240" w:lineRule="auto"/>
              <w:rPr>
                <w:rFonts w:ascii="Times New Roman" w:eastAsia="Times New Roman" w:hAnsi="Times New Roman" w:cs="Times New Roman"/>
                <w:color w:val="000000"/>
                <w:sz w:val="28"/>
                <w:szCs w:val="28"/>
                <w:lang w:eastAsia="ru-RU"/>
              </w:rPr>
            </w:pPr>
            <w:r w:rsidRPr="009A70C6">
              <w:rPr>
                <w:rFonts w:ascii="Times New Roman" w:eastAsia="Times New Roman" w:hAnsi="Times New Roman" w:cs="Times New Roman"/>
                <w:sz w:val="28"/>
                <w:szCs w:val="28"/>
                <w:lang w:val="uk-UA" w:eastAsia="ru-RU"/>
              </w:rPr>
              <w:t xml:space="preserve">22 лютого </w:t>
            </w:r>
            <w:r w:rsidRPr="009A70C6">
              <w:rPr>
                <w:rFonts w:ascii="Times New Roman" w:eastAsia="Times New Roman" w:hAnsi="Times New Roman" w:cs="Times New Roman"/>
                <w:sz w:val="28"/>
                <w:szCs w:val="28"/>
                <w:lang w:eastAsia="ru-RU"/>
              </w:rPr>
              <w:t>202</w:t>
            </w:r>
            <w:r w:rsidRPr="009A70C6">
              <w:rPr>
                <w:rFonts w:ascii="Times New Roman" w:eastAsia="Times New Roman" w:hAnsi="Times New Roman" w:cs="Times New Roman"/>
                <w:sz w:val="28"/>
                <w:szCs w:val="28"/>
                <w:lang w:val="uk-UA" w:eastAsia="ru-RU"/>
              </w:rPr>
              <w:t>4</w:t>
            </w:r>
            <w:r w:rsidRPr="009A70C6">
              <w:rPr>
                <w:rFonts w:ascii="Times New Roman" w:eastAsia="Times New Roman" w:hAnsi="Times New Roman" w:cs="Times New Roman"/>
                <w:sz w:val="28"/>
                <w:szCs w:val="28"/>
                <w:lang w:eastAsia="ru-RU"/>
              </w:rPr>
              <w:t xml:space="preserve"> року      </w:t>
            </w:r>
            <w:r w:rsidRPr="009A70C6">
              <w:rPr>
                <w:rFonts w:ascii="Times New Roman" w:eastAsia="Times New Roman" w:hAnsi="Times New Roman" w:cs="Times New Roman"/>
                <w:sz w:val="28"/>
                <w:szCs w:val="28"/>
                <w:lang w:val="uk-UA" w:eastAsia="ru-RU"/>
              </w:rPr>
              <w:t xml:space="preserve">         </w:t>
            </w:r>
            <w:r w:rsidRPr="009A70C6">
              <w:rPr>
                <w:rFonts w:ascii="Times New Roman" w:eastAsia="Times New Roman" w:hAnsi="Times New Roman" w:cs="Times New Roman"/>
                <w:sz w:val="28"/>
                <w:szCs w:val="28"/>
                <w:lang w:eastAsia="ru-RU"/>
              </w:rPr>
              <w:t xml:space="preserve"> </w:t>
            </w:r>
            <w:r w:rsidRPr="009A70C6">
              <w:rPr>
                <w:rFonts w:ascii="Times New Roman" w:eastAsia="Times New Roman" w:hAnsi="Times New Roman" w:cs="Times New Roman"/>
                <w:sz w:val="28"/>
                <w:szCs w:val="28"/>
                <w:lang w:val="uk-UA" w:eastAsia="ru-RU"/>
              </w:rPr>
              <w:t xml:space="preserve">      </w:t>
            </w:r>
            <w:r w:rsidRPr="009A70C6">
              <w:rPr>
                <w:rFonts w:ascii="Times New Roman" w:eastAsia="Times New Roman" w:hAnsi="Times New Roman" w:cs="Times New Roman"/>
                <w:sz w:val="28"/>
                <w:szCs w:val="28"/>
                <w:lang w:eastAsia="ru-RU"/>
              </w:rPr>
              <w:t xml:space="preserve">  </w:t>
            </w:r>
            <w:r w:rsidRPr="009A70C6">
              <w:rPr>
                <w:rFonts w:ascii="Times New Roman" w:eastAsia="Times New Roman" w:hAnsi="Times New Roman" w:cs="Times New Roman"/>
                <w:sz w:val="28"/>
                <w:szCs w:val="28"/>
                <w:lang w:val="uk-UA" w:eastAsia="ru-RU"/>
              </w:rPr>
              <w:t xml:space="preserve"> </w:t>
            </w:r>
            <w:r w:rsidRPr="009A70C6">
              <w:rPr>
                <w:rFonts w:ascii="Times New Roman" w:eastAsia="Times New Roman" w:hAnsi="Times New Roman" w:cs="Times New Roman"/>
                <w:sz w:val="28"/>
                <w:szCs w:val="28"/>
                <w:lang w:eastAsia="ru-RU"/>
              </w:rPr>
              <w:t>с</w:t>
            </w:r>
            <w:r w:rsidRPr="009A70C6">
              <w:rPr>
                <w:rFonts w:ascii="Times New Roman" w:eastAsia="Times New Roman" w:hAnsi="Times New Roman" w:cs="Times New Roman"/>
                <w:sz w:val="28"/>
                <w:szCs w:val="28"/>
                <w:lang w:val="uk-UA" w:eastAsia="ru-RU"/>
              </w:rPr>
              <w:t>.</w:t>
            </w:r>
            <w:r w:rsidRPr="009A70C6">
              <w:rPr>
                <w:rFonts w:ascii="Times New Roman" w:eastAsia="Times New Roman" w:hAnsi="Times New Roman" w:cs="Times New Roman"/>
                <w:sz w:val="28"/>
                <w:szCs w:val="28"/>
                <w:lang w:eastAsia="ru-RU"/>
              </w:rPr>
              <w:t>Піщана</w:t>
            </w:r>
            <w:r w:rsidRPr="009A70C6">
              <w:rPr>
                <w:rFonts w:ascii="Times New Roman" w:eastAsia="Times New Roman" w:hAnsi="Times New Roman" w:cs="Times New Roman"/>
                <w:sz w:val="28"/>
                <w:szCs w:val="28"/>
                <w:lang w:eastAsia="ru-RU"/>
              </w:rPr>
              <w:tab/>
              <w:t xml:space="preserve">        </w:t>
            </w:r>
            <w:r w:rsidRPr="009A70C6">
              <w:rPr>
                <w:rFonts w:ascii="Times New Roman" w:eastAsia="Times New Roman" w:hAnsi="Times New Roman" w:cs="Times New Roman"/>
                <w:sz w:val="28"/>
                <w:szCs w:val="28"/>
                <w:lang w:val="uk-UA" w:eastAsia="ru-RU"/>
              </w:rPr>
              <w:t xml:space="preserve">                      </w:t>
            </w:r>
            <w:r w:rsidRPr="009A70C6">
              <w:rPr>
                <w:rFonts w:ascii="Times New Roman" w:eastAsia="Times New Roman" w:hAnsi="Times New Roman" w:cs="Times New Roman"/>
                <w:sz w:val="28"/>
                <w:szCs w:val="28"/>
                <w:lang w:eastAsia="ru-RU"/>
              </w:rPr>
              <w:t xml:space="preserve"> </w:t>
            </w:r>
            <w:r w:rsidRPr="009A70C6">
              <w:rPr>
                <w:rFonts w:ascii="Times New Roman" w:eastAsia="Times New Roman" w:hAnsi="Times New Roman" w:cs="Times New Roman"/>
                <w:sz w:val="28"/>
                <w:szCs w:val="28"/>
                <w:lang w:val="uk-UA" w:eastAsia="ru-RU"/>
              </w:rPr>
              <w:t>№ 578</w:t>
            </w:r>
            <w:r w:rsidRPr="009A70C6">
              <w:rPr>
                <w:rFonts w:ascii="Times New Roman" w:eastAsia="Times New Roman" w:hAnsi="Times New Roman" w:cs="Times New Roman"/>
                <w:color w:val="000000"/>
                <w:sz w:val="28"/>
                <w:szCs w:val="28"/>
                <w:lang w:val="uk-UA" w:eastAsia="ru-RU"/>
              </w:rPr>
              <w:t xml:space="preserve"> - </w:t>
            </w:r>
            <w:r w:rsidRPr="009A70C6">
              <w:rPr>
                <w:rFonts w:ascii="Times New Roman" w:eastAsia="Times New Roman" w:hAnsi="Times New Roman" w:cs="Times New Roman"/>
                <w:color w:val="000000"/>
                <w:sz w:val="28"/>
                <w:szCs w:val="28"/>
                <w:lang w:val="en-US" w:eastAsia="ru-RU"/>
              </w:rPr>
              <w:t>V</w:t>
            </w:r>
            <w:r w:rsidRPr="009A70C6">
              <w:rPr>
                <w:rFonts w:ascii="Times New Roman" w:eastAsia="Times New Roman" w:hAnsi="Times New Roman" w:cs="Times New Roman"/>
                <w:color w:val="000000"/>
                <w:sz w:val="28"/>
                <w:szCs w:val="28"/>
                <w:lang w:val="uk-UA" w:eastAsia="ru-RU"/>
              </w:rPr>
              <w:t>І</w:t>
            </w:r>
            <w:r w:rsidRPr="009A70C6">
              <w:rPr>
                <w:rFonts w:ascii="Times New Roman" w:eastAsia="Times New Roman" w:hAnsi="Times New Roman" w:cs="Times New Roman"/>
                <w:color w:val="000000"/>
                <w:sz w:val="28"/>
                <w:szCs w:val="28"/>
                <w:lang w:val="en-US" w:eastAsia="ru-RU"/>
              </w:rPr>
              <w:t>II</w:t>
            </w:r>
          </w:p>
        </w:tc>
      </w:tr>
    </w:tbl>
    <w:p w:rsidR="009A70C6" w:rsidRPr="009A70C6" w:rsidRDefault="009A70C6" w:rsidP="009A70C6">
      <w:pPr>
        <w:spacing w:after="0" w:line="240" w:lineRule="auto"/>
        <w:jc w:val="both"/>
        <w:rPr>
          <w:rFonts w:ascii="Times New Roman" w:eastAsia="Times New Roman" w:hAnsi="Times New Roman" w:cs="Times New Roman"/>
          <w:sz w:val="28"/>
          <w:szCs w:val="28"/>
          <w:lang w:val="uk-UA" w:eastAsia="ru-RU"/>
        </w:rPr>
      </w:pPr>
    </w:p>
    <w:p w:rsidR="009A70C6" w:rsidRPr="009A70C6" w:rsidRDefault="009A70C6" w:rsidP="009A70C6">
      <w:pPr>
        <w:shd w:val="clear" w:color="auto" w:fill="FFFFFF"/>
        <w:spacing w:after="0" w:line="240" w:lineRule="auto"/>
        <w:rPr>
          <w:rFonts w:ascii="Times New Roman" w:eastAsia="Times New Roman" w:hAnsi="Times New Roman" w:cs="Times New Roman"/>
          <w:b/>
          <w:bCs/>
          <w:sz w:val="28"/>
          <w:szCs w:val="28"/>
          <w:lang w:val="uk-UA" w:eastAsia="uk-UA"/>
        </w:rPr>
      </w:pPr>
      <w:r w:rsidRPr="009A70C6">
        <w:rPr>
          <w:rFonts w:ascii="Times New Roman" w:eastAsia="Times New Roman" w:hAnsi="Times New Roman" w:cs="Times New Roman"/>
          <w:b/>
          <w:bCs/>
          <w:sz w:val="28"/>
          <w:szCs w:val="28"/>
          <w:lang w:val="uk-UA" w:eastAsia="uk-UA"/>
        </w:rPr>
        <w:t>Про надання дозволу на розроблення технічної документації із землеустрою щодо інвентаризації земельних ділянок комунальної власності</w:t>
      </w:r>
    </w:p>
    <w:p w:rsidR="009A70C6" w:rsidRPr="009A70C6" w:rsidRDefault="009A70C6" w:rsidP="009A70C6">
      <w:pPr>
        <w:shd w:val="clear" w:color="auto" w:fill="FFFFFF"/>
        <w:spacing w:after="0" w:line="240" w:lineRule="auto"/>
        <w:rPr>
          <w:rFonts w:ascii="Times New Roman" w:eastAsia="Times New Roman" w:hAnsi="Times New Roman" w:cs="Times New Roman"/>
          <w:b/>
          <w:sz w:val="28"/>
          <w:szCs w:val="28"/>
          <w:lang w:val="uk-UA" w:eastAsia="uk-UA"/>
        </w:rPr>
      </w:pPr>
    </w:p>
    <w:p w:rsidR="009A70C6" w:rsidRPr="009A70C6" w:rsidRDefault="009A70C6" w:rsidP="009A70C6">
      <w:pPr>
        <w:spacing w:after="0" w:line="240" w:lineRule="auto"/>
        <w:jc w:val="both"/>
        <w:rPr>
          <w:rFonts w:ascii="Times New Roman" w:eastAsia="Times New Roman" w:hAnsi="Times New Roman" w:cs="Times New Roman"/>
          <w:sz w:val="28"/>
          <w:szCs w:val="28"/>
          <w:lang w:val="uk-UA" w:eastAsia="uk-UA"/>
        </w:rPr>
      </w:pPr>
      <w:r w:rsidRPr="009A70C6">
        <w:rPr>
          <w:rFonts w:ascii="Times New Roman" w:eastAsia="Times New Roman" w:hAnsi="Times New Roman" w:cs="Times New Roman"/>
          <w:sz w:val="28"/>
          <w:szCs w:val="28"/>
          <w:lang w:val="uk-UA" w:eastAsia="uk-UA"/>
        </w:rPr>
        <w:t xml:space="preserve">       Відповідно до статей 26, 42, 59 Закону України «Про місцеве самоврядування в Україні»,  статей 12, 79</w:t>
      </w:r>
      <w:r w:rsidRPr="009A70C6">
        <w:rPr>
          <w:rFonts w:ascii="Times New Roman" w:eastAsia="Times New Roman" w:hAnsi="Times New Roman" w:cs="Times New Roman"/>
          <w:sz w:val="28"/>
          <w:szCs w:val="28"/>
          <w:vertAlign w:val="superscript"/>
          <w:lang w:val="uk-UA" w:eastAsia="uk-UA"/>
        </w:rPr>
        <w:t>1</w:t>
      </w:r>
      <w:r w:rsidRPr="009A70C6">
        <w:rPr>
          <w:rFonts w:ascii="Times New Roman" w:eastAsia="Times New Roman" w:hAnsi="Times New Roman" w:cs="Times New Roman"/>
          <w:sz w:val="28"/>
          <w:szCs w:val="28"/>
          <w:lang w:val="uk-UA" w:eastAsia="uk-UA"/>
        </w:rPr>
        <w:t>, 116, 120, 122, 125, підпункту 5 пункту 27 розділу X  перехідних положень Земельного  кодексу  України, статей 19, 26, 35, 50 Закону України «Про землеустрій», Постанови Кабінету Міністрів України від 05.06.2019 року № 476 «Про затвердження порядку інвентаризації земель та визнання такими, що втратили чинність, деяких постанов Кабінету Міністрів України», з метою впорядкування угідь, забезпечення ведення Державного земельного кадастру, формування земельних ділянок комунальної власності Піщанської сільської територіальної громади, сільська рада</w:t>
      </w:r>
    </w:p>
    <w:p w:rsidR="009A70C6" w:rsidRPr="009A70C6" w:rsidRDefault="009A70C6" w:rsidP="009A70C6">
      <w:pPr>
        <w:spacing w:after="0" w:line="240" w:lineRule="auto"/>
        <w:jc w:val="both"/>
        <w:rPr>
          <w:rFonts w:ascii="Times New Roman" w:eastAsia="Times New Roman" w:hAnsi="Times New Roman" w:cs="Times New Roman"/>
          <w:sz w:val="28"/>
          <w:szCs w:val="28"/>
          <w:lang w:val="uk-UA" w:eastAsia="uk-UA"/>
        </w:rPr>
      </w:pPr>
    </w:p>
    <w:p w:rsidR="009A70C6" w:rsidRPr="009A70C6" w:rsidRDefault="009A70C6" w:rsidP="009A70C6">
      <w:pPr>
        <w:widowControl w:val="0"/>
        <w:tabs>
          <w:tab w:val="left" w:pos="4142"/>
          <w:tab w:val="left" w:pos="7871"/>
          <w:tab w:val="left" w:pos="9890"/>
        </w:tabs>
        <w:autoSpaceDE w:val="0"/>
        <w:autoSpaceDN w:val="0"/>
        <w:spacing w:before="127" w:after="0"/>
        <w:ind w:right="-33"/>
        <w:jc w:val="both"/>
        <w:rPr>
          <w:rFonts w:ascii="Times New Roman" w:eastAsia="Times New Roman" w:hAnsi="Times New Roman" w:cs="Times New Roman"/>
          <w:b/>
          <w:sz w:val="28"/>
          <w:szCs w:val="28"/>
          <w:lang w:val="uk-UA"/>
        </w:rPr>
      </w:pPr>
      <w:r w:rsidRPr="009A70C6">
        <w:rPr>
          <w:rFonts w:ascii="Times New Roman" w:eastAsia="Times New Roman" w:hAnsi="Times New Roman" w:cs="Times New Roman"/>
          <w:b/>
          <w:sz w:val="28"/>
          <w:szCs w:val="28"/>
          <w:lang w:val="uk-UA"/>
        </w:rPr>
        <w:t>ВИРІШИЛА:</w:t>
      </w:r>
    </w:p>
    <w:p w:rsidR="009A70C6" w:rsidRPr="009A70C6" w:rsidRDefault="009A70C6" w:rsidP="009A70C6">
      <w:pPr>
        <w:shd w:val="clear" w:color="auto" w:fill="FFFFFF"/>
        <w:spacing w:after="0" w:line="240" w:lineRule="auto"/>
        <w:jc w:val="both"/>
        <w:rPr>
          <w:rFonts w:ascii="Times New Roman" w:eastAsia="Times New Roman" w:hAnsi="Times New Roman" w:cs="Times New Roman"/>
          <w:bCs/>
          <w:sz w:val="28"/>
          <w:szCs w:val="28"/>
          <w:lang w:val="uk-UA" w:eastAsia="uk-UA"/>
        </w:rPr>
      </w:pPr>
      <w:r w:rsidRPr="009A70C6">
        <w:rPr>
          <w:rFonts w:ascii="Times New Roman" w:eastAsia="Times New Roman" w:hAnsi="Times New Roman" w:cs="Times New Roman"/>
          <w:sz w:val="28"/>
          <w:szCs w:val="28"/>
          <w:lang w:val="uk-UA" w:eastAsia="uk-UA"/>
        </w:rPr>
        <w:t>1. Н</w:t>
      </w:r>
      <w:r w:rsidRPr="009A70C6">
        <w:rPr>
          <w:rFonts w:ascii="Times New Roman" w:eastAsia="Times New Roman" w:hAnsi="Times New Roman" w:cs="Times New Roman"/>
          <w:bCs/>
          <w:sz w:val="28"/>
          <w:szCs w:val="28"/>
          <w:lang w:val="uk-UA" w:eastAsia="uk-UA"/>
        </w:rPr>
        <w:t>адати дозвіл на розроблення технічної документації із землеустрою щодо інвентаризації земельних ділянок комунальної власності</w:t>
      </w:r>
      <w:r w:rsidRPr="009A70C6">
        <w:rPr>
          <w:rFonts w:ascii="Times New Roman" w:eastAsia="Times New Roman" w:hAnsi="Times New Roman" w:cs="Times New Roman"/>
          <w:sz w:val="28"/>
          <w:szCs w:val="28"/>
          <w:lang w:val="uk-UA" w:eastAsia="uk-UA"/>
        </w:rPr>
        <w:t xml:space="preserve"> (Додаток 1)</w:t>
      </w:r>
      <w:r w:rsidRPr="009A70C6">
        <w:rPr>
          <w:rFonts w:ascii="Times New Roman" w:eastAsia="Times New Roman" w:hAnsi="Times New Roman" w:cs="Times New Roman"/>
          <w:bCs/>
          <w:sz w:val="28"/>
          <w:szCs w:val="28"/>
          <w:lang w:val="uk-UA" w:eastAsia="uk-UA"/>
        </w:rPr>
        <w:t xml:space="preserve"> </w:t>
      </w:r>
    </w:p>
    <w:p w:rsidR="009A70C6" w:rsidRPr="009A70C6" w:rsidRDefault="009A70C6" w:rsidP="009A70C6">
      <w:pPr>
        <w:shd w:val="clear" w:color="auto" w:fill="FFFFFF"/>
        <w:spacing w:after="0" w:line="240" w:lineRule="auto"/>
        <w:jc w:val="both"/>
        <w:rPr>
          <w:rFonts w:ascii="Times New Roman" w:eastAsia="Times New Roman" w:hAnsi="Times New Roman" w:cs="Times New Roman"/>
          <w:bCs/>
          <w:sz w:val="28"/>
          <w:szCs w:val="28"/>
          <w:lang w:val="uk-UA" w:eastAsia="uk-UA"/>
        </w:rPr>
      </w:pPr>
    </w:p>
    <w:p w:rsidR="009A70C6" w:rsidRPr="009A70C6" w:rsidRDefault="009A70C6" w:rsidP="009A70C6">
      <w:pPr>
        <w:shd w:val="clear" w:color="auto" w:fill="FFFFFF"/>
        <w:spacing w:after="0" w:line="240" w:lineRule="auto"/>
        <w:jc w:val="both"/>
        <w:rPr>
          <w:rFonts w:ascii="Times New Roman" w:eastAsia="Times New Roman" w:hAnsi="Times New Roman" w:cs="Times New Roman"/>
          <w:sz w:val="28"/>
          <w:szCs w:val="28"/>
          <w:lang w:val="uk-UA"/>
        </w:rPr>
      </w:pPr>
      <w:r w:rsidRPr="009A70C6">
        <w:rPr>
          <w:rFonts w:ascii="Times New Roman" w:eastAsia="Times New Roman" w:hAnsi="Times New Roman" w:cs="Times New Roman"/>
          <w:sz w:val="28"/>
          <w:szCs w:val="28"/>
          <w:lang w:val="uk-UA"/>
        </w:rPr>
        <w:t>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A70C6" w:rsidRPr="009A70C6" w:rsidRDefault="009A70C6" w:rsidP="009A70C6">
      <w:pPr>
        <w:shd w:val="clear" w:color="auto" w:fill="FFFFFF"/>
        <w:spacing w:after="0" w:line="240" w:lineRule="auto"/>
        <w:jc w:val="both"/>
        <w:rPr>
          <w:rFonts w:ascii="Times New Roman" w:eastAsia="Times New Roman" w:hAnsi="Times New Roman" w:cs="Times New Roman"/>
          <w:sz w:val="28"/>
          <w:szCs w:val="28"/>
          <w:lang w:val="uk-UA"/>
        </w:rPr>
      </w:pPr>
    </w:p>
    <w:p w:rsidR="009A70C6" w:rsidRPr="009A70C6" w:rsidRDefault="009A70C6" w:rsidP="009A70C6">
      <w:pPr>
        <w:shd w:val="clear" w:color="auto" w:fill="FFFFFF"/>
        <w:spacing w:after="0" w:line="240" w:lineRule="auto"/>
        <w:jc w:val="both"/>
        <w:rPr>
          <w:rFonts w:ascii="Times New Roman" w:eastAsia="Times New Roman" w:hAnsi="Times New Roman" w:cs="Times New Roman"/>
          <w:sz w:val="28"/>
          <w:szCs w:val="28"/>
          <w:lang w:val="uk-UA"/>
        </w:rPr>
      </w:pPr>
    </w:p>
    <w:p w:rsidR="009A70C6" w:rsidRPr="009A70C6" w:rsidRDefault="009A70C6" w:rsidP="009A70C6">
      <w:pPr>
        <w:shd w:val="clear" w:color="auto" w:fill="FFFFFF"/>
        <w:spacing w:after="0" w:line="240" w:lineRule="auto"/>
        <w:jc w:val="both"/>
        <w:rPr>
          <w:rFonts w:ascii="Times New Roman" w:eastAsia="Times New Roman" w:hAnsi="Times New Roman" w:cs="Times New Roman"/>
          <w:sz w:val="28"/>
          <w:szCs w:val="28"/>
          <w:lang w:val="uk-UA"/>
        </w:rPr>
      </w:pPr>
    </w:p>
    <w:p w:rsidR="009A70C6" w:rsidRPr="009A70C6" w:rsidRDefault="009A70C6" w:rsidP="009A70C6">
      <w:pPr>
        <w:shd w:val="clear" w:color="auto" w:fill="FFFFFF"/>
        <w:spacing w:after="0" w:line="240" w:lineRule="auto"/>
        <w:jc w:val="both"/>
        <w:rPr>
          <w:rFonts w:ascii="Times New Roman" w:eastAsia="Times New Roman" w:hAnsi="Times New Roman" w:cs="Times New Roman"/>
          <w:bCs/>
          <w:color w:val="000000"/>
          <w:sz w:val="28"/>
          <w:szCs w:val="28"/>
          <w:lang w:val="uk-UA" w:eastAsia="uk-UA"/>
        </w:rPr>
      </w:pPr>
      <w:r w:rsidRPr="009A70C6">
        <w:rPr>
          <w:rFonts w:ascii="Times New Roman" w:eastAsia="Times New Roman" w:hAnsi="Times New Roman" w:cs="Times New Roman"/>
          <w:sz w:val="28"/>
          <w:szCs w:val="28"/>
          <w:lang w:val="uk-UA"/>
        </w:rPr>
        <w:t>В.о.сільського голови                                                         Валентина ГУЛЛА</w:t>
      </w:r>
    </w:p>
    <w:p w:rsidR="009A70C6" w:rsidRPr="009A70C6" w:rsidRDefault="009A70C6" w:rsidP="009A70C6">
      <w:pPr>
        <w:spacing w:after="0" w:line="240" w:lineRule="auto"/>
        <w:ind w:left="6804"/>
        <w:jc w:val="right"/>
        <w:rPr>
          <w:rFonts w:ascii="Times New Roman" w:eastAsia="Times New Roman" w:hAnsi="Times New Roman" w:cs="Times New Roman"/>
          <w:sz w:val="24"/>
          <w:szCs w:val="24"/>
          <w:lang w:val="uk-UA" w:eastAsia="uk-UA"/>
        </w:rPr>
      </w:pPr>
    </w:p>
    <w:p w:rsidR="009A70C6" w:rsidRPr="009A70C6" w:rsidRDefault="009A70C6" w:rsidP="009A70C6">
      <w:pPr>
        <w:spacing w:after="0" w:line="240" w:lineRule="auto"/>
        <w:ind w:left="6804"/>
        <w:jc w:val="right"/>
        <w:rPr>
          <w:rFonts w:ascii="Times New Roman" w:eastAsia="Times New Roman" w:hAnsi="Times New Roman" w:cs="Times New Roman"/>
          <w:sz w:val="24"/>
          <w:szCs w:val="24"/>
          <w:lang w:val="uk-UA" w:eastAsia="uk-UA"/>
        </w:rPr>
      </w:pPr>
    </w:p>
    <w:p w:rsidR="009A70C6" w:rsidRPr="009A70C6" w:rsidRDefault="009A70C6" w:rsidP="009A70C6">
      <w:pPr>
        <w:spacing w:after="0" w:line="240" w:lineRule="auto"/>
        <w:ind w:left="6804"/>
        <w:jc w:val="right"/>
        <w:rPr>
          <w:rFonts w:ascii="Times New Roman" w:eastAsia="Times New Roman" w:hAnsi="Times New Roman" w:cs="Times New Roman"/>
          <w:sz w:val="24"/>
          <w:szCs w:val="24"/>
          <w:lang w:val="uk-UA" w:eastAsia="uk-UA"/>
        </w:rPr>
      </w:pPr>
    </w:p>
    <w:p w:rsidR="009A70C6" w:rsidRPr="009A70C6" w:rsidRDefault="009A70C6" w:rsidP="009A70C6">
      <w:pPr>
        <w:spacing w:after="0" w:line="240" w:lineRule="auto"/>
        <w:ind w:left="6804"/>
        <w:jc w:val="right"/>
        <w:rPr>
          <w:rFonts w:ascii="Times New Roman" w:eastAsia="Times New Roman" w:hAnsi="Times New Roman" w:cs="Times New Roman"/>
          <w:sz w:val="24"/>
          <w:szCs w:val="24"/>
          <w:lang w:val="uk-UA" w:eastAsia="uk-UA"/>
        </w:rPr>
      </w:pPr>
    </w:p>
    <w:p w:rsidR="009A70C6" w:rsidRPr="009A70C6" w:rsidRDefault="009A70C6" w:rsidP="009A70C6">
      <w:pPr>
        <w:spacing w:after="0" w:line="240" w:lineRule="auto"/>
        <w:ind w:left="6804"/>
        <w:jc w:val="right"/>
        <w:rPr>
          <w:rFonts w:ascii="Times New Roman" w:eastAsia="Times New Roman" w:hAnsi="Times New Roman" w:cs="Times New Roman"/>
          <w:sz w:val="24"/>
          <w:szCs w:val="24"/>
          <w:lang w:val="uk-UA" w:eastAsia="uk-UA"/>
        </w:rPr>
      </w:pPr>
    </w:p>
    <w:p w:rsidR="009A70C6" w:rsidRPr="009A70C6" w:rsidRDefault="009A70C6" w:rsidP="009A70C6">
      <w:pPr>
        <w:spacing w:after="0" w:line="240" w:lineRule="auto"/>
        <w:ind w:left="6804"/>
        <w:jc w:val="right"/>
        <w:rPr>
          <w:rFonts w:ascii="Times New Roman" w:eastAsia="Times New Roman" w:hAnsi="Times New Roman" w:cs="Times New Roman"/>
          <w:sz w:val="24"/>
          <w:szCs w:val="24"/>
          <w:lang w:val="uk-UA" w:eastAsia="uk-UA"/>
        </w:rPr>
      </w:pPr>
      <w:r w:rsidRPr="009A70C6">
        <w:rPr>
          <w:rFonts w:ascii="Times New Roman" w:eastAsia="Times New Roman" w:hAnsi="Times New Roman" w:cs="Times New Roman"/>
          <w:sz w:val="24"/>
          <w:szCs w:val="24"/>
          <w:lang w:val="uk-UA" w:eastAsia="uk-UA"/>
        </w:rPr>
        <w:t>Додаток 1</w:t>
      </w:r>
    </w:p>
    <w:p w:rsidR="009A70C6" w:rsidRPr="009A70C6" w:rsidRDefault="009A70C6" w:rsidP="009A70C6">
      <w:pPr>
        <w:spacing w:after="0" w:line="240" w:lineRule="auto"/>
        <w:jc w:val="right"/>
        <w:rPr>
          <w:rFonts w:ascii="Times New Roman" w:eastAsia="Times New Roman" w:hAnsi="Times New Roman" w:cs="Times New Roman"/>
          <w:sz w:val="24"/>
          <w:szCs w:val="24"/>
          <w:lang w:val="uk-UA" w:eastAsia="uk-UA"/>
        </w:rPr>
      </w:pPr>
      <w:r w:rsidRPr="009A70C6">
        <w:rPr>
          <w:rFonts w:ascii="Times New Roman" w:eastAsia="Times New Roman" w:hAnsi="Times New Roman" w:cs="Times New Roman"/>
          <w:sz w:val="24"/>
          <w:szCs w:val="24"/>
          <w:lang w:val="uk-UA" w:eastAsia="uk-UA"/>
        </w:rPr>
        <w:t xml:space="preserve">                                                                                                          до рішення сільської ради </w:t>
      </w:r>
    </w:p>
    <w:p w:rsidR="009A70C6" w:rsidRPr="009A70C6" w:rsidRDefault="009A70C6" w:rsidP="009A70C6">
      <w:pPr>
        <w:spacing w:after="0" w:line="240" w:lineRule="auto"/>
        <w:jc w:val="right"/>
        <w:rPr>
          <w:rFonts w:ascii="Times New Roman" w:eastAsia="Times New Roman" w:hAnsi="Times New Roman" w:cs="Times New Roman"/>
          <w:sz w:val="24"/>
          <w:szCs w:val="24"/>
          <w:lang w:val="uk-UA" w:eastAsia="uk-UA"/>
        </w:rPr>
      </w:pPr>
      <w:r w:rsidRPr="009A70C6">
        <w:rPr>
          <w:rFonts w:ascii="Times New Roman" w:eastAsia="Times New Roman" w:hAnsi="Times New Roman" w:cs="Times New Roman"/>
          <w:sz w:val="24"/>
          <w:szCs w:val="24"/>
          <w:lang w:val="uk-UA" w:eastAsia="uk-UA"/>
        </w:rPr>
        <w:t xml:space="preserve">                                                                                                    від 22.02.2024 р. № 578 -VIII</w:t>
      </w:r>
    </w:p>
    <w:p w:rsidR="009A70C6" w:rsidRPr="009A70C6" w:rsidRDefault="009A70C6" w:rsidP="009A70C6">
      <w:pPr>
        <w:spacing w:after="0" w:line="240" w:lineRule="auto"/>
        <w:ind w:left="5812"/>
        <w:jc w:val="center"/>
        <w:rPr>
          <w:rFonts w:ascii="Times New Roman" w:eastAsia="Times New Roman" w:hAnsi="Times New Roman" w:cs="Times New Roman"/>
          <w:sz w:val="28"/>
          <w:szCs w:val="28"/>
          <w:lang w:val="uk-UA" w:eastAsia="uk-UA"/>
        </w:rPr>
      </w:pPr>
    </w:p>
    <w:p w:rsidR="009A70C6" w:rsidRPr="009A70C6" w:rsidRDefault="009A70C6" w:rsidP="009A70C6">
      <w:pPr>
        <w:spacing w:after="0" w:line="240" w:lineRule="auto"/>
        <w:jc w:val="center"/>
        <w:rPr>
          <w:rFonts w:ascii="Times New Roman" w:eastAsia="Times New Roman" w:hAnsi="Times New Roman" w:cs="Times New Roman"/>
          <w:b/>
          <w:sz w:val="28"/>
          <w:szCs w:val="28"/>
          <w:lang w:val="uk-UA" w:eastAsia="ru-RU"/>
        </w:rPr>
      </w:pPr>
      <w:r w:rsidRPr="009A70C6">
        <w:rPr>
          <w:rFonts w:ascii="Times New Roman" w:eastAsia="Times New Roman" w:hAnsi="Times New Roman" w:cs="Times New Roman"/>
          <w:b/>
          <w:sz w:val="28"/>
          <w:szCs w:val="28"/>
          <w:lang w:val="uk-UA" w:eastAsia="ru-RU"/>
        </w:rPr>
        <w:t>Перелік земельних ділянок  по яким надано дозвіл</w:t>
      </w:r>
      <w:r w:rsidRPr="009A70C6">
        <w:rPr>
          <w:rFonts w:ascii="Times New Roman" w:eastAsia="Times New Roman" w:hAnsi="Times New Roman" w:cs="Times New Roman"/>
          <w:b/>
          <w:bCs/>
          <w:sz w:val="28"/>
          <w:szCs w:val="28"/>
          <w:lang w:val="uk-UA" w:eastAsia="uk-UA"/>
        </w:rPr>
        <w:t xml:space="preserve">  на розроблення технічної документації із землеустрою щодо інвентаризації земельних ділянок комунальної власності</w:t>
      </w:r>
      <w:r w:rsidRPr="009A70C6">
        <w:rPr>
          <w:rFonts w:ascii="Times New Roman" w:eastAsia="Times New Roman" w:hAnsi="Times New Roman" w:cs="Times New Roman"/>
          <w:b/>
          <w:sz w:val="28"/>
          <w:szCs w:val="28"/>
          <w:lang w:val="uk-UA" w:eastAsia="ru-RU"/>
        </w:rPr>
        <w:t xml:space="preserve"> на території Піщанської сільської ради</w:t>
      </w:r>
    </w:p>
    <w:p w:rsidR="009A70C6" w:rsidRPr="009A70C6" w:rsidRDefault="009A70C6" w:rsidP="009A70C6">
      <w:pPr>
        <w:spacing w:after="0" w:line="240" w:lineRule="auto"/>
        <w:jc w:val="center"/>
        <w:rPr>
          <w:rFonts w:ascii="Times New Roman" w:eastAsia="Calibri" w:hAnsi="Times New Roman" w:cs="Times New Roman"/>
          <w:sz w:val="24"/>
          <w:szCs w:val="24"/>
          <w:lang w:val="uk-UA"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04"/>
        <w:gridCol w:w="1504"/>
        <w:gridCol w:w="4596"/>
      </w:tblGrid>
      <w:tr w:rsidR="009A70C6" w:rsidRPr="009A70C6" w:rsidTr="00CD1C77">
        <w:trPr>
          <w:trHeight w:val="1286"/>
        </w:trPr>
        <w:tc>
          <w:tcPr>
            <w:tcW w:w="560" w:type="dxa"/>
          </w:tcPr>
          <w:p w:rsidR="009A70C6" w:rsidRPr="009A70C6" w:rsidRDefault="009A70C6" w:rsidP="009A70C6">
            <w:pPr>
              <w:spacing w:after="0" w:line="240" w:lineRule="auto"/>
              <w:contextualSpacing/>
              <w:jc w:val="center"/>
              <w:rPr>
                <w:rFonts w:ascii="Times New Roman" w:eastAsia="Calibri" w:hAnsi="Times New Roman" w:cs="Times New Roman"/>
                <w:b/>
                <w:sz w:val="24"/>
                <w:szCs w:val="24"/>
                <w:lang w:val="uk-UA" w:eastAsia="ru-RU"/>
              </w:rPr>
            </w:pPr>
            <w:r w:rsidRPr="009A70C6">
              <w:rPr>
                <w:rFonts w:ascii="Times New Roman" w:eastAsia="Calibri" w:hAnsi="Times New Roman" w:cs="Times New Roman"/>
                <w:b/>
                <w:sz w:val="24"/>
                <w:szCs w:val="24"/>
                <w:lang w:val="uk-UA" w:eastAsia="ru-RU"/>
              </w:rPr>
              <w:t>№ п/п</w:t>
            </w: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b/>
                <w:sz w:val="24"/>
                <w:szCs w:val="24"/>
                <w:lang w:val="uk-UA" w:eastAsia="ru-RU"/>
              </w:rPr>
            </w:pPr>
            <w:r w:rsidRPr="009A70C6">
              <w:rPr>
                <w:rFonts w:ascii="Times New Roman" w:eastAsia="Calibri" w:hAnsi="Times New Roman" w:cs="Times New Roman"/>
                <w:b/>
                <w:sz w:val="24"/>
                <w:szCs w:val="24"/>
                <w:lang w:val="uk-UA" w:eastAsia="ru-RU"/>
              </w:rPr>
              <w:t>Місце розташування (адреса) земельної ділянки</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b/>
                <w:sz w:val="24"/>
                <w:szCs w:val="24"/>
                <w:lang w:val="uk-UA" w:eastAsia="ru-RU"/>
              </w:rPr>
            </w:pPr>
            <w:r w:rsidRPr="009A70C6">
              <w:rPr>
                <w:rFonts w:ascii="Times New Roman" w:eastAsia="Calibri" w:hAnsi="Times New Roman" w:cs="Times New Roman"/>
                <w:b/>
                <w:sz w:val="24"/>
                <w:szCs w:val="24"/>
                <w:lang w:val="uk-UA" w:eastAsia="ru-RU"/>
              </w:rPr>
              <w:t>Орієнтовна площа земельної ділянки (га)</w:t>
            </w:r>
          </w:p>
        </w:tc>
        <w:tc>
          <w:tcPr>
            <w:tcW w:w="4596" w:type="dxa"/>
          </w:tcPr>
          <w:p w:rsidR="009A70C6" w:rsidRPr="009A70C6" w:rsidRDefault="009A70C6" w:rsidP="009A70C6">
            <w:pPr>
              <w:spacing w:after="0" w:line="240" w:lineRule="auto"/>
              <w:ind w:left="34"/>
              <w:contextualSpacing/>
              <w:jc w:val="center"/>
              <w:rPr>
                <w:rFonts w:ascii="Times New Roman" w:eastAsia="Calibri" w:hAnsi="Times New Roman" w:cs="Times New Roman"/>
                <w:b/>
                <w:sz w:val="24"/>
                <w:szCs w:val="24"/>
                <w:lang w:val="uk-UA" w:eastAsia="ru-RU"/>
              </w:rPr>
            </w:pPr>
            <w:r w:rsidRPr="009A70C6">
              <w:rPr>
                <w:rFonts w:ascii="Times New Roman" w:eastAsia="Calibri" w:hAnsi="Times New Roman" w:cs="Times New Roman"/>
                <w:b/>
                <w:sz w:val="24"/>
                <w:szCs w:val="24"/>
                <w:lang w:val="uk-UA" w:eastAsia="ru-RU"/>
              </w:rPr>
              <w:t>Назва документації із землеустрою, яку необхідно розробити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Одеська область, Подільський район</w:t>
            </w:r>
          </w:p>
          <w:p w:rsidR="009A70C6" w:rsidRPr="009A70C6" w:rsidRDefault="009A70C6" w:rsidP="009A70C6">
            <w:pPr>
              <w:spacing w:after="0" w:line="240" w:lineRule="auto"/>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Піщана, вул. Приходько Василя Гвардії майора, 7</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0,3000</w:t>
            </w:r>
          </w:p>
        </w:tc>
        <w:tc>
          <w:tcPr>
            <w:tcW w:w="4596" w:type="dxa"/>
          </w:tcPr>
          <w:p w:rsidR="009A70C6" w:rsidRPr="009A70C6" w:rsidRDefault="009A70C6" w:rsidP="009A70C6">
            <w:pPr>
              <w:spacing w:after="0" w:line="240" w:lineRule="auto"/>
              <w:ind w:left="34"/>
              <w:contextualSpacing/>
              <w:jc w:val="center"/>
              <w:rPr>
                <w:rFonts w:ascii="Times New Roman" w:eastAsia="Calibri" w:hAnsi="Times New Roman" w:cs="Times New Roman"/>
                <w:sz w:val="24"/>
                <w:szCs w:val="24"/>
                <w:lang w:val="uk-UA" w:eastAsia="ru-RU"/>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Одеська область, Подільський район</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Піщана, вул. Приходько Василя Гвардії майора, 9</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0,3500</w:t>
            </w:r>
          </w:p>
        </w:tc>
        <w:tc>
          <w:tcPr>
            <w:tcW w:w="4596" w:type="dxa"/>
          </w:tcPr>
          <w:p w:rsidR="009A70C6" w:rsidRPr="009A70C6" w:rsidRDefault="009A70C6" w:rsidP="009A70C6">
            <w:pPr>
              <w:spacing w:after="0" w:line="240" w:lineRule="auto"/>
              <w:ind w:left="34"/>
              <w:contextualSpacing/>
              <w:jc w:val="center"/>
              <w:rPr>
                <w:rFonts w:ascii="Times New Roman" w:eastAsia="Calibri" w:hAnsi="Times New Roman" w:cs="Times New Roman"/>
                <w:sz w:val="24"/>
                <w:szCs w:val="24"/>
                <w:lang w:val="uk-UA" w:eastAsia="ru-RU"/>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Піщана вул. Стефанчука капітана, 3</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2,0000</w:t>
            </w:r>
          </w:p>
        </w:tc>
        <w:tc>
          <w:tcPr>
            <w:tcW w:w="4596" w:type="dxa"/>
          </w:tcPr>
          <w:p w:rsidR="009A70C6" w:rsidRPr="009A70C6" w:rsidRDefault="009A70C6" w:rsidP="009A70C6">
            <w:pPr>
              <w:spacing w:after="0" w:line="240" w:lineRule="auto"/>
              <w:ind w:left="34"/>
              <w:contextualSpacing/>
              <w:jc w:val="center"/>
              <w:rPr>
                <w:rFonts w:ascii="Times New Roman" w:eastAsia="Calibri" w:hAnsi="Times New Roman" w:cs="Times New Roman"/>
                <w:sz w:val="24"/>
                <w:szCs w:val="24"/>
                <w:lang w:val="uk-UA" w:eastAsia="ru-RU"/>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Піщана, вул. Центральна, 58</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0,4000</w:t>
            </w:r>
          </w:p>
        </w:tc>
        <w:tc>
          <w:tcPr>
            <w:tcW w:w="4596" w:type="dxa"/>
          </w:tcPr>
          <w:p w:rsidR="009A70C6" w:rsidRPr="009A70C6" w:rsidRDefault="009A70C6" w:rsidP="009A70C6">
            <w:pPr>
              <w:spacing w:after="0" w:line="240" w:lineRule="auto"/>
              <w:ind w:left="34"/>
              <w:contextualSpacing/>
              <w:jc w:val="center"/>
              <w:rPr>
                <w:rFonts w:ascii="Times New Roman" w:eastAsia="Calibri" w:hAnsi="Times New Roman" w:cs="Times New Roman"/>
                <w:sz w:val="24"/>
                <w:szCs w:val="24"/>
                <w:lang w:val="uk-UA" w:eastAsia="ru-RU"/>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Піщана, вул. Шкільна, 13</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0,2500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Піщана, пров. Поштовий, 18</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0,2000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Піщана, пров. Поштовий, 24</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0,2000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Піщана, пров. Рильського Максима, 4</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0,7000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Шляхове, вул. Центральна, 17-А</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0,3000</w:t>
            </w:r>
          </w:p>
        </w:tc>
        <w:tc>
          <w:tcPr>
            <w:tcW w:w="4596" w:type="dxa"/>
          </w:tcPr>
          <w:p w:rsidR="009A70C6" w:rsidRPr="009A70C6" w:rsidRDefault="009A70C6" w:rsidP="009A70C6">
            <w:pPr>
              <w:spacing w:after="0" w:line="240" w:lineRule="auto"/>
              <w:ind w:left="34"/>
              <w:contextualSpacing/>
              <w:jc w:val="center"/>
              <w:rPr>
                <w:rFonts w:ascii="Times New Roman" w:eastAsia="Calibri" w:hAnsi="Times New Roman" w:cs="Times New Roman"/>
                <w:sz w:val="24"/>
                <w:szCs w:val="24"/>
                <w:lang w:val="uk-UA" w:eastAsia="ru-RU"/>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Пужайкове, вул. Богдана Хмельницького, 1</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0,3000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Пужайкове, вул. Богдана Хмельницького, 2</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0,3500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Пужайкове, вул. Дружби Народів, 13</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0,2000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Пужайкове, вул. Перемоги, 6</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3,5000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Пужайкове, вул. Перемоги, 3</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0,2000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Савранське, вул. Зарічна, 7</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0,2000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Гербине, вул. Лесі Українки, 27</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0,3000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r w:rsidR="009A70C6" w:rsidRPr="00756EF5" w:rsidTr="00CD1C77">
        <w:trPr>
          <w:trHeight w:val="1208"/>
        </w:trPr>
        <w:tc>
          <w:tcPr>
            <w:tcW w:w="560" w:type="dxa"/>
          </w:tcPr>
          <w:p w:rsidR="009A70C6" w:rsidRPr="009A70C6" w:rsidRDefault="009A70C6" w:rsidP="009A70C6">
            <w:pPr>
              <w:numPr>
                <w:ilvl w:val="0"/>
                <w:numId w:val="40"/>
              </w:numPr>
              <w:spacing w:after="0" w:line="240" w:lineRule="auto"/>
              <w:ind w:left="426"/>
              <w:contextualSpacing/>
              <w:jc w:val="center"/>
              <w:rPr>
                <w:rFonts w:ascii="Times New Roman" w:eastAsia="Calibri" w:hAnsi="Times New Roman" w:cs="Times New Roman"/>
                <w:sz w:val="24"/>
                <w:szCs w:val="24"/>
                <w:lang w:val="uk-UA"/>
              </w:rPr>
            </w:pPr>
          </w:p>
        </w:tc>
        <w:tc>
          <w:tcPr>
            <w:tcW w:w="2804" w:type="dxa"/>
          </w:tcPr>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 xml:space="preserve">Одеська область, Подільський район </w:t>
            </w:r>
          </w:p>
          <w:p w:rsidR="009A70C6" w:rsidRPr="009A70C6" w:rsidRDefault="009A70C6" w:rsidP="009A70C6">
            <w:pPr>
              <w:spacing w:after="0" w:line="240" w:lineRule="auto"/>
              <w:ind w:left="56"/>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с. Гербине, вул. Лесі Українки, 25</w:t>
            </w:r>
          </w:p>
        </w:tc>
        <w:tc>
          <w:tcPr>
            <w:tcW w:w="1504" w:type="dxa"/>
          </w:tcPr>
          <w:p w:rsidR="009A70C6" w:rsidRPr="009A70C6" w:rsidRDefault="009A70C6" w:rsidP="009A70C6">
            <w:pPr>
              <w:spacing w:after="0" w:line="240" w:lineRule="auto"/>
              <w:ind w:left="33"/>
              <w:contextualSpacing/>
              <w:jc w:val="center"/>
              <w:rPr>
                <w:rFonts w:ascii="Times New Roman" w:eastAsia="Calibri" w:hAnsi="Times New Roman" w:cs="Times New Roman"/>
                <w:sz w:val="24"/>
                <w:szCs w:val="24"/>
                <w:lang w:val="uk-UA" w:eastAsia="ru-RU"/>
              </w:rPr>
            </w:pPr>
            <w:r w:rsidRPr="009A70C6">
              <w:rPr>
                <w:rFonts w:ascii="Times New Roman" w:eastAsia="Calibri" w:hAnsi="Times New Roman" w:cs="Times New Roman"/>
                <w:sz w:val="24"/>
                <w:szCs w:val="24"/>
                <w:lang w:val="uk-UA" w:eastAsia="ru-RU"/>
              </w:rPr>
              <w:t>0,2000</w:t>
            </w:r>
          </w:p>
        </w:tc>
        <w:tc>
          <w:tcPr>
            <w:tcW w:w="4596" w:type="dxa"/>
          </w:tcPr>
          <w:p w:rsidR="009A70C6" w:rsidRPr="009A70C6" w:rsidRDefault="009A70C6" w:rsidP="009A70C6">
            <w:pPr>
              <w:spacing w:after="0" w:line="240" w:lineRule="auto"/>
              <w:ind w:left="34"/>
              <w:contextualSpacing/>
              <w:jc w:val="center"/>
              <w:rPr>
                <w:rFonts w:ascii="Times New Roman" w:eastAsia="Times New Roman" w:hAnsi="Times New Roman" w:cs="Times New Roman"/>
                <w:bCs/>
                <w:sz w:val="24"/>
                <w:szCs w:val="24"/>
                <w:lang w:val="uk-UA" w:eastAsia="uk-UA"/>
              </w:rPr>
            </w:pPr>
            <w:r w:rsidRPr="009A70C6">
              <w:rPr>
                <w:rFonts w:ascii="Times New Roman" w:eastAsia="Times New Roman" w:hAnsi="Times New Roman" w:cs="Times New Roman"/>
                <w:bCs/>
                <w:sz w:val="24"/>
                <w:szCs w:val="24"/>
                <w:lang w:val="uk-UA" w:eastAsia="uk-UA"/>
              </w:rPr>
              <w:t>Технічна документація із землеустрою щодо інвентаризації земельних ділянок комунальної власності</w:t>
            </w:r>
            <w:r w:rsidRPr="009A70C6">
              <w:rPr>
                <w:rFonts w:ascii="Times New Roman" w:eastAsia="Times New Roman" w:hAnsi="Times New Roman" w:cs="Times New Roman"/>
                <w:sz w:val="24"/>
                <w:szCs w:val="24"/>
                <w:lang w:val="uk-UA" w:eastAsia="ru-RU"/>
              </w:rPr>
              <w:t xml:space="preserve"> на території Піщанської сільської ради</w:t>
            </w:r>
          </w:p>
        </w:tc>
      </w:tr>
    </w:tbl>
    <w:p w:rsidR="009A70C6" w:rsidRPr="009A70C6" w:rsidRDefault="009A70C6" w:rsidP="009A70C6">
      <w:pPr>
        <w:spacing w:after="120" w:line="240" w:lineRule="auto"/>
        <w:jc w:val="both"/>
        <w:rPr>
          <w:rFonts w:ascii="Times New Roman" w:eastAsia="Times New Roman" w:hAnsi="Times New Roman" w:cs="Times New Roman"/>
          <w:sz w:val="28"/>
          <w:szCs w:val="28"/>
          <w:lang w:val="uk-UA" w:eastAsia="ru-RU"/>
        </w:rPr>
      </w:pPr>
    </w:p>
    <w:p w:rsidR="009A70C6" w:rsidRPr="009A70C6" w:rsidRDefault="009A70C6" w:rsidP="009A70C6">
      <w:pPr>
        <w:spacing w:after="120" w:line="240" w:lineRule="auto"/>
        <w:jc w:val="both"/>
        <w:rPr>
          <w:rFonts w:ascii="Times New Roman" w:eastAsia="Times New Roman" w:hAnsi="Times New Roman" w:cs="Times New Roman"/>
          <w:sz w:val="28"/>
          <w:szCs w:val="28"/>
          <w:lang w:val="uk-UA" w:eastAsia="ru-RU"/>
        </w:rPr>
      </w:pPr>
    </w:p>
    <w:p w:rsidR="00721A90" w:rsidRDefault="009A70C6" w:rsidP="009A70C6">
      <w:pPr>
        <w:spacing w:after="120" w:line="240" w:lineRule="auto"/>
        <w:jc w:val="both"/>
        <w:rPr>
          <w:rFonts w:ascii="Times New Roman" w:eastAsia="Times New Roman" w:hAnsi="Times New Roman" w:cs="Times New Roman"/>
          <w:sz w:val="28"/>
          <w:szCs w:val="28"/>
          <w:lang w:val="uk-UA" w:eastAsia="ru-RU"/>
        </w:rPr>
      </w:pPr>
      <w:r w:rsidRPr="009A70C6">
        <w:rPr>
          <w:rFonts w:ascii="Times New Roman" w:eastAsia="Times New Roman" w:hAnsi="Times New Roman" w:cs="Times New Roman"/>
          <w:sz w:val="28"/>
          <w:szCs w:val="28"/>
          <w:lang w:val="uk-UA" w:eastAsia="ru-RU"/>
        </w:rPr>
        <w:t xml:space="preserve"> Секретар сільської ради                                                      Валентина ГУЛЛА</w:t>
      </w:r>
    </w:p>
    <w:p w:rsidR="00756EF5" w:rsidRPr="00756EF5" w:rsidRDefault="00756EF5" w:rsidP="00756EF5">
      <w:pPr>
        <w:tabs>
          <w:tab w:val="num" w:pos="709"/>
        </w:tabs>
        <w:spacing w:after="0" w:line="240" w:lineRule="auto"/>
        <w:ind w:firstLine="567"/>
        <w:jc w:val="both"/>
        <w:rPr>
          <w:rFonts w:ascii="Times New Roman" w:eastAsia="Times New Roman" w:hAnsi="Times New Roman" w:cs="Times New Roman"/>
          <w:sz w:val="28"/>
          <w:szCs w:val="28"/>
          <w:lang w:val="uk-UA" w:eastAsia="ru-RU"/>
        </w:rPr>
      </w:pPr>
      <w:bookmarkStart w:id="18" w:name="_GoBack"/>
      <w:bookmarkEnd w:id="18"/>
    </w:p>
    <w:p w:rsidR="00756EF5" w:rsidRPr="003A3636" w:rsidRDefault="00756EF5" w:rsidP="009A70C6">
      <w:pPr>
        <w:spacing w:after="120" w:line="240" w:lineRule="auto"/>
        <w:jc w:val="both"/>
        <w:rPr>
          <w:lang w:val="uk-UA"/>
        </w:rPr>
      </w:pPr>
    </w:p>
    <w:sectPr w:rsidR="00756EF5" w:rsidRPr="003A3636" w:rsidSect="00F14F9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2A" w:rsidRDefault="0080562A" w:rsidP="00C77D65">
      <w:pPr>
        <w:spacing w:after="0" w:line="240" w:lineRule="auto"/>
      </w:pPr>
      <w:r>
        <w:separator/>
      </w:r>
    </w:p>
  </w:endnote>
  <w:endnote w:type="continuationSeparator" w:id="0">
    <w:p w:rsidR="0080562A" w:rsidRDefault="0080562A" w:rsidP="00C7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robaPro">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2A" w:rsidRDefault="0080562A" w:rsidP="00C77D65">
      <w:pPr>
        <w:spacing w:after="0" w:line="240" w:lineRule="auto"/>
      </w:pPr>
      <w:r>
        <w:separator/>
      </w:r>
    </w:p>
  </w:footnote>
  <w:footnote w:type="continuationSeparator" w:id="0">
    <w:p w:rsidR="0080562A" w:rsidRDefault="0080562A" w:rsidP="00C7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32C" w:rsidRDefault="00C1332C">
    <w:pPr>
      <w:pBdr>
        <w:top w:val="nil"/>
        <w:left w:val="nil"/>
        <w:bottom w:val="nil"/>
        <w:right w:val="nil"/>
        <w:between w:val="nil"/>
      </w:pBdr>
      <w:tabs>
        <w:tab w:val="center" w:pos="4677"/>
        <w:tab w:val="right" w:pos="9355"/>
      </w:tabs>
      <w:jc w:val="center"/>
      <w:rPr>
        <w:color w:val="000000"/>
        <w:sz w:val="24"/>
        <w:szCs w:val="24"/>
      </w:rPr>
    </w:pPr>
  </w:p>
  <w:p w:rsidR="00C1332C" w:rsidRDefault="00C1332C">
    <w:pPr>
      <w:widowControl w:val="0"/>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32C" w:rsidRDefault="00C1332C">
    <w:pPr>
      <w:pBdr>
        <w:top w:val="nil"/>
        <w:left w:val="nil"/>
        <w:bottom w:val="nil"/>
        <w:right w:val="nil"/>
        <w:between w:val="nil"/>
      </w:pBdr>
      <w:tabs>
        <w:tab w:val="center" w:pos="4677"/>
        <w:tab w:val="right" w:pos="9355"/>
      </w:tabs>
      <w:jc w:val="center"/>
      <w:rPr>
        <w:color w:val="000000"/>
        <w:sz w:val="24"/>
        <w:szCs w:val="24"/>
      </w:rPr>
    </w:pPr>
  </w:p>
  <w:p w:rsidR="00C1332C" w:rsidRDefault="00C1332C">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4E7"/>
    <w:multiLevelType w:val="hybridMultilevel"/>
    <w:tmpl w:val="3F82E7F0"/>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0347A"/>
    <w:multiLevelType w:val="hybridMultilevel"/>
    <w:tmpl w:val="6E401F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72DEA"/>
    <w:multiLevelType w:val="hybridMultilevel"/>
    <w:tmpl w:val="49245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707A9"/>
    <w:multiLevelType w:val="hybridMultilevel"/>
    <w:tmpl w:val="BF942B82"/>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85A6C"/>
    <w:multiLevelType w:val="hybridMultilevel"/>
    <w:tmpl w:val="641AD7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9A70E5"/>
    <w:multiLevelType w:val="multilevel"/>
    <w:tmpl w:val="9516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A05A8"/>
    <w:multiLevelType w:val="hybridMultilevel"/>
    <w:tmpl w:val="37FE6B7E"/>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5C138F0"/>
    <w:multiLevelType w:val="hybridMultilevel"/>
    <w:tmpl w:val="64EAC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16F45"/>
    <w:multiLevelType w:val="hybridMultilevel"/>
    <w:tmpl w:val="1382B27A"/>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D12080"/>
    <w:multiLevelType w:val="hybridMultilevel"/>
    <w:tmpl w:val="0718A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AE02C13"/>
    <w:multiLevelType w:val="hybridMultilevel"/>
    <w:tmpl w:val="5DD40C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C0B1BBC"/>
    <w:multiLevelType w:val="hybridMultilevel"/>
    <w:tmpl w:val="EA7AE476"/>
    <w:lvl w:ilvl="0" w:tplc="2CC4A7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1473BA"/>
    <w:multiLevelType w:val="hybridMultilevel"/>
    <w:tmpl w:val="93A0F6B8"/>
    <w:lvl w:ilvl="0" w:tplc="19820F0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955502F"/>
    <w:multiLevelType w:val="hybridMultilevel"/>
    <w:tmpl w:val="09905904"/>
    <w:lvl w:ilvl="0" w:tplc="DF7634AE">
      <w:numFmt w:val="bullet"/>
      <w:lvlText w:val="-"/>
      <w:lvlJc w:val="left"/>
      <w:pPr>
        <w:ind w:left="2422" w:hanging="360"/>
      </w:pPr>
      <w:rPr>
        <w:rFonts w:ascii="Times New Roman" w:eastAsiaTheme="minorHAnsi" w:hAnsi="Times New Roman" w:cs="Times New Roman" w:hint="default"/>
      </w:rPr>
    </w:lvl>
    <w:lvl w:ilvl="1" w:tplc="5504CE74">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9AD79E7"/>
    <w:multiLevelType w:val="hybridMultilevel"/>
    <w:tmpl w:val="EF68F1E2"/>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511BDE"/>
    <w:multiLevelType w:val="hybridMultilevel"/>
    <w:tmpl w:val="FC642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D443E1"/>
    <w:multiLevelType w:val="multilevel"/>
    <w:tmpl w:val="A636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E4E94"/>
    <w:multiLevelType w:val="multilevel"/>
    <w:tmpl w:val="773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F70E3"/>
    <w:multiLevelType w:val="hybridMultilevel"/>
    <w:tmpl w:val="20B87D0C"/>
    <w:lvl w:ilvl="0" w:tplc="96B64C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AC7B37"/>
    <w:multiLevelType w:val="hybridMultilevel"/>
    <w:tmpl w:val="214471DC"/>
    <w:lvl w:ilvl="0" w:tplc="7BE8FF5C">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D4D0F25"/>
    <w:multiLevelType w:val="hybridMultilevel"/>
    <w:tmpl w:val="3F0C0FF6"/>
    <w:lvl w:ilvl="0" w:tplc="5504C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A76D8"/>
    <w:multiLevelType w:val="hybridMultilevel"/>
    <w:tmpl w:val="2D94D59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4E02217"/>
    <w:multiLevelType w:val="multilevel"/>
    <w:tmpl w:val="2D9E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357C3"/>
    <w:multiLevelType w:val="hybridMultilevel"/>
    <w:tmpl w:val="2A660566"/>
    <w:lvl w:ilvl="0" w:tplc="5504CE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FC39AF"/>
    <w:multiLevelType w:val="multilevel"/>
    <w:tmpl w:val="3BA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6F7C74"/>
    <w:multiLevelType w:val="hybridMultilevel"/>
    <w:tmpl w:val="6050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B16A7D"/>
    <w:multiLevelType w:val="hybridMultilevel"/>
    <w:tmpl w:val="7158D59E"/>
    <w:lvl w:ilvl="0" w:tplc="DF7634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AC5E29"/>
    <w:multiLevelType w:val="hybridMultilevel"/>
    <w:tmpl w:val="446097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14D4BD0"/>
    <w:multiLevelType w:val="hybridMultilevel"/>
    <w:tmpl w:val="2E34C876"/>
    <w:lvl w:ilvl="0" w:tplc="E9D08B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91E19B3"/>
    <w:multiLevelType w:val="hybridMultilevel"/>
    <w:tmpl w:val="ADE48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E5215E"/>
    <w:multiLevelType w:val="hybridMultilevel"/>
    <w:tmpl w:val="FC642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1125C9"/>
    <w:multiLevelType w:val="hybridMultilevel"/>
    <w:tmpl w:val="B27CB1A6"/>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5E646A71"/>
    <w:multiLevelType w:val="hybridMultilevel"/>
    <w:tmpl w:val="88A46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DC4C3E"/>
    <w:multiLevelType w:val="hybridMultilevel"/>
    <w:tmpl w:val="DD90840A"/>
    <w:lvl w:ilvl="0" w:tplc="A2AAFD6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4" w15:restartNumberingAfterBreak="0">
    <w:nsid w:val="63FB532E"/>
    <w:multiLevelType w:val="hybridMultilevel"/>
    <w:tmpl w:val="9656C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2C6D11"/>
    <w:multiLevelType w:val="multilevel"/>
    <w:tmpl w:val="C4E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714E83"/>
    <w:multiLevelType w:val="multilevel"/>
    <w:tmpl w:val="6C98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37183F"/>
    <w:multiLevelType w:val="hybridMultilevel"/>
    <w:tmpl w:val="88A46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5721C2"/>
    <w:multiLevelType w:val="hybridMultilevel"/>
    <w:tmpl w:val="7DD0F464"/>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3D03883"/>
    <w:multiLevelType w:val="hybridMultilevel"/>
    <w:tmpl w:val="364EA07C"/>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79C41EF3"/>
    <w:multiLevelType w:val="multilevel"/>
    <w:tmpl w:val="ECC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33"/>
  </w:num>
  <w:num w:numId="4">
    <w:abstractNumId w:val="36"/>
  </w:num>
  <w:num w:numId="5">
    <w:abstractNumId w:val="29"/>
  </w:num>
  <w:num w:numId="6">
    <w:abstractNumId w:val="4"/>
  </w:num>
  <w:num w:numId="7">
    <w:abstractNumId w:val="7"/>
  </w:num>
  <w:num w:numId="8">
    <w:abstractNumId w:val="12"/>
  </w:num>
  <w:num w:numId="9">
    <w:abstractNumId w:val="11"/>
  </w:num>
  <w:num w:numId="10">
    <w:abstractNumId w:val="26"/>
  </w:num>
  <w:num w:numId="11">
    <w:abstractNumId w:val="28"/>
  </w:num>
  <w:num w:numId="12">
    <w:abstractNumId w:val="27"/>
  </w:num>
  <w:num w:numId="13">
    <w:abstractNumId w:val="39"/>
  </w:num>
  <w:num w:numId="14">
    <w:abstractNumId w:val="5"/>
  </w:num>
  <w:num w:numId="15">
    <w:abstractNumId w:val="24"/>
  </w:num>
  <w:num w:numId="16">
    <w:abstractNumId w:val="22"/>
  </w:num>
  <w:num w:numId="17">
    <w:abstractNumId w:val="40"/>
  </w:num>
  <w:num w:numId="18">
    <w:abstractNumId w:val="35"/>
  </w:num>
  <w:num w:numId="19">
    <w:abstractNumId w:val="16"/>
  </w:num>
  <w:num w:numId="20">
    <w:abstractNumId w:val="17"/>
  </w:num>
  <w:num w:numId="21">
    <w:abstractNumId w:val="1"/>
  </w:num>
  <w:num w:numId="22">
    <w:abstractNumId w:val="9"/>
  </w:num>
  <w:num w:numId="23">
    <w:abstractNumId w:val="38"/>
  </w:num>
  <w:num w:numId="24">
    <w:abstractNumId w:val="31"/>
  </w:num>
  <w:num w:numId="25">
    <w:abstractNumId w:val="8"/>
  </w:num>
  <w:num w:numId="26">
    <w:abstractNumId w:val="0"/>
  </w:num>
  <w:num w:numId="27">
    <w:abstractNumId w:val="14"/>
  </w:num>
  <w:num w:numId="28">
    <w:abstractNumId w:val="13"/>
  </w:num>
  <w:num w:numId="29">
    <w:abstractNumId w:val="23"/>
  </w:num>
  <w:num w:numId="30">
    <w:abstractNumId w:val="6"/>
  </w:num>
  <w:num w:numId="31">
    <w:abstractNumId w:val="20"/>
  </w:num>
  <w:num w:numId="32">
    <w:abstractNumId w:val="18"/>
  </w:num>
  <w:num w:numId="33">
    <w:abstractNumId w:val="21"/>
  </w:num>
  <w:num w:numId="34">
    <w:abstractNumId w:val="34"/>
  </w:num>
  <w:num w:numId="35">
    <w:abstractNumId w:val="2"/>
  </w:num>
  <w:num w:numId="36">
    <w:abstractNumId w:val="25"/>
  </w:num>
  <w:num w:numId="37">
    <w:abstractNumId w:val="15"/>
  </w:num>
  <w:num w:numId="38">
    <w:abstractNumId w:val="30"/>
  </w:num>
  <w:num w:numId="39">
    <w:abstractNumId w:val="32"/>
  </w:num>
  <w:num w:numId="40">
    <w:abstractNumId w:val="3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79"/>
    <w:rsid w:val="000231A6"/>
    <w:rsid w:val="000B5B7E"/>
    <w:rsid w:val="000D0086"/>
    <w:rsid w:val="002047B1"/>
    <w:rsid w:val="002D736C"/>
    <w:rsid w:val="002E4728"/>
    <w:rsid w:val="00375650"/>
    <w:rsid w:val="003A3636"/>
    <w:rsid w:val="003C5C9D"/>
    <w:rsid w:val="00415BE1"/>
    <w:rsid w:val="00523BC7"/>
    <w:rsid w:val="007016A8"/>
    <w:rsid w:val="00721A90"/>
    <w:rsid w:val="00756EF5"/>
    <w:rsid w:val="007B5157"/>
    <w:rsid w:val="0080562A"/>
    <w:rsid w:val="008F7F21"/>
    <w:rsid w:val="00930976"/>
    <w:rsid w:val="00973BB1"/>
    <w:rsid w:val="009A70C6"/>
    <w:rsid w:val="00A50378"/>
    <w:rsid w:val="00A8715F"/>
    <w:rsid w:val="00AB6666"/>
    <w:rsid w:val="00B40F27"/>
    <w:rsid w:val="00B85579"/>
    <w:rsid w:val="00C04DED"/>
    <w:rsid w:val="00C1332C"/>
    <w:rsid w:val="00C250BE"/>
    <w:rsid w:val="00C77D65"/>
    <w:rsid w:val="00CE7EC7"/>
    <w:rsid w:val="00D80CEF"/>
    <w:rsid w:val="00DA52B2"/>
    <w:rsid w:val="00E26890"/>
    <w:rsid w:val="00F14F99"/>
    <w:rsid w:val="00F26D75"/>
    <w:rsid w:val="00F42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212A"/>
  <w15:docId w15:val="{F40E65B6-C8CC-4411-BB43-B044BEE9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3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231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
    <w:semiHidden/>
    <w:unhideWhenUsed/>
    <w:qFormat/>
    <w:rsid w:val="000231A6"/>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63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A3636"/>
    <w:rPr>
      <w:rFonts w:ascii="Tahoma" w:hAnsi="Tahoma" w:cs="Tahoma"/>
      <w:sz w:val="16"/>
      <w:szCs w:val="16"/>
    </w:rPr>
  </w:style>
  <w:style w:type="table" w:styleId="a5">
    <w:name w:val="Table Grid"/>
    <w:basedOn w:val="a1"/>
    <w:uiPriority w:val="59"/>
    <w:rsid w:val="00F2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0231A6"/>
    <w:rPr>
      <w:rFonts w:ascii="Times New Roman" w:eastAsia="Times New Roman" w:hAnsi="Times New Roman" w:cs="Times New Roman"/>
      <w:b/>
      <w:bCs/>
      <w:sz w:val="24"/>
      <w:szCs w:val="24"/>
      <w:lang w:eastAsia="ru-RU"/>
    </w:rPr>
  </w:style>
  <w:style w:type="paragraph" w:customStyle="1" w:styleId="71">
    <w:name w:val="Заголовок 71"/>
    <w:basedOn w:val="a"/>
    <w:next w:val="a"/>
    <w:uiPriority w:val="9"/>
    <w:semiHidden/>
    <w:unhideWhenUsed/>
    <w:qFormat/>
    <w:rsid w:val="000231A6"/>
    <w:pPr>
      <w:keepNext/>
      <w:keepLines/>
      <w:spacing w:before="200" w:after="0"/>
      <w:outlineLvl w:val="6"/>
    </w:pPr>
    <w:rPr>
      <w:rFonts w:ascii="Cambria" w:eastAsia="Times New Roman" w:hAnsi="Cambria" w:cs="Times New Roman"/>
      <w:i/>
      <w:iCs/>
      <w:color w:val="404040"/>
    </w:rPr>
  </w:style>
  <w:style w:type="paragraph" w:styleId="a6">
    <w:name w:val="List Paragraph"/>
    <w:basedOn w:val="a"/>
    <w:uiPriority w:val="34"/>
    <w:qFormat/>
    <w:rsid w:val="000231A6"/>
    <w:pPr>
      <w:ind w:left="720"/>
      <w:contextualSpacing/>
    </w:pPr>
  </w:style>
  <w:style w:type="paragraph" w:styleId="a7">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8"/>
    <w:uiPriority w:val="99"/>
    <w:unhideWhenUsed/>
    <w:rsid w:val="00023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231A6"/>
    <w:rPr>
      <w:b/>
      <w:bCs/>
    </w:rPr>
  </w:style>
  <w:style w:type="table" w:customStyle="1" w:styleId="11">
    <w:name w:val="Сетка таблицы1"/>
    <w:basedOn w:val="a1"/>
    <w:next w:val="a5"/>
    <w:uiPriority w:val="59"/>
    <w:rsid w:val="000231A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basedOn w:val="a0"/>
    <w:qFormat/>
    <w:rsid w:val="000231A6"/>
    <w:rPr>
      <w:i/>
      <w:iCs/>
    </w:rPr>
  </w:style>
  <w:style w:type="paragraph" w:customStyle="1" w:styleId="indent">
    <w:name w:val="indent"/>
    <w:basedOn w:val="a"/>
    <w:rsid w:val="00023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tabletrip">
    <w:name w:val="timetable_trip"/>
    <w:basedOn w:val="a0"/>
    <w:rsid w:val="000231A6"/>
  </w:style>
  <w:style w:type="paragraph" w:customStyle="1" w:styleId="timetable">
    <w:name w:val="timetable"/>
    <w:basedOn w:val="a"/>
    <w:rsid w:val="00023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0231A6"/>
    <w:rPr>
      <w:color w:val="0000FF"/>
      <w:u w:val="single"/>
    </w:rPr>
  </w:style>
  <w:style w:type="paragraph" w:styleId="ac">
    <w:name w:val="No Spacing"/>
    <w:link w:val="ad"/>
    <w:qFormat/>
    <w:rsid w:val="000231A6"/>
    <w:pPr>
      <w:spacing w:after="0" w:line="240" w:lineRule="auto"/>
    </w:pPr>
  </w:style>
  <w:style w:type="paragraph" w:customStyle="1" w:styleId="rvps2">
    <w:name w:val="rvps2"/>
    <w:basedOn w:val="a"/>
    <w:rsid w:val="00023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0231A6"/>
    <w:rPr>
      <w:rFonts w:ascii="Cambria" w:eastAsia="Times New Roman" w:hAnsi="Cambria" w:cs="Times New Roman"/>
      <w:i/>
      <w:iCs/>
      <w:color w:val="404040"/>
    </w:rPr>
  </w:style>
  <w:style w:type="paragraph" w:styleId="ae">
    <w:name w:val="header"/>
    <w:basedOn w:val="a"/>
    <w:link w:val="af"/>
    <w:uiPriority w:val="99"/>
    <w:unhideWhenUsed/>
    <w:rsid w:val="000231A6"/>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0231A6"/>
  </w:style>
  <w:style w:type="paragraph" w:styleId="af0">
    <w:name w:val="footer"/>
    <w:basedOn w:val="a"/>
    <w:link w:val="af1"/>
    <w:uiPriority w:val="99"/>
    <w:unhideWhenUsed/>
    <w:rsid w:val="000231A6"/>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0231A6"/>
  </w:style>
  <w:style w:type="character" w:customStyle="1" w:styleId="710">
    <w:name w:val="Заголовок 7 Знак1"/>
    <w:basedOn w:val="a0"/>
    <w:uiPriority w:val="9"/>
    <w:semiHidden/>
    <w:rsid w:val="000231A6"/>
    <w:rPr>
      <w:rFonts w:asciiTheme="majorHAnsi" w:eastAsiaTheme="majorEastAsia" w:hAnsiTheme="majorHAnsi" w:cstheme="majorBidi"/>
      <w:i/>
      <w:iCs/>
      <w:color w:val="404040" w:themeColor="text1" w:themeTint="BF"/>
    </w:rPr>
  </w:style>
  <w:style w:type="table" w:customStyle="1" w:styleId="2">
    <w:name w:val="Сетка таблицы2"/>
    <w:basedOn w:val="a1"/>
    <w:next w:val="a5"/>
    <w:uiPriority w:val="59"/>
    <w:rsid w:val="000231A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1332C"/>
    <w:rPr>
      <w:rFonts w:asciiTheme="majorHAnsi" w:eastAsiaTheme="majorEastAsia" w:hAnsiTheme="majorHAnsi" w:cstheme="majorBidi"/>
      <w:b/>
      <w:bCs/>
      <w:color w:val="365F91" w:themeColor="accent1" w:themeShade="BF"/>
      <w:sz w:val="28"/>
      <w:szCs w:val="28"/>
    </w:rPr>
  </w:style>
  <w:style w:type="table" w:customStyle="1" w:styleId="12">
    <w:name w:val="Сітка таблиці1"/>
    <w:basedOn w:val="a1"/>
    <w:next w:val="a5"/>
    <w:uiPriority w:val="59"/>
    <w:rsid w:val="00B40F27"/>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7"/>
    <w:uiPriority w:val="99"/>
    <w:rsid w:val="00756EF5"/>
    <w:rPr>
      <w:rFonts w:ascii="Times New Roman" w:eastAsia="Times New Roman" w:hAnsi="Times New Roman" w:cs="Times New Roman"/>
      <w:sz w:val="24"/>
      <w:szCs w:val="24"/>
      <w:lang w:eastAsia="ru-RU"/>
    </w:rPr>
  </w:style>
  <w:style w:type="character" w:customStyle="1" w:styleId="ad">
    <w:name w:val="Без інтервалів Знак"/>
    <w:link w:val="ac"/>
    <w:locked/>
    <w:rsid w:val="0075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uk.wikipedia.org/wiki/%D0%9F%D1%96%D1%89%D0%B0%D0%BD%D0%B0_(%D0%91%D0%B0%D0%BB%D1%82%D1%81%D1%8C%D0%BA%D0%B8%D0%B9_%D1%80%D0%B0%D0%B9%D0%BE%D0%BD)" TargetMode="External"/><Relationship Id="rId18" Type="http://schemas.openxmlformats.org/officeDocument/2006/relationships/hyperlink" Target="https://uk.wikipedia.org/wiki/%D0%9A%D1%80%D0%B0%D1%81%D0%BD%D0%BE%D0%BF%D1%96%D0%BB%D0%BA%D0%B0_(%D0%93%D0%B0%D0%B9%D1%81%D0%B8%D0%BD%D1%81%D1%8C%D0%BA%D0%B8%D0%B9_%D1%80%D0%B0%D0%B9%D0%BE%D0%B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wikipedia.org/wiki/%D0%A1%D0%B0%D0%B2%D1%80%D0%B0%D0%BD%D1%8C" TargetMode="External"/><Relationship Id="rId7" Type="http://schemas.openxmlformats.org/officeDocument/2006/relationships/image" Target="media/image1.png"/><Relationship Id="rId12" Type="http://schemas.openxmlformats.org/officeDocument/2006/relationships/hyperlink" Target="https://uk.wikipedia.org/wiki/%D0%90%D0%BD%D0%B0%D0%BD%D1%8C%D1%97%D0%B2" TargetMode="External"/><Relationship Id="rId17" Type="http://schemas.openxmlformats.org/officeDocument/2006/relationships/hyperlink" Target="https://uk.wikipedia.org/wiki/%D0%90%D0%B2%D1%82%D0%BE%D1%88%D0%BB%D1%8F%D1%85_%D0%9C_05"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uk.wikipedia.org/wiki/%D0%A0%D0%B8%D0%B6%D0%B0%D0%B2%D0%BA%D0%B0_(%D0%A3%D0%BC%D0%B0%D0%BD%D1%81%D1%8C%D0%BA%D0%B8%D0%B9_%D1%80%D0%B0%D0%B9%D0%BE%D0%BD)" TargetMode="External"/><Relationship Id="rId20" Type="http://schemas.openxmlformats.org/officeDocument/2006/relationships/hyperlink" Target="https://uk.wikipedia.org/wiki/%D0%91%D0%B5%D1%80%D1%88%D0%B0%D0%B4%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86%D0%B2%D0%B0%D0%BD%D1%96%D0%B2%D0%BA%D0%B0_(%D0%86%D0%B2%D0%B0%D0%BD%D1%96%D0%B2%D1%81%D1%8C%D0%BA%D0%B8%D0%B9_%D1%80%D0%B0%D0%B9%D0%BE%D0%BD,_%D0%9E%D0%B4%D0%B5%D1%81%D1%8C%D0%BA%D0%B0_%D0%BE%D0%B1%D0%BB%D0%B0%D1%81%D1%82%D1%8C)"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k.wikipedia.org/wiki/%D0%9A%D0%BE%D0%BB%D0%BE%D0%B4%D0%B8%D1%81%D1%82%D0%B5_(%D0%A3%D0%BC%D0%B0%D0%BD%D1%81%D1%8C%D0%BA%D0%B8%D0%B9_%D1%80%D0%B0%D0%B9%D0%BE%D0%BD)" TargetMode="External"/><Relationship Id="rId23" Type="http://schemas.openxmlformats.org/officeDocument/2006/relationships/hyperlink" Target="https://uk.wikipedia.org/wiki/%D0%90%D0%B2%D1%82%D0%BE%D1%88%D0%BB%D1%8F%D1%85_%D0%9C_05" TargetMode="External"/><Relationship Id="rId10" Type="http://schemas.openxmlformats.org/officeDocument/2006/relationships/hyperlink" Target="https://uk.wikipedia.org/wiki/%D0%9E%D0%B4%D0%B5%D1%81%D0%B0" TargetMode="External"/><Relationship Id="rId19" Type="http://schemas.openxmlformats.org/officeDocument/2006/relationships/hyperlink" Target="https://uk.wikipedia.org/wiki/%D0%A2%D0%B5%D0%BF%D0%BB%D0%B8%D0%BA" TargetMode="External"/><Relationship Id="rId4" Type="http://schemas.openxmlformats.org/officeDocument/2006/relationships/webSettings" Target="webSettings.xml"/><Relationship Id="rId9" Type="http://schemas.openxmlformats.org/officeDocument/2006/relationships/package" Target="embeddings/_________Microsoft_Word.docx"/><Relationship Id="rId14" Type="http://schemas.openxmlformats.org/officeDocument/2006/relationships/hyperlink" Target="https://uk.wikipedia.org/wiki/%D0%A5%D0%B0%D1%89%D1%83%D0%B2%D0%B0%D1%82%D0%B5" TargetMode="External"/><Relationship Id="rId22" Type="http://schemas.openxmlformats.org/officeDocument/2006/relationships/hyperlink" Target="https://uk.wikipedia.org/wiki/%D0%94%D1%83%D0%B1%D0%B8%D0%BD%D0%BE%D0%B2%D0%B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30316</Words>
  <Characters>172803</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37</cp:revision>
  <dcterms:created xsi:type="dcterms:W3CDTF">2024-02-29T12:43:00Z</dcterms:created>
  <dcterms:modified xsi:type="dcterms:W3CDTF">2024-03-04T14:12:00Z</dcterms:modified>
</cp:coreProperties>
</file>