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BB1B3F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1A5A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серпня 2023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</w:t>
      </w:r>
      <w:r w:rsidR="00474D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49</w:t>
      </w:r>
    </w:p>
    <w:p w:rsidR="00F72F33" w:rsidRPr="00F72F33" w:rsidRDefault="00BB1B3F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474DCB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474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bookmarkEnd w:id="1"/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”,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№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 w:rsidR="00120780" w:rsidRP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звернення</w:t>
      </w:r>
      <w:r w:rsidR="00120780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громадян</w:t>
      </w:r>
      <w:r w:rsidR="001207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B1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Губіної Олени Валентинівни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її доньки </w:t>
      </w:r>
      <w:proofErr w:type="spellStart"/>
      <w:r w:rsidR="00BB1B3F">
        <w:rPr>
          <w:rFonts w:ascii="Times New Roman" w:hAnsi="Times New Roman" w:cs="Times New Roman"/>
          <w:sz w:val="28"/>
          <w:szCs w:val="28"/>
          <w:lang w:val="uk-UA"/>
        </w:rPr>
        <w:t>Клочан</w:t>
      </w:r>
      <w:proofErr w:type="spellEnd"/>
      <w:r w:rsidR="00BB1B3F">
        <w:rPr>
          <w:rFonts w:ascii="Times New Roman" w:hAnsi="Times New Roman" w:cs="Times New Roman"/>
          <w:sz w:val="28"/>
          <w:szCs w:val="28"/>
          <w:lang w:val="uk-UA"/>
        </w:rPr>
        <w:t xml:space="preserve"> Христини Ігорівни</w:t>
      </w:r>
      <w:r w:rsidR="00DB72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6E7770" w:rsidRDefault="006E7770" w:rsidP="006E7770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BB1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10.08.2023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10.11</w:t>
      </w:r>
      <w:r w:rsidR="00912F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.2023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Піщана,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неповнолітню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1B3F">
        <w:rPr>
          <w:rFonts w:ascii="Times New Roman" w:hAnsi="Times New Roman" w:cs="Times New Roman"/>
          <w:sz w:val="28"/>
          <w:szCs w:val="28"/>
          <w:lang w:val="uk-UA"/>
        </w:rPr>
        <w:t>Клочан</w:t>
      </w:r>
      <w:proofErr w:type="spellEnd"/>
      <w:r w:rsidR="00BB1B3F">
        <w:rPr>
          <w:rFonts w:ascii="Times New Roman" w:hAnsi="Times New Roman" w:cs="Times New Roman"/>
          <w:sz w:val="28"/>
          <w:szCs w:val="28"/>
          <w:lang w:val="uk-UA"/>
        </w:rPr>
        <w:t xml:space="preserve"> Христину Ігорівну, 11 вересня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B3F">
        <w:rPr>
          <w:rFonts w:ascii="Times New Roman" w:hAnsi="Times New Roman" w:cs="Times New Roman"/>
          <w:sz w:val="28"/>
          <w:szCs w:val="28"/>
          <w:lang w:val="uk-UA"/>
        </w:rPr>
        <w:t>2008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мешканку 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</w:t>
      </w:r>
      <w:r w:rsidR="00BB1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Піщана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Подільського району, яка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місяці.</w:t>
      </w:r>
    </w:p>
    <w:p w:rsidR="00A4759A" w:rsidRPr="003D5D5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9D2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EB6237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некомерційному підприємству «Балтський центр ПМСД» Піщанської амбулаторії загальної практики сімейної медицини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итині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4759A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Pr="00E30444" w:rsidRDefault="00A4759A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341" w:rsidRPr="00296341" w:rsidRDefault="00A4759A" w:rsidP="003E4DD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3E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Піщанської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BB1B3F" w:rsidRDefault="00BB1B3F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 с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2F33"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Валентина ГУЛЛА</w:t>
      </w:r>
    </w:p>
    <w:p w:rsidR="00D0501F" w:rsidRPr="00BB1B3F" w:rsidRDefault="00D0501F"/>
    <w:sectPr w:rsidR="00D0501F" w:rsidRPr="00B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120780"/>
    <w:rsid w:val="00191B24"/>
    <w:rsid w:val="001A5A2F"/>
    <w:rsid w:val="00296341"/>
    <w:rsid w:val="003113BC"/>
    <w:rsid w:val="003D5D54"/>
    <w:rsid w:val="003E4DD4"/>
    <w:rsid w:val="00423F52"/>
    <w:rsid w:val="004475BA"/>
    <w:rsid w:val="00474DCB"/>
    <w:rsid w:val="004A4B7A"/>
    <w:rsid w:val="006E7770"/>
    <w:rsid w:val="0073235A"/>
    <w:rsid w:val="00740381"/>
    <w:rsid w:val="007B52D7"/>
    <w:rsid w:val="00806C75"/>
    <w:rsid w:val="00912F61"/>
    <w:rsid w:val="0094689D"/>
    <w:rsid w:val="009D2A7B"/>
    <w:rsid w:val="00A4759A"/>
    <w:rsid w:val="00AA78BB"/>
    <w:rsid w:val="00B00858"/>
    <w:rsid w:val="00BB1B3F"/>
    <w:rsid w:val="00D0501F"/>
    <w:rsid w:val="00DB7250"/>
    <w:rsid w:val="00E3044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2023-08-21T07:06:00Z</cp:lastPrinted>
  <dcterms:created xsi:type="dcterms:W3CDTF">2023-08-17T12:30:00Z</dcterms:created>
  <dcterms:modified xsi:type="dcterms:W3CDTF">2023-08-21T07:07:00Z</dcterms:modified>
</cp:coreProperties>
</file>