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D3" w:rsidRDefault="005341D5">
      <w:pPr>
        <w:spacing w:before="76"/>
        <w:ind w:left="8080"/>
        <w:rPr>
          <w:sz w:val="26"/>
        </w:rPr>
      </w:pPr>
      <w:r>
        <w:rPr>
          <w:sz w:val="26"/>
        </w:rPr>
        <w:t>ЗАТВЕРДЖЕНО</w:t>
      </w:r>
    </w:p>
    <w:p w:rsidR="00EE2ED3" w:rsidRDefault="00582E38">
      <w:pPr>
        <w:ind w:left="8080" w:right="350"/>
        <w:rPr>
          <w:sz w:val="26"/>
        </w:rPr>
      </w:pPr>
      <w:r>
        <w:rPr>
          <w:sz w:val="26"/>
        </w:rPr>
        <w:t>Рішенням Піщанської сільської ради</w:t>
      </w:r>
    </w:p>
    <w:p w:rsidR="00EE2ED3" w:rsidRDefault="005341D5">
      <w:pPr>
        <w:tabs>
          <w:tab w:val="left" w:pos="9049"/>
          <w:tab w:val="left" w:pos="11374"/>
        </w:tabs>
        <w:ind w:left="8080"/>
        <w:rPr>
          <w:sz w:val="26"/>
        </w:rPr>
      </w:pP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2023 року №</w:t>
      </w:r>
      <w:r>
        <w:rPr>
          <w:spacing w:val="-1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EE2ED3" w:rsidRDefault="00EE2ED3">
      <w:pPr>
        <w:pStyle w:val="a3"/>
        <w:spacing w:before="3"/>
        <w:rPr>
          <w:sz w:val="18"/>
        </w:rPr>
      </w:pPr>
    </w:p>
    <w:p w:rsidR="00EE2ED3" w:rsidRDefault="005341D5">
      <w:pPr>
        <w:pStyle w:val="1"/>
        <w:spacing w:before="89"/>
        <w:ind w:right="2705"/>
      </w:pPr>
      <w:r>
        <w:t>ТИПОВА</w:t>
      </w:r>
      <w:r>
        <w:rPr>
          <w:spacing w:val="-3"/>
        </w:rPr>
        <w:t xml:space="preserve"> </w:t>
      </w:r>
      <w:r>
        <w:t>ІНФОРМАЦІЙНА</w:t>
      </w:r>
      <w:r>
        <w:rPr>
          <w:spacing w:val="-3"/>
        </w:rPr>
        <w:t xml:space="preserve"> </w:t>
      </w:r>
      <w:r>
        <w:t>КАРТКА</w:t>
      </w:r>
    </w:p>
    <w:p w:rsidR="00EE2ED3" w:rsidRDefault="00EE2ED3">
      <w:pPr>
        <w:pStyle w:val="a3"/>
        <w:rPr>
          <w:b/>
          <w:sz w:val="26"/>
        </w:rPr>
      </w:pPr>
    </w:p>
    <w:p w:rsidR="00EE2ED3" w:rsidRDefault="005341D5">
      <w:pPr>
        <w:ind w:left="4218" w:right="2704"/>
        <w:jc w:val="center"/>
        <w:rPr>
          <w:b/>
          <w:sz w:val="26"/>
        </w:rPr>
      </w:pPr>
      <w:r>
        <w:rPr>
          <w:b/>
          <w:sz w:val="26"/>
        </w:rPr>
        <w:t>адміністративної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послуги з</w:t>
      </w:r>
    </w:p>
    <w:p w:rsidR="00EE2ED3" w:rsidRDefault="005341D5">
      <w:pPr>
        <w:pStyle w:val="1"/>
        <w:ind w:left="1824" w:hanging="1"/>
      </w:pPr>
      <w:r>
        <w:t>державної реєстрації права власності на нерухоме майно, права довірчої</w:t>
      </w:r>
      <w:r>
        <w:rPr>
          <w:spacing w:val="1"/>
        </w:rPr>
        <w:t xml:space="preserve"> </w:t>
      </w:r>
      <w:r>
        <w:t>власності як способу забезпечення виконання зобов’язання на нерухоме майно,</w:t>
      </w:r>
      <w:r>
        <w:rPr>
          <w:spacing w:val="-62"/>
        </w:rPr>
        <w:t xml:space="preserve"> </w:t>
      </w:r>
      <w:r>
        <w:t>об’єкт</w:t>
      </w:r>
      <w:r>
        <w:rPr>
          <w:spacing w:val="-1"/>
        </w:rPr>
        <w:t xml:space="preserve"> </w:t>
      </w:r>
      <w:r>
        <w:t>незавершеного будівництва</w:t>
      </w:r>
    </w:p>
    <w:p w:rsidR="00582E38" w:rsidRDefault="00582E38">
      <w:pPr>
        <w:pStyle w:val="1"/>
        <w:ind w:left="1824" w:hanging="1"/>
      </w:pPr>
    </w:p>
    <w:p w:rsidR="00EE2ED3" w:rsidRDefault="005341D5" w:rsidP="00582E38">
      <w:pPr>
        <w:pStyle w:val="a3"/>
        <w:tabs>
          <w:tab w:val="left" w:pos="2655"/>
        </w:tabs>
        <w:spacing w:before="6"/>
        <w:rPr>
          <w:b/>
          <w:sz w:val="23"/>
        </w:rPr>
      </w:pPr>
      <w:r>
        <w:pict>
          <v:shape id="_x0000_s1027" style="position:absolute;margin-left:88pt;margin-top:15.75pt;width:476pt;height:.1pt;z-index:-15728640;mso-wrap-distance-left:0;mso-wrap-distance-right:0;mso-position-horizontal-relative:page" coordorigin="1760,315" coordsize="9520,0" path="m1760,315r9520,e" filled="f" strokeweight=".56pt">
            <v:path arrowok="t"/>
            <w10:wrap type="topAndBottom" anchorx="page"/>
          </v:shape>
        </w:pict>
      </w:r>
      <w:r w:rsidR="00582E38">
        <w:rPr>
          <w:b/>
          <w:sz w:val="23"/>
        </w:rPr>
        <w:tab/>
        <w:t>Відділ «Центр надання адміністративних послуг» Піщанської сільської ради</w:t>
      </w:r>
    </w:p>
    <w:p w:rsidR="00EE2ED3" w:rsidRDefault="005341D5">
      <w:pPr>
        <w:spacing w:line="202" w:lineRule="exact"/>
        <w:ind w:left="1905"/>
        <w:rPr>
          <w:sz w:val="20"/>
        </w:rPr>
      </w:pPr>
      <w:r>
        <w:rPr>
          <w:sz w:val="20"/>
        </w:rPr>
        <w:t>(найменування</w:t>
      </w:r>
      <w:r>
        <w:rPr>
          <w:spacing w:val="-3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3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та/або</w:t>
      </w:r>
      <w:r>
        <w:rPr>
          <w:spacing w:val="-3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4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адміністративних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послуг)</w:t>
      </w: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22"/>
        </w:rPr>
      </w:pPr>
    </w:p>
    <w:p w:rsidR="00EE2ED3" w:rsidRDefault="00EE2ED3">
      <w:pPr>
        <w:pStyle w:val="a3"/>
        <w:rPr>
          <w:sz w:val="32"/>
        </w:rPr>
      </w:pPr>
    </w:p>
    <w:p w:rsidR="00EE2ED3" w:rsidRDefault="005341D5">
      <w:pPr>
        <w:ind w:left="1570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7pt;margin-top:-512.85pt;width:486.6pt;height:523.9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2"/>
                    <w:gridCol w:w="1338"/>
                    <w:gridCol w:w="762"/>
                    <w:gridCol w:w="958"/>
                    <w:gridCol w:w="4037"/>
                    <w:gridCol w:w="1193"/>
                    <w:gridCol w:w="1012"/>
                  </w:tblGrid>
                  <w:tr w:rsidR="00EE2ED3">
                    <w:trPr>
                      <w:trHeight w:val="661"/>
                    </w:trPr>
                    <w:tc>
                      <w:tcPr>
                        <w:tcW w:w="9702" w:type="dxa"/>
                        <w:gridSpan w:val="7"/>
                      </w:tcPr>
                      <w:p w:rsidR="00EE2ED3" w:rsidRDefault="005341D5">
                        <w:pPr>
                          <w:pStyle w:val="TableParagraph"/>
                          <w:spacing w:before="55"/>
                          <w:ind w:left="2235" w:right="1559" w:hanging="6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Інформація про суб’єкта надання адміністративної послуги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та/або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центру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надання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адміністративних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послуг</w:t>
                        </w:r>
                      </w:p>
                    </w:tc>
                  </w:tr>
                  <w:tr w:rsidR="00EE2ED3">
                    <w:trPr>
                      <w:trHeight w:val="942"/>
                    </w:trPr>
                    <w:tc>
                      <w:tcPr>
                        <w:tcW w:w="402" w:type="dxa"/>
                      </w:tcPr>
                      <w:p w:rsidR="00EE2ED3" w:rsidRDefault="005341D5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EE2ED3" w:rsidRDefault="005341D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Місцезнаходження</w:t>
                        </w:r>
                      </w:p>
                    </w:tc>
                    <w:tc>
                      <w:tcPr>
                        <w:tcW w:w="6242" w:type="dxa"/>
                        <w:gridSpan w:val="3"/>
                      </w:tcPr>
                      <w:p w:rsidR="00582E38" w:rsidRDefault="00582E38" w:rsidP="00582E38">
                        <w:pPr>
                          <w:pStyle w:val="TableParagraph"/>
                          <w:ind w:left="0" w:right="39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66110, Одеська обл. Подільський р-н, с. Піщана</w:t>
                        </w:r>
                      </w:p>
                      <w:p w:rsidR="00EE2ED3" w:rsidRDefault="00582E38" w:rsidP="00582E38">
                        <w:pPr>
                          <w:pStyle w:val="TableParagraph"/>
                          <w:ind w:right="36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Вул. В. Приходька, 7</w:t>
                        </w:r>
                      </w:p>
                    </w:tc>
                  </w:tr>
                  <w:tr w:rsidR="00EE2ED3">
                    <w:trPr>
                      <w:trHeight w:val="942"/>
                    </w:trPr>
                    <w:tc>
                      <w:tcPr>
                        <w:tcW w:w="402" w:type="dxa"/>
                      </w:tcPr>
                      <w:p w:rsidR="00EE2ED3" w:rsidRDefault="005341D5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38" w:type="dxa"/>
                        <w:tcBorders>
                          <w:right w:val="nil"/>
                        </w:tcBorders>
                      </w:tcPr>
                      <w:p w:rsidR="00EE2ED3" w:rsidRDefault="005341D5">
                        <w:pPr>
                          <w:pStyle w:val="TableParagraph"/>
                          <w:ind w:righ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Інформація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роботи</w:t>
                        </w:r>
                      </w:p>
                    </w:tc>
                    <w:tc>
                      <w:tcPr>
                        <w:tcW w:w="762" w:type="dxa"/>
                        <w:tcBorders>
                          <w:left w:val="nil"/>
                          <w:right w:val="nil"/>
                        </w:tcBorders>
                      </w:tcPr>
                      <w:p w:rsidR="00EE2ED3" w:rsidRDefault="005341D5">
                        <w:pPr>
                          <w:pStyle w:val="TableParagraph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щодо</w:t>
                        </w:r>
                      </w:p>
                    </w:tc>
                    <w:tc>
                      <w:tcPr>
                        <w:tcW w:w="958" w:type="dxa"/>
                        <w:tcBorders>
                          <w:left w:val="nil"/>
                        </w:tcBorders>
                      </w:tcPr>
                      <w:p w:rsidR="00EE2ED3" w:rsidRDefault="005341D5">
                        <w:pPr>
                          <w:pStyle w:val="TableParagraph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режиму</w:t>
                        </w:r>
                      </w:p>
                    </w:tc>
                    <w:tc>
                      <w:tcPr>
                        <w:tcW w:w="4037" w:type="dxa"/>
                        <w:tcBorders>
                          <w:right w:val="nil"/>
                        </w:tcBorders>
                      </w:tcPr>
                      <w:p w:rsidR="00582E38" w:rsidRDefault="00582E38" w:rsidP="00582E38">
                        <w:pPr>
                          <w:pStyle w:val="TableParagraph"/>
                          <w:tabs>
                            <w:tab w:val="left" w:pos="1949"/>
                            <w:tab w:val="left" w:pos="2225"/>
                            <w:tab w:val="left" w:pos="2997"/>
                            <w:tab w:val="left" w:pos="3292"/>
                          </w:tabs>
                          <w:ind w:left="61" w:right="9" w:firstLine="15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Дні прийому:</w:t>
                        </w:r>
                      </w:p>
                      <w:p w:rsidR="00582E38" w:rsidRDefault="00582E38" w:rsidP="00582E38">
                        <w:pPr>
                          <w:pStyle w:val="a5"/>
                          <w:spacing w:before="0" w:beforeAutospacing="0" w:after="0" w:afterAutospacing="0"/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Пн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: 8:00 – 16:00</w:t>
                        </w:r>
                      </w:p>
                      <w:p w:rsidR="00582E38" w:rsidRPr="008C38A1" w:rsidRDefault="00582E38" w:rsidP="00582E38">
                        <w:pPr>
                          <w:pStyle w:val="a5"/>
                          <w:spacing w:before="0" w:beforeAutospacing="0" w:after="0" w:afterAutospacing="0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Вт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</w:rPr>
                          <w:t>: 8:00 – 19:00</w:t>
                        </w:r>
                      </w:p>
                      <w:p w:rsidR="00582E38" w:rsidRPr="008C38A1" w:rsidRDefault="00582E38" w:rsidP="00582E38">
                        <w:pPr>
                          <w:pStyle w:val="a5"/>
                          <w:spacing w:before="0" w:beforeAutospacing="0" w:after="0" w:afterAutospacing="0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Ср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 xml:space="preserve">, 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чт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 xml:space="preserve">, 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пт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: 8:00 – 16:00</w:t>
                        </w:r>
                      </w:p>
                      <w:p w:rsidR="00EE2ED3" w:rsidRDefault="00582E38" w:rsidP="00582E38">
                        <w:pPr>
                          <w:pStyle w:val="TableParagraph"/>
                          <w:tabs>
                            <w:tab w:val="left" w:pos="1951"/>
                            <w:tab w:val="left" w:pos="2228"/>
                            <w:tab w:val="left" w:pos="3001"/>
                            <w:tab w:val="left" w:pos="3295"/>
                          </w:tabs>
                          <w:ind w:right="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Сб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нд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</w:rPr>
                          <w:t>: вихідні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nil"/>
                          <w:right w:val="nil"/>
                        </w:tcBorders>
                      </w:tcPr>
                      <w:p w:rsidR="00EE2ED3" w:rsidRDefault="00EE2ED3" w:rsidP="00582E38">
                        <w:pPr>
                          <w:pStyle w:val="TableParagraph"/>
                          <w:ind w:right="142"/>
                          <w:rPr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nil"/>
                        </w:tcBorders>
                      </w:tcPr>
                      <w:p w:rsidR="00EE2ED3" w:rsidRDefault="00EE2ED3" w:rsidP="00582E38">
                        <w:pPr>
                          <w:pStyle w:val="TableParagraph"/>
                          <w:ind w:right="18"/>
                          <w:rPr>
                            <w:i/>
                            <w:sz w:val="24"/>
                          </w:rPr>
                        </w:pPr>
                      </w:p>
                    </w:tc>
                  </w:tr>
                  <w:tr w:rsidR="00EE2ED3" w:rsidTr="00582E38">
                    <w:trPr>
                      <w:trHeight w:val="977"/>
                    </w:trPr>
                    <w:tc>
                      <w:tcPr>
                        <w:tcW w:w="402" w:type="dxa"/>
                      </w:tcPr>
                      <w:p w:rsidR="00EE2ED3" w:rsidRDefault="005341D5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EE2ED3" w:rsidRDefault="005341D5">
                        <w:pPr>
                          <w:pStyle w:val="TableParagraph"/>
                          <w:ind w:right="3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Телефон/факс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(довідки),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адреса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електронної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пошти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вебсайт</w:t>
                        </w:r>
                      </w:p>
                    </w:tc>
                    <w:tc>
                      <w:tcPr>
                        <w:tcW w:w="4037" w:type="dxa"/>
                        <w:tcBorders>
                          <w:right w:val="nil"/>
                        </w:tcBorders>
                      </w:tcPr>
                      <w:p w:rsidR="00582E38" w:rsidRPr="008C38A1" w:rsidRDefault="00582E38" w:rsidP="00582E38">
                        <w:pPr>
                          <w:pStyle w:val="a5"/>
                          <w:spacing w:before="0" w:beforeAutospacing="0" w:after="0" w:afterAutospacing="0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Тел.: (04866) 2-56-18, 2-40-44</w:t>
                        </w:r>
                      </w:p>
                      <w:p w:rsidR="00EE2ED3" w:rsidRDefault="00582E38" w:rsidP="00582E38">
                        <w:pPr>
                          <w:pStyle w:val="TableParagraph"/>
                          <w:tabs>
                            <w:tab w:val="left" w:pos="1579"/>
                            <w:tab w:val="left" w:pos="2135"/>
                            <w:tab w:val="left" w:pos="2228"/>
                            <w:tab w:val="left" w:pos="2541"/>
                            <w:tab w:val="left" w:pos="3083"/>
                            <w:tab w:val="left" w:pos="3295"/>
                          </w:tabs>
                          <w:ind w:right="8" w:firstLine="151"/>
                          <w:rPr>
                            <w:i/>
                            <w:sz w:val="24"/>
                          </w:rPr>
                        </w:pP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e-mail: </w:t>
                        </w:r>
                        <w:hyperlink r:id="rId7" w:history="1">
                          <w:r w:rsidRPr="008C38A1">
                            <w:rPr>
                              <w:rStyle w:val="a6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pischana.cnap@ukr.net</w:t>
                          </w:r>
                        </w:hyperlink>
                        <w:r w:rsidRPr="008C38A1"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hyperlink r:id="rId8" w:history="1">
                          <w:r w:rsidRPr="008C38A1">
                            <w:rPr>
                              <w:rStyle w:val="a6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horusuha@ukr.net</w:t>
                          </w:r>
                        </w:hyperlink>
                      </w:p>
                    </w:tc>
                    <w:tc>
                      <w:tcPr>
                        <w:tcW w:w="1193" w:type="dxa"/>
                        <w:tcBorders>
                          <w:left w:val="nil"/>
                          <w:right w:val="nil"/>
                        </w:tcBorders>
                      </w:tcPr>
                      <w:p w:rsidR="00EE2ED3" w:rsidRDefault="00EE2ED3">
                        <w:pPr>
                          <w:pStyle w:val="TableParagraph"/>
                          <w:ind w:left="155" w:right="111" w:hanging="125"/>
                          <w:jc w:val="both"/>
                          <w:rPr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nil"/>
                        </w:tcBorders>
                      </w:tcPr>
                      <w:p w:rsidR="00EE2ED3" w:rsidRDefault="00EE2ED3" w:rsidP="00582E38">
                        <w:pPr>
                          <w:pStyle w:val="TableParagraph"/>
                          <w:ind w:right="35"/>
                          <w:jc w:val="both"/>
                          <w:rPr>
                            <w:i/>
                            <w:sz w:val="24"/>
                          </w:rPr>
                        </w:pPr>
                      </w:p>
                    </w:tc>
                  </w:tr>
                  <w:tr w:rsidR="00EE2ED3">
                    <w:trPr>
                      <w:trHeight w:val="390"/>
                    </w:trPr>
                    <w:tc>
                      <w:tcPr>
                        <w:tcW w:w="9702" w:type="dxa"/>
                        <w:gridSpan w:val="7"/>
                      </w:tcPr>
                      <w:p w:rsidR="00EE2ED3" w:rsidRDefault="005341D5">
                        <w:pPr>
                          <w:pStyle w:val="TableParagraph"/>
                          <w:ind w:left="6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Нормативні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акти,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якими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регламентується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надання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адміністративної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послуги</w:t>
                        </w:r>
                      </w:p>
                    </w:tc>
                  </w:tr>
                  <w:tr w:rsidR="00EE2ED3">
                    <w:trPr>
                      <w:trHeight w:val="666"/>
                    </w:trPr>
                    <w:tc>
                      <w:tcPr>
                        <w:tcW w:w="402" w:type="dxa"/>
                      </w:tcPr>
                      <w:p w:rsidR="00EE2ED3" w:rsidRDefault="005341D5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EE2ED3" w:rsidRDefault="005341D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Закони України</w:t>
                        </w:r>
                      </w:p>
                    </w:tc>
                    <w:tc>
                      <w:tcPr>
                        <w:tcW w:w="6242" w:type="dxa"/>
                        <w:gridSpan w:val="3"/>
                      </w:tcPr>
                      <w:p w:rsidR="00EE2ED3" w:rsidRDefault="005341D5">
                        <w:pPr>
                          <w:pStyle w:val="TableParagraph"/>
                          <w:ind w:right="30" w:firstLine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державну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реєстрацію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речових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 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їх обтяжень»</w:t>
                        </w:r>
                      </w:p>
                    </w:tc>
                  </w:tr>
                  <w:tr w:rsidR="00EE2ED3">
                    <w:trPr>
                      <w:trHeight w:val="3426"/>
                    </w:trPr>
                    <w:tc>
                      <w:tcPr>
                        <w:tcW w:w="402" w:type="dxa"/>
                      </w:tcPr>
                      <w:p w:rsidR="00EE2ED3" w:rsidRDefault="005341D5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EE2ED3" w:rsidRDefault="005341D5">
                        <w:pPr>
                          <w:pStyle w:val="TableParagraph"/>
                          <w:ind w:righ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</w:p>
                    </w:tc>
                    <w:tc>
                      <w:tcPr>
                        <w:tcW w:w="6242" w:type="dxa"/>
                        <w:gridSpan w:val="3"/>
                      </w:tcPr>
                      <w:p w:rsidR="00EE2ED3" w:rsidRDefault="005341D5">
                        <w:pPr>
                          <w:pStyle w:val="TableParagraph"/>
                          <w:ind w:right="35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Постанова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25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грудня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2015 року № 1127 «Про державну реєстрацію речових прав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їх обтяжень»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(зі змінами);</w:t>
                        </w:r>
                      </w:p>
                      <w:p w:rsidR="00EE2ED3" w:rsidRDefault="005341D5">
                        <w:pPr>
                          <w:pStyle w:val="TableParagraph"/>
                          <w:spacing w:before="0"/>
                          <w:ind w:right="36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постанова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26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жовтня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2011 року № 1141 «Про затвердження Порядку ведення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реєстру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речових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змінами);</w:t>
                        </w:r>
                      </w:p>
                      <w:p w:rsidR="00EE2ED3" w:rsidRDefault="005341D5">
                        <w:pPr>
                          <w:pStyle w:val="TableParagraph"/>
                          <w:spacing w:before="0"/>
                          <w:ind w:right="35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постанова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березня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 року № 209 «Деякі питання державної реєстрації 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функціонування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єдиних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державних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реєстрів,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держателем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є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Міністерство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юстиції,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умовах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воєнного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стану» (зі змінами)</w:t>
                        </w:r>
                      </w:p>
                    </w:tc>
                  </w:tr>
                  <w:tr w:rsidR="00EE2ED3">
                    <w:trPr>
                      <w:trHeight w:val="1221"/>
                    </w:trPr>
                    <w:tc>
                      <w:tcPr>
                        <w:tcW w:w="402" w:type="dxa"/>
                        <w:tcBorders>
                          <w:bottom w:val="nil"/>
                        </w:tcBorders>
                      </w:tcPr>
                      <w:p w:rsidR="00EE2ED3" w:rsidRDefault="005341D5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  <w:tcBorders>
                          <w:bottom w:val="nil"/>
                        </w:tcBorders>
                      </w:tcPr>
                      <w:p w:rsidR="00EE2ED3" w:rsidRDefault="005341D5">
                        <w:pPr>
                          <w:pStyle w:val="TableParagraph"/>
                          <w:ind w:right="2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 центральних органів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виконавчої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влади</w:t>
                        </w:r>
                      </w:p>
                    </w:tc>
                    <w:tc>
                      <w:tcPr>
                        <w:tcW w:w="6242" w:type="dxa"/>
                        <w:gridSpan w:val="3"/>
                        <w:vMerge w:val="restart"/>
                      </w:tcPr>
                      <w:p w:rsidR="00EE2ED3" w:rsidRDefault="005341D5">
                        <w:pPr>
                          <w:pStyle w:val="TableParagraph"/>
                          <w:ind w:left="71" w:right="35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Наказ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Міністерства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юстиції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28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березня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2016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року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898/5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врегулювання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відносин,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пов’язаних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державною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реєстрацією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речових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 майно, що розташоване на тимчасово окупованій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території України», зареєстрований у Міністерстві юстиції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29 березня 2016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року за 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468/28598 (зі змінами);</w:t>
                        </w:r>
                      </w:p>
                      <w:p w:rsidR="00EE2ED3" w:rsidRDefault="005341D5">
                        <w:pPr>
                          <w:pStyle w:val="TableParagraph"/>
                          <w:spacing w:before="0"/>
                          <w:ind w:left="28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наказ</w:t>
                        </w:r>
                        <w:r>
                          <w:rPr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Міністерства</w:t>
                        </w:r>
                        <w:r>
                          <w:rPr>
                            <w:spacing w:val="7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юстиц</w:t>
                        </w:r>
                        <w:r>
                          <w:rPr>
                            <w:sz w:val="24"/>
                          </w:rPr>
                          <w:t>ії</w:t>
                        </w:r>
                        <w:r>
                          <w:rPr>
                            <w:spacing w:val="7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7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7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</w:t>
                        </w:r>
                        <w:r>
                          <w:rPr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листопада</w:t>
                        </w:r>
                      </w:p>
                    </w:tc>
                  </w:tr>
                  <w:tr w:rsidR="00EE2ED3">
                    <w:trPr>
                      <w:trHeight w:val="804"/>
                    </w:trPr>
                    <w:tc>
                      <w:tcPr>
                        <w:tcW w:w="402" w:type="dxa"/>
                        <w:tcBorders>
                          <w:top w:val="nil"/>
                        </w:tcBorders>
                      </w:tcPr>
                      <w:p w:rsidR="00EE2ED3" w:rsidRDefault="00EE2ED3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EE2ED3" w:rsidRDefault="00EE2ED3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EE2ED3" w:rsidRDefault="00EE2ED3">
                        <w:pPr>
                          <w:pStyle w:val="TableParagraph"/>
                          <w:spacing w:before="6"/>
                          <w:ind w:left="0"/>
                          <w:rPr>
                            <w:sz w:val="20"/>
                          </w:rPr>
                        </w:pPr>
                      </w:p>
                      <w:p w:rsidR="00EE2ED3" w:rsidRDefault="00EE2ED3" w:rsidP="00582E38">
                        <w:pPr>
                          <w:pStyle w:val="TableParagraph"/>
                          <w:spacing w:before="0"/>
                          <w:ind w:left="45" w:right="-87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58" w:type="dxa"/>
                        <w:gridSpan w:val="3"/>
                        <w:tcBorders>
                          <w:top w:val="nil"/>
                        </w:tcBorders>
                      </w:tcPr>
                      <w:p w:rsidR="00EE2ED3" w:rsidRDefault="00EE2ED3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EE2ED3" w:rsidRDefault="00EE2ED3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EE2ED3" w:rsidRDefault="00EE2ED3" w:rsidP="00582E38">
                        <w:pPr>
                          <w:pStyle w:val="TableParagraph"/>
                          <w:spacing w:before="0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242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:rsidR="00EE2ED3" w:rsidRDefault="00EE2ED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EE2ED3" w:rsidRDefault="00EE2ED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14"/>
        </w:rPr>
        <w:t>С</w:t>
      </w:r>
    </w:p>
    <w:p w:rsidR="00EE2ED3" w:rsidRDefault="00EE2ED3">
      <w:pPr>
        <w:ind w:left="1570"/>
        <w:rPr>
          <w:b/>
          <w:sz w:val="16"/>
        </w:rPr>
      </w:pPr>
    </w:p>
    <w:p w:rsidR="00EE2ED3" w:rsidRDefault="005341D5">
      <w:pPr>
        <w:spacing w:line="200" w:lineRule="exact"/>
        <w:rPr>
          <w:sz w:val="18"/>
        </w:rPr>
      </w:pPr>
      <w:r>
        <w:rPr>
          <w:color w:val="F2F2F2"/>
          <w:sz w:val="18"/>
        </w:rPr>
        <w:t>.</w:t>
      </w:r>
    </w:p>
    <w:p w:rsidR="00EE2ED3" w:rsidRDefault="00EE2ED3">
      <w:pPr>
        <w:spacing w:line="200" w:lineRule="exact"/>
        <w:rPr>
          <w:sz w:val="18"/>
        </w:rPr>
        <w:sectPr w:rsidR="00EE2ED3">
          <w:type w:val="continuous"/>
          <w:pgSz w:w="11910" w:h="16840"/>
          <w:pgMar w:top="1040" w:right="380" w:bottom="0" w:left="0" w:header="720" w:footer="720" w:gutter="0"/>
          <w:cols w:space="720"/>
        </w:sectPr>
      </w:pPr>
    </w:p>
    <w:p w:rsidR="00EE2ED3" w:rsidRDefault="00EE2ED3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058"/>
        <w:gridCol w:w="6242"/>
      </w:tblGrid>
      <w:tr w:rsidR="00EE2ED3">
        <w:trPr>
          <w:trHeight w:val="1489"/>
        </w:trPr>
        <w:tc>
          <w:tcPr>
            <w:tcW w:w="402" w:type="dxa"/>
          </w:tcPr>
          <w:p w:rsidR="00EE2ED3" w:rsidRDefault="00EE2ED3">
            <w:pPr>
              <w:pStyle w:val="TableParagraph"/>
              <w:spacing w:before="0"/>
              <w:ind w:left="0"/>
            </w:pPr>
          </w:p>
        </w:tc>
        <w:tc>
          <w:tcPr>
            <w:tcW w:w="3058" w:type="dxa"/>
          </w:tcPr>
          <w:p w:rsidR="00EE2ED3" w:rsidRDefault="00EE2ED3">
            <w:pPr>
              <w:pStyle w:val="TableParagraph"/>
              <w:spacing w:before="0"/>
              <w:ind w:left="0"/>
            </w:pPr>
          </w:p>
        </w:tc>
        <w:tc>
          <w:tcPr>
            <w:tcW w:w="6242" w:type="dxa"/>
          </w:tcPr>
          <w:p w:rsidR="00EE2ED3" w:rsidRDefault="005341D5">
            <w:pPr>
              <w:pStyle w:val="TableParagraph"/>
              <w:spacing w:before="55"/>
              <w:ind w:left="71" w:right="35"/>
              <w:jc w:val="both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3276/5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оформлення заяв та рішень у сфері державної 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зареєстрований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Міністерстві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юстиції      України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 листопада 2016 року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1504/29634 (зі змінами)</w:t>
            </w:r>
          </w:p>
        </w:tc>
      </w:tr>
      <w:tr w:rsidR="00EE2ED3">
        <w:trPr>
          <w:trHeight w:val="390"/>
        </w:trPr>
        <w:tc>
          <w:tcPr>
            <w:tcW w:w="9702" w:type="dxa"/>
            <w:gridSpan w:val="3"/>
          </w:tcPr>
          <w:p w:rsidR="00EE2ED3" w:rsidRDefault="005341D5">
            <w:pPr>
              <w:pStyle w:val="TableParagraph"/>
              <w:ind w:left="2418" w:right="2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EE2ED3">
        <w:trPr>
          <w:trHeight w:val="666"/>
        </w:trPr>
        <w:tc>
          <w:tcPr>
            <w:tcW w:w="402" w:type="dxa"/>
          </w:tcPr>
          <w:p w:rsidR="00EE2ED3" w:rsidRDefault="005341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8" w:type="dxa"/>
          </w:tcPr>
          <w:p w:rsidR="00EE2ED3" w:rsidRDefault="005341D5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Підстава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EE2ED3" w:rsidRDefault="005341D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заявника 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уповноваженої особи;</w:t>
            </w:r>
          </w:p>
        </w:tc>
      </w:tr>
      <w:tr w:rsidR="00EE2ED3">
        <w:trPr>
          <w:trHeight w:val="3702"/>
        </w:trPr>
        <w:tc>
          <w:tcPr>
            <w:tcW w:w="402" w:type="dxa"/>
          </w:tcPr>
          <w:p w:rsidR="00EE2ED3" w:rsidRDefault="005341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8" w:type="dxa"/>
          </w:tcPr>
          <w:p w:rsidR="00EE2ED3" w:rsidRDefault="005341D5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Вичерпний 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EE2ED3" w:rsidRDefault="005341D5">
            <w:pPr>
              <w:pStyle w:val="TableParagraph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прав;</w:t>
            </w:r>
          </w:p>
          <w:p w:rsidR="00EE2ED3" w:rsidRDefault="005341D5">
            <w:pPr>
              <w:pStyle w:val="TableParagraph"/>
              <w:spacing w:before="0"/>
              <w:ind w:right="34" w:firstLine="223"/>
              <w:jc w:val="both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звільнення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збору;</w:t>
            </w:r>
          </w:p>
          <w:p w:rsidR="00EE2ED3" w:rsidRDefault="005341D5">
            <w:pPr>
              <w:pStyle w:val="TableParagraph"/>
              <w:spacing w:before="0"/>
              <w:ind w:right="35" w:firstLine="223"/>
              <w:jc w:val="both"/>
              <w:rPr>
                <w:sz w:val="24"/>
              </w:rPr>
            </w:pPr>
            <w:r>
              <w:rPr>
                <w:sz w:val="24"/>
              </w:rPr>
              <w:t>документи, передбачені частиною першою статті 27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першою-че</w:t>
            </w:r>
            <w:r>
              <w:rPr>
                <w:sz w:val="24"/>
              </w:rPr>
              <w:t>твертою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статті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position w:val="7"/>
                <w:sz w:val="16"/>
              </w:rPr>
              <w:t>1</w:t>
            </w:r>
            <w:r>
              <w:rPr>
                <w:spacing w:val="34"/>
                <w:position w:val="7"/>
                <w:sz w:val="16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  <w:p w:rsidR="00EE2ED3" w:rsidRDefault="005341D5">
            <w:pPr>
              <w:pStyle w:val="TableParagraph"/>
              <w:spacing w:before="0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 та їх обтяжень» та Порядком державної 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затвердженим постановою Кабінету Міністрів України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 грудня 2015 року № 1127 «Про державну 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змінами)</w:t>
            </w:r>
          </w:p>
        </w:tc>
      </w:tr>
      <w:tr w:rsidR="00EE2ED3">
        <w:trPr>
          <w:trHeight w:val="3150"/>
        </w:trPr>
        <w:tc>
          <w:tcPr>
            <w:tcW w:w="402" w:type="dxa"/>
          </w:tcPr>
          <w:p w:rsidR="00EE2ED3" w:rsidRDefault="005341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8" w:type="dxa"/>
          </w:tcPr>
          <w:p w:rsidR="00EE2ED3" w:rsidRDefault="005341D5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Спосіб подання документів,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необхідних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EE2ED3" w:rsidRDefault="005341D5">
            <w:pPr>
              <w:pStyle w:val="TableParagraph"/>
              <w:numPr>
                <w:ilvl w:val="0"/>
                <w:numId w:val="4"/>
              </w:numPr>
              <w:tabs>
                <w:tab w:val="left" w:pos="596"/>
              </w:tabs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у паперовій формі документи подаються 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 уповноваженою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особою;</w:t>
            </w:r>
          </w:p>
          <w:p w:rsidR="00EE2ED3" w:rsidRDefault="005341D5">
            <w:pPr>
              <w:pStyle w:val="TableParagraph"/>
              <w:numPr>
                <w:ilvl w:val="0"/>
                <w:numId w:val="4"/>
              </w:numPr>
              <w:tabs>
                <w:tab w:val="left" w:pos="691"/>
              </w:tabs>
              <w:spacing w:before="0"/>
              <w:ind w:right="34" w:firstLine="21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 (у разі державної реєстрації прав, реєстрацію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закінчений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будівництвом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(садибний)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будинок, садовий, дачний будинок; державної 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судового рішення)*</w:t>
            </w:r>
          </w:p>
        </w:tc>
      </w:tr>
      <w:tr w:rsidR="00EE2ED3">
        <w:trPr>
          <w:trHeight w:val="1218"/>
        </w:trPr>
        <w:tc>
          <w:tcPr>
            <w:tcW w:w="402" w:type="dxa"/>
          </w:tcPr>
          <w:p w:rsidR="00EE2ED3" w:rsidRDefault="005341D5">
            <w:pPr>
              <w:pStyle w:val="TableParagraph"/>
              <w:ind w:left="45" w:right="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58" w:type="dxa"/>
          </w:tcPr>
          <w:p w:rsidR="00EE2ED3" w:rsidRDefault="005341D5">
            <w:pPr>
              <w:pStyle w:val="TableParagraph"/>
              <w:ind w:right="314"/>
              <w:jc w:val="both"/>
              <w:rPr>
                <w:sz w:val="24"/>
              </w:rPr>
            </w:pPr>
            <w:r>
              <w:rPr>
                <w:sz w:val="24"/>
              </w:rPr>
              <w:t>Платність (безоплатність)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надання адміні</w:t>
            </w:r>
            <w:r>
              <w:rPr>
                <w:sz w:val="24"/>
              </w:rPr>
              <w:t>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EE2ED3" w:rsidRDefault="005341D5">
            <w:pPr>
              <w:pStyle w:val="TableParagraph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Адміністративна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статтею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обтяжень»</w:t>
            </w:r>
          </w:p>
        </w:tc>
      </w:tr>
      <w:tr w:rsidR="00EE2ED3">
        <w:trPr>
          <w:trHeight w:val="3150"/>
        </w:trPr>
        <w:tc>
          <w:tcPr>
            <w:tcW w:w="402" w:type="dxa"/>
          </w:tcPr>
          <w:p w:rsidR="00EE2ED3" w:rsidRDefault="005341D5">
            <w:pPr>
              <w:pStyle w:val="TableParagraph"/>
              <w:ind w:left="45" w:right="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8" w:type="dxa"/>
          </w:tcPr>
          <w:p w:rsidR="00EE2ED3" w:rsidRDefault="005341D5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EE2ED3" w:rsidRDefault="005341D5">
            <w:pPr>
              <w:pStyle w:val="TableParagraph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Державна реєстрація права власності прав проводиться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перевищує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п’яти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 відповідної заяви в Державному реєстрі 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крім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випадку,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передбаченого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статтею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position w:val="7"/>
                <w:sz w:val="16"/>
              </w:rPr>
              <w:t>-2</w:t>
            </w:r>
            <w:r>
              <w:rPr>
                <w:spacing w:val="7"/>
                <w:position w:val="7"/>
                <w:sz w:val="16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  <w:p w:rsidR="00EE2ED3" w:rsidRDefault="005341D5">
            <w:pPr>
              <w:pStyle w:val="TableParagraph"/>
              <w:spacing w:before="0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їх обтяжень».</w:t>
            </w:r>
          </w:p>
          <w:p w:rsidR="00EE2ED3" w:rsidRDefault="005341D5">
            <w:pPr>
              <w:pStyle w:val="TableParagraph"/>
              <w:spacing w:before="0"/>
              <w:ind w:right="34" w:firstLine="217"/>
              <w:jc w:val="both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послуги:</w:t>
            </w:r>
          </w:p>
          <w:p w:rsidR="00EE2ED3" w:rsidRDefault="005341D5">
            <w:pPr>
              <w:pStyle w:val="TableParagraph"/>
              <w:spacing w:before="0"/>
              <w:ind w:left="27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дні;</w:t>
            </w:r>
          </w:p>
          <w:p w:rsidR="00EE2ED3" w:rsidRDefault="005341D5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before="0"/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робочий день;</w:t>
            </w:r>
          </w:p>
          <w:p w:rsidR="00EE2ED3" w:rsidRDefault="005341D5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before="0"/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години</w:t>
            </w:r>
          </w:p>
        </w:tc>
      </w:tr>
      <w:tr w:rsidR="00EE2ED3">
        <w:trPr>
          <w:trHeight w:val="390"/>
        </w:trPr>
        <w:tc>
          <w:tcPr>
            <w:tcW w:w="402" w:type="dxa"/>
          </w:tcPr>
          <w:p w:rsidR="00EE2ED3" w:rsidRDefault="005341D5">
            <w:pPr>
              <w:pStyle w:val="TableParagraph"/>
              <w:ind w:left="45" w:right="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58" w:type="dxa"/>
          </w:tcPr>
          <w:p w:rsidR="00EE2ED3" w:rsidRDefault="00534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6242" w:type="dxa"/>
          </w:tcPr>
          <w:p w:rsidR="00EE2ED3" w:rsidRDefault="005341D5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</w:tr>
    </w:tbl>
    <w:p w:rsidR="00EE2ED3" w:rsidRDefault="00EE2ED3">
      <w:pPr>
        <w:rPr>
          <w:sz w:val="24"/>
        </w:rPr>
        <w:sectPr w:rsidR="00EE2ED3">
          <w:headerReference w:type="default" r:id="rId9"/>
          <w:pgSz w:w="11910" w:h="16840"/>
          <w:pgMar w:top="1040" w:right="380" w:bottom="280" w:left="0" w:header="436" w:footer="0" w:gutter="0"/>
          <w:pgNumType w:start="2"/>
          <w:cols w:space="720"/>
        </w:sectPr>
      </w:pPr>
    </w:p>
    <w:p w:rsidR="00EE2ED3" w:rsidRDefault="00EE2ED3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058"/>
        <w:gridCol w:w="6242"/>
      </w:tblGrid>
      <w:tr w:rsidR="00EE2ED3">
        <w:trPr>
          <w:trHeight w:val="3145"/>
        </w:trPr>
        <w:tc>
          <w:tcPr>
            <w:tcW w:w="402" w:type="dxa"/>
          </w:tcPr>
          <w:p w:rsidR="00EE2ED3" w:rsidRDefault="00EE2E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58" w:type="dxa"/>
          </w:tcPr>
          <w:p w:rsidR="00EE2ED3" w:rsidRDefault="005341D5">
            <w:pPr>
              <w:pStyle w:val="TableParagraph"/>
              <w:spacing w:before="55"/>
              <w:ind w:right="419"/>
              <w:rPr>
                <w:sz w:val="24"/>
              </w:rPr>
            </w:pPr>
            <w:r>
              <w:rPr>
                <w:sz w:val="24"/>
              </w:rPr>
              <w:t>зупинення розгляду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поданих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</w:p>
        </w:tc>
        <w:tc>
          <w:tcPr>
            <w:tcW w:w="6242" w:type="dxa"/>
          </w:tcPr>
          <w:p w:rsidR="00EE2ED3" w:rsidRDefault="005341D5">
            <w:pPr>
              <w:pStyle w:val="TableParagraph"/>
              <w:spacing w:before="5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обсязі,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передбаченому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законодавством;</w:t>
            </w:r>
          </w:p>
          <w:p w:rsidR="00EE2ED3" w:rsidRDefault="005341D5">
            <w:pPr>
              <w:pStyle w:val="TableParagraph"/>
              <w:numPr>
                <w:ilvl w:val="0"/>
                <w:numId w:val="2"/>
              </w:numPr>
              <w:tabs>
                <w:tab w:val="left" w:pos="646"/>
              </w:tabs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неподання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реєстратором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порядку,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визначеному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пункті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частини третьої статті 10 Закону України «Про 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зареєстровані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майно,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реєстрації прав;</w:t>
            </w:r>
          </w:p>
          <w:p w:rsidR="00EE2ED3" w:rsidRDefault="005341D5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</w:tabs>
              <w:spacing w:before="0"/>
              <w:ind w:right="35" w:firstLine="215"/>
              <w:jc w:val="both"/>
              <w:rPr>
                <w:sz w:val="24"/>
              </w:rPr>
            </w:pPr>
            <w:r>
              <w:rPr>
                <w:sz w:val="24"/>
              </w:rPr>
              <w:t>направлення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судового рішення</w:t>
            </w:r>
          </w:p>
        </w:tc>
      </w:tr>
      <w:tr w:rsidR="00EE2ED3">
        <w:trPr>
          <w:trHeight w:val="10326"/>
        </w:trPr>
        <w:tc>
          <w:tcPr>
            <w:tcW w:w="402" w:type="dxa"/>
          </w:tcPr>
          <w:p w:rsidR="00EE2ED3" w:rsidRDefault="005341D5">
            <w:pPr>
              <w:pStyle w:val="TableParagraph"/>
              <w:ind w:left="15" w:right="4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58" w:type="dxa"/>
          </w:tcPr>
          <w:p w:rsidR="00EE2ED3" w:rsidRDefault="005341D5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Перелік підстав для відмови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</w:p>
        </w:tc>
        <w:tc>
          <w:tcPr>
            <w:tcW w:w="6242" w:type="dxa"/>
          </w:tcPr>
          <w:p w:rsidR="00EE2ED3" w:rsidRDefault="005341D5">
            <w:pPr>
              <w:pStyle w:val="TableParagraph"/>
              <w:numPr>
                <w:ilvl w:val="0"/>
                <w:numId w:val="1"/>
              </w:numPr>
              <w:tabs>
                <w:tab w:val="left" w:pos="646"/>
              </w:tabs>
              <w:ind w:right="35" w:firstLine="215"/>
              <w:jc w:val="both"/>
              <w:rPr>
                <w:sz w:val="24"/>
              </w:rPr>
            </w:pPr>
            <w:r>
              <w:rPr>
                <w:sz w:val="24"/>
              </w:rPr>
              <w:t>заявлене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підлягають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державній реєстрації відповідно до Закону України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обтяжень»;</w:t>
            </w:r>
          </w:p>
          <w:p w:rsidR="00EE2ED3" w:rsidRDefault="005341D5">
            <w:pPr>
              <w:pStyle w:val="TableParagraph"/>
              <w:numPr>
                <w:ilvl w:val="0"/>
                <w:numId w:val="1"/>
              </w:numPr>
              <w:tabs>
                <w:tab w:val="left" w:pos="642"/>
              </w:tabs>
              <w:spacing w:before="0"/>
              <w:ind w:right="35" w:firstLine="215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майно подана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неналежною особою;</w:t>
            </w:r>
          </w:p>
          <w:p w:rsidR="00EE2ED3" w:rsidRDefault="005341D5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</w:tabs>
              <w:spacing w:before="0"/>
              <w:ind w:right="35" w:firstLine="215"/>
              <w:jc w:val="both"/>
              <w:rPr>
                <w:sz w:val="24"/>
              </w:rPr>
            </w:pPr>
            <w:r>
              <w:rPr>
                <w:sz w:val="24"/>
              </w:rPr>
              <w:t>подані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встановленим Законом України «Про державну реєстрацію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обтяжень»;</w:t>
            </w:r>
          </w:p>
          <w:p w:rsidR="00EE2ED3" w:rsidRDefault="005341D5">
            <w:pPr>
              <w:pStyle w:val="TableParagraph"/>
              <w:numPr>
                <w:ilvl w:val="0"/>
                <w:numId w:val="1"/>
              </w:numPr>
              <w:tabs>
                <w:tab w:val="left" w:pos="546"/>
              </w:tabs>
              <w:spacing w:before="0"/>
              <w:ind w:right="35" w:firstLine="215"/>
              <w:jc w:val="both"/>
              <w:rPr>
                <w:sz w:val="24"/>
              </w:rPr>
            </w:pPr>
            <w:r>
              <w:rPr>
                <w:sz w:val="24"/>
              </w:rPr>
              <w:t>подані документи не дають змоги встановити набуття,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зміну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припинення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майно;</w:t>
            </w:r>
          </w:p>
          <w:p w:rsidR="00EE2ED3" w:rsidRDefault="005341D5">
            <w:pPr>
              <w:pStyle w:val="TableParagraph"/>
              <w:numPr>
                <w:ilvl w:val="0"/>
                <w:numId w:val="1"/>
              </w:numPr>
              <w:tabs>
                <w:tab w:val="left" w:pos="736"/>
              </w:tabs>
              <w:spacing w:before="0"/>
              <w:ind w:right="35" w:firstLine="215"/>
              <w:jc w:val="both"/>
              <w:rPr>
                <w:sz w:val="24"/>
              </w:rPr>
            </w:pPr>
            <w:r>
              <w:rPr>
                <w:sz w:val="24"/>
              </w:rPr>
              <w:t>наявні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суперечності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речовими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майно;</w:t>
            </w:r>
          </w:p>
          <w:p w:rsidR="00EE2ED3" w:rsidRDefault="005341D5">
            <w:pPr>
              <w:pStyle w:val="TableParagraph"/>
              <w:numPr>
                <w:ilvl w:val="0"/>
                <w:numId w:val="1"/>
              </w:numPr>
              <w:tabs>
                <w:tab w:val="left" w:pos="649"/>
              </w:tabs>
              <w:spacing w:before="0"/>
              <w:ind w:right="35" w:firstLine="215"/>
              <w:jc w:val="both"/>
              <w:rPr>
                <w:sz w:val="24"/>
              </w:rPr>
            </w:pPr>
            <w:r>
              <w:rPr>
                <w:sz w:val="24"/>
              </w:rPr>
              <w:t>наявні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майно;</w:t>
            </w:r>
          </w:p>
          <w:p w:rsidR="00EE2ED3" w:rsidRDefault="005341D5">
            <w:pPr>
              <w:pStyle w:val="TableParagraph"/>
              <w:numPr>
                <w:ilvl w:val="0"/>
                <w:numId w:val="1"/>
              </w:numPr>
              <w:tabs>
                <w:tab w:val="left" w:pos="602"/>
              </w:tabs>
              <w:spacing w:before="0"/>
              <w:ind w:right="35" w:firstLine="215"/>
              <w:jc w:val="both"/>
              <w:rPr>
                <w:sz w:val="24"/>
              </w:rPr>
            </w:pP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обтяжень», не усунені обставини, що були підставою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зупинення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розгляду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реєстрацію прав;</w:t>
            </w:r>
          </w:p>
          <w:p w:rsidR="00EE2ED3" w:rsidRDefault="005341D5">
            <w:pPr>
              <w:pStyle w:val="TableParagraph"/>
              <w:numPr>
                <w:ilvl w:val="0"/>
                <w:numId w:val="1"/>
              </w:numPr>
              <w:tabs>
                <w:tab w:val="left" w:pos="545"/>
              </w:tabs>
              <w:spacing w:before="0"/>
              <w:ind w:right="35" w:firstLine="215"/>
              <w:jc w:val="both"/>
              <w:rPr>
                <w:sz w:val="24"/>
              </w:rPr>
            </w:pPr>
            <w:r>
              <w:rPr>
                <w:sz w:val="24"/>
              </w:rPr>
              <w:t>документи подано до неналежного суб’єкта державної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нотаріуса;</w:t>
            </w:r>
          </w:p>
          <w:p w:rsidR="00EE2ED3" w:rsidRDefault="005341D5">
            <w:pPr>
              <w:pStyle w:val="TableParagraph"/>
              <w:numPr>
                <w:ilvl w:val="0"/>
                <w:numId w:val="1"/>
              </w:numPr>
              <w:tabs>
                <w:tab w:val="left" w:pos="598"/>
              </w:tabs>
              <w:spacing w:before="0"/>
              <w:ind w:right="35" w:firstLine="215"/>
              <w:jc w:val="both"/>
              <w:rPr>
                <w:sz w:val="24"/>
              </w:rPr>
            </w:pPr>
            <w:r>
              <w:rPr>
                <w:sz w:val="24"/>
              </w:rPr>
              <w:t>заяву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формі подано особою, яка згідно із законодавством не 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формі;</w:t>
            </w:r>
          </w:p>
          <w:p w:rsidR="00EE2ED3" w:rsidRDefault="005341D5">
            <w:pPr>
              <w:pStyle w:val="TableParagraph"/>
              <w:numPr>
                <w:ilvl w:val="0"/>
                <w:numId w:val="1"/>
              </w:numPr>
              <w:tabs>
                <w:tab w:val="left" w:pos="661"/>
              </w:tabs>
              <w:spacing w:before="0"/>
              <w:ind w:right="35" w:firstLine="215"/>
              <w:jc w:val="both"/>
              <w:rPr>
                <w:sz w:val="24"/>
              </w:rPr>
            </w:pPr>
            <w:r>
              <w:rPr>
                <w:sz w:val="24"/>
              </w:rPr>
              <w:t>заявником подано ті самі документи, на підставі яких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заявлене речове право вже зареєстровано у Державному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прав;</w:t>
            </w:r>
          </w:p>
          <w:p w:rsidR="00EE2ED3" w:rsidRDefault="005341D5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</w:tabs>
              <w:spacing w:before="0"/>
              <w:ind w:right="35" w:firstLine="215"/>
              <w:jc w:val="both"/>
              <w:rPr>
                <w:sz w:val="24"/>
              </w:rPr>
            </w:pPr>
            <w:r>
              <w:rPr>
                <w:sz w:val="24"/>
              </w:rPr>
              <w:t>заявник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звернувся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 права власності щодо майна, що відповідно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відчужено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особою, яка на момент проведення такої реєстрації внесена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боржників,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виконавчими провадженнями про стягнення аліментів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наявності заборгованості з відповідних платежів понад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місяці.</w:t>
            </w:r>
          </w:p>
        </w:tc>
      </w:tr>
      <w:tr w:rsidR="00EE2ED3">
        <w:trPr>
          <w:trHeight w:val="942"/>
        </w:trPr>
        <w:tc>
          <w:tcPr>
            <w:tcW w:w="402" w:type="dxa"/>
          </w:tcPr>
          <w:p w:rsidR="00EE2ED3" w:rsidRDefault="005341D5">
            <w:pPr>
              <w:pStyle w:val="TableParagraph"/>
              <w:ind w:left="15" w:right="4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58" w:type="dxa"/>
          </w:tcPr>
          <w:p w:rsidR="00EE2ED3" w:rsidRDefault="005341D5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EE2ED3" w:rsidRDefault="005341D5">
            <w:pPr>
              <w:pStyle w:val="TableParagraph"/>
              <w:ind w:left="519" w:right="30" w:hanging="240"/>
              <w:rPr>
                <w:sz w:val="24"/>
              </w:rPr>
            </w:pPr>
            <w:r>
              <w:rPr>
                <w:sz w:val="24"/>
              </w:rPr>
              <w:t>1) прийняття рішення про державну реєстрацію прав;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відкриття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розділу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:rsidR="00EE2ED3" w:rsidRDefault="005341D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відкритого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розділу</w:t>
            </w:r>
          </w:p>
        </w:tc>
      </w:tr>
    </w:tbl>
    <w:p w:rsidR="00EE2ED3" w:rsidRDefault="00EE2ED3">
      <w:pPr>
        <w:rPr>
          <w:sz w:val="24"/>
        </w:rPr>
        <w:sectPr w:rsidR="00EE2ED3">
          <w:pgSz w:w="11910" w:h="16840"/>
          <w:pgMar w:top="1040" w:right="380" w:bottom="280" w:left="0" w:header="436" w:footer="0" w:gutter="0"/>
          <w:cols w:space="720"/>
        </w:sectPr>
      </w:pPr>
    </w:p>
    <w:p w:rsidR="00EE2ED3" w:rsidRDefault="00EE2ED3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058"/>
        <w:gridCol w:w="6242"/>
      </w:tblGrid>
      <w:tr w:rsidR="00EE2ED3">
        <w:trPr>
          <w:trHeight w:val="2869"/>
        </w:trPr>
        <w:tc>
          <w:tcPr>
            <w:tcW w:w="402" w:type="dxa"/>
          </w:tcPr>
          <w:p w:rsidR="00EE2ED3" w:rsidRDefault="00EE2ED3">
            <w:pPr>
              <w:pStyle w:val="TableParagraph"/>
              <w:spacing w:before="0"/>
              <w:ind w:left="0"/>
            </w:pPr>
          </w:p>
        </w:tc>
        <w:tc>
          <w:tcPr>
            <w:tcW w:w="3058" w:type="dxa"/>
          </w:tcPr>
          <w:p w:rsidR="00EE2ED3" w:rsidRDefault="00EE2ED3">
            <w:pPr>
              <w:pStyle w:val="TableParagraph"/>
              <w:spacing w:before="0"/>
              <w:ind w:left="0"/>
            </w:pPr>
          </w:p>
        </w:tc>
        <w:tc>
          <w:tcPr>
            <w:tcW w:w="6242" w:type="dxa"/>
          </w:tcPr>
          <w:p w:rsidR="00EE2ED3" w:rsidRDefault="005341D5">
            <w:pPr>
              <w:pStyle w:val="TableParagraph"/>
              <w:spacing w:before="55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на нерухоме майно відповідних відомостей про речові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 на нерухоме майно та їх обтяження, про об’єкти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прав;</w:t>
            </w:r>
          </w:p>
          <w:p w:rsidR="00EE2ED3" w:rsidRDefault="005341D5">
            <w:pPr>
              <w:pStyle w:val="TableParagraph"/>
              <w:spacing w:before="0"/>
              <w:ind w:right="35" w:firstLine="457"/>
              <w:jc w:val="bot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прав;</w:t>
            </w:r>
          </w:p>
          <w:p w:rsidR="00EE2ED3" w:rsidRDefault="005341D5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зазначенням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виключного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обставин,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його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прийнят</w:t>
            </w:r>
            <w:r>
              <w:rPr>
                <w:sz w:val="24"/>
              </w:rPr>
              <w:t>тя</w:t>
            </w:r>
          </w:p>
        </w:tc>
      </w:tr>
      <w:tr w:rsidR="00EE2ED3">
        <w:trPr>
          <w:trHeight w:val="942"/>
        </w:trPr>
        <w:tc>
          <w:tcPr>
            <w:tcW w:w="402" w:type="dxa"/>
          </w:tcPr>
          <w:p w:rsidR="00EE2ED3" w:rsidRDefault="005341D5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58" w:type="dxa"/>
          </w:tcPr>
          <w:p w:rsidR="00EE2ED3" w:rsidRDefault="005341D5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Способи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242" w:type="dxa"/>
          </w:tcPr>
          <w:p w:rsidR="00EE2ED3" w:rsidRDefault="005341D5">
            <w:pPr>
              <w:pStyle w:val="TableParagraph"/>
              <w:tabs>
                <w:tab w:val="left" w:pos="1074"/>
                <w:tab w:val="left" w:pos="1873"/>
                <w:tab w:val="left" w:pos="2916"/>
                <w:tab w:val="left" w:pos="4932"/>
                <w:tab w:val="left" w:pos="5836"/>
              </w:tabs>
              <w:ind w:right="34" w:firstLine="217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центр</w:t>
            </w:r>
            <w:r>
              <w:rPr>
                <w:sz w:val="24"/>
              </w:rPr>
              <w:tab/>
              <w:t>надання</w:t>
            </w:r>
            <w:r>
              <w:rPr>
                <w:sz w:val="24"/>
              </w:rPr>
              <w:tab/>
              <w:t>адміністративних</w:t>
            </w:r>
            <w:r>
              <w:rPr>
                <w:sz w:val="24"/>
              </w:rPr>
              <w:tab/>
              <w:t>послуг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безпосередньо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державним реєстратором;</w:t>
            </w:r>
          </w:p>
          <w:p w:rsidR="00EE2ED3" w:rsidRDefault="005341D5">
            <w:pPr>
              <w:pStyle w:val="TableParagraph"/>
              <w:spacing w:before="0"/>
              <w:ind w:left="279"/>
              <w:rPr>
                <w:sz w:val="24"/>
              </w:rPr>
            </w:pPr>
            <w:r>
              <w:rPr>
                <w:sz w:val="24"/>
              </w:rPr>
              <w:t>вебпортал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Мін’юсту*</w:t>
            </w:r>
          </w:p>
        </w:tc>
      </w:tr>
    </w:tbl>
    <w:p w:rsidR="00EE2ED3" w:rsidRDefault="00EE2ED3">
      <w:pPr>
        <w:pStyle w:val="a3"/>
        <w:ind w:left="1701"/>
      </w:pPr>
      <w:bookmarkStart w:id="0" w:name="_GoBack"/>
      <w:bookmarkEnd w:id="0"/>
    </w:p>
    <w:p w:rsidR="00EE2ED3" w:rsidRDefault="00EE2ED3">
      <w:pPr>
        <w:pStyle w:val="a3"/>
        <w:rPr>
          <w:sz w:val="18"/>
        </w:rPr>
      </w:pPr>
    </w:p>
    <w:p w:rsidR="00EE2ED3" w:rsidRDefault="00EE2ED3" w:rsidP="00582E38">
      <w:pPr>
        <w:tabs>
          <w:tab w:val="left" w:pos="8516"/>
        </w:tabs>
        <w:rPr>
          <w:sz w:val="28"/>
        </w:rPr>
      </w:pPr>
    </w:p>
    <w:sectPr w:rsidR="00EE2ED3">
      <w:pgSz w:w="11910" w:h="16840"/>
      <w:pgMar w:top="1040" w:right="380" w:bottom="280" w:left="0" w:header="43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1D5" w:rsidRDefault="005341D5">
      <w:r>
        <w:separator/>
      </w:r>
    </w:p>
  </w:endnote>
  <w:endnote w:type="continuationSeparator" w:id="0">
    <w:p w:rsidR="005341D5" w:rsidRDefault="0053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1D5" w:rsidRDefault="005341D5">
      <w:r>
        <w:separator/>
      </w:r>
    </w:p>
  </w:footnote>
  <w:footnote w:type="continuationSeparator" w:id="0">
    <w:p w:rsidR="005341D5" w:rsidRDefault="00534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D3" w:rsidRDefault="005341D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pt;margin-top:20.8pt;width:12pt;height:15.3pt;z-index:-251658752;mso-position-horizontal-relative:page;mso-position-vertical-relative:page" filled="f" stroked="f">
          <v:textbox inset="0,0,0,0">
            <w:txbxContent>
              <w:p w:rsidR="00EE2ED3" w:rsidRDefault="005341D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82E3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06AF"/>
    <w:multiLevelType w:val="hybridMultilevel"/>
    <w:tmpl w:val="10EA5734"/>
    <w:lvl w:ilvl="0" w:tplc="D9BCB1D0">
      <w:start w:val="1"/>
      <w:numFmt w:val="decimal"/>
      <w:lvlText w:val="%1)"/>
      <w:lvlJc w:val="left"/>
      <w:pPr>
        <w:ind w:left="62" w:hanging="3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BC0DD48">
      <w:numFmt w:val="bullet"/>
      <w:lvlText w:val="•"/>
      <w:lvlJc w:val="left"/>
      <w:pPr>
        <w:ind w:left="676" w:hanging="316"/>
      </w:pPr>
      <w:rPr>
        <w:rFonts w:hint="default"/>
        <w:lang w:val="uk-UA" w:eastAsia="en-US" w:bidi="ar-SA"/>
      </w:rPr>
    </w:lvl>
    <w:lvl w:ilvl="2" w:tplc="A5E25324">
      <w:numFmt w:val="bullet"/>
      <w:lvlText w:val="•"/>
      <w:lvlJc w:val="left"/>
      <w:pPr>
        <w:ind w:left="1292" w:hanging="316"/>
      </w:pPr>
      <w:rPr>
        <w:rFonts w:hint="default"/>
        <w:lang w:val="uk-UA" w:eastAsia="en-US" w:bidi="ar-SA"/>
      </w:rPr>
    </w:lvl>
    <w:lvl w:ilvl="3" w:tplc="1EF60C60">
      <w:numFmt w:val="bullet"/>
      <w:lvlText w:val="•"/>
      <w:lvlJc w:val="left"/>
      <w:pPr>
        <w:ind w:left="1908" w:hanging="316"/>
      </w:pPr>
      <w:rPr>
        <w:rFonts w:hint="default"/>
        <w:lang w:val="uk-UA" w:eastAsia="en-US" w:bidi="ar-SA"/>
      </w:rPr>
    </w:lvl>
    <w:lvl w:ilvl="4" w:tplc="FFE0DA66">
      <w:numFmt w:val="bullet"/>
      <w:lvlText w:val="•"/>
      <w:lvlJc w:val="left"/>
      <w:pPr>
        <w:ind w:left="2524" w:hanging="316"/>
      </w:pPr>
      <w:rPr>
        <w:rFonts w:hint="default"/>
        <w:lang w:val="uk-UA" w:eastAsia="en-US" w:bidi="ar-SA"/>
      </w:rPr>
    </w:lvl>
    <w:lvl w:ilvl="5" w:tplc="FA8A0AE2">
      <w:numFmt w:val="bullet"/>
      <w:lvlText w:val="•"/>
      <w:lvlJc w:val="left"/>
      <w:pPr>
        <w:ind w:left="3141" w:hanging="316"/>
      </w:pPr>
      <w:rPr>
        <w:rFonts w:hint="default"/>
        <w:lang w:val="uk-UA" w:eastAsia="en-US" w:bidi="ar-SA"/>
      </w:rPr>
    </w:lvl>
    <w:lvl w:ilvl="6" w:tplc="EABEFF84">
      <w:numFmt w:val="bullet"/>
      <w:lvlText w:val="•"/>
      <w:lvlJc w:val="left"/>
      <w:pPr>
        <w:ind w:left="3757" w:hanging="316"/>
      </w:pPr>
      <w:rPr>
        <w:rFonts w:hint="default"/>
        <w:lang w:val="uk-UA" w:eastAsia="en-US" w:bidi="ar-SA"/>
      </w:rPr>
    </w:lvl>
    <w:lvl w:ilvl="7" w:tplc="29AC1D3C">
      <w:numFmt w:val="bullet"/>
      <w:lvlText w:val="•"/>
      <w:lvlJc w:val="left"/>
      <w:pPr>
        <w:ind w:left="4373" w:hanging="316"/>
      </w:pPr>
      <w:rPr>
        <w:rFonts w:hint="default"/>
        <w:lang w:val="uk-UA" w:eastAsia="en-US" w:bidi="ar-SA"/>
      </w:rPr>
    </w:lvl>
    <w:lvl w:ilvl="8" w:tplc="F996ADA2">
      <w:numFmt w:val="bullet"/>
      <w:lvlText w:val="•"/>
      <w:lvlJc w:val="left"/>
      <w:pPr>
        <w:ind w:left="4989" w:hanging="316"/>
      </w:pPr>
      <w:rPr>
        <w:rFonts w:hint="default"/>
        <w:lang w:val="uk-UA" w:eastAsia="en-US" w:bidi="ar-SA"/>
      </w:rPr>
    </w:lvl>
  </w:abstractNum>
  <w:abstractNum w:abstractNumId="1">
    <w:nsid w:val="124C173E"/>
    <w:multiLevelType w:val="hybridMultilevel"/>
    <w:tmpl w:val="CB8E79F2"/>
    <w:lvl w:ilvl="0" w:tplc="93DE2ED0">
      <w:start w:val="1"/>
      <w:numFmt w:val="decimal"/>
      <w:lvlText w:val="%1)"/>
      <w:lvlJc w:val="left"/>
      <w:pPr>
        <w:ind w:left="62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0007642">
      <w:numFmt w:val="bullet"/>
      <w:lvlText w:val="•"/>
      <w:lvlJc w:val="left"/>
      <w:pPr>
        <w:ind w:left="676" w:hanging="368"/>
      </w:pPr>
      <w:rPr>
        <w:rFonts w:hint="default"/>
        <w:lang w:val="uk-UA" w:eastAsia="en-US" w:bidi="ar-SA"/>
      </w:rPr>
    </w:lvl>
    <w:lvl w:ilvl="2" w:tplc="1E9CC67C">
      <w:numFmt w:val="bullet"/>
      <w:lvlText w:val="•"/>
      <w:lvlJc w:val="left"/>
      <w:pPr>
        <w:ind w:left="1292" w:hanging="368"/>
      </w:pPr>
      <w:rPr>
        <w:rFonts w:hint="default"/>
        <w:lang w:val="uk-UA" w:eastAsia="en-US" w:bidi="ar-SA"/>
      </w:rPr>
    </w:lvl>
    <w:lvl w:ilvl="3" w:tplc="16CCFF00">
      <w:numFmt w:val="bullet"/>
      <w:lvlText w:val="•"/>
      <w:lvlJc w:val="left"/>
      <w:pPr>
        <w:ind w:left="1908" w:hanging="368"/>
      </w:pPr>
      <w:rPr>
        <w:rFonts w:hint="default"/>
        <w:lang w:val="uk-UA" w:eastAsia="en-US" w:bidi="ar-SA"/>
      </w:rPr>
    </w:lvl>
    <w:lvl w:ilvl="4" w:tplc="48AE9ECA">
      <w:numFmt w:val="bullet"/>
      <w:lvlText w:val="•"/>
      <w:lvlJc w:val="left"/>
      <w:pPr>
        <w:ind w:left="2524" w:hanging="368"/>
      </w:pPr>
      <w:rPr>
        <w:rFonts w:hint="default"/>
        <w:lang w:val="uk-UA" w:eastAsia="en-US" w:bidi="ar-SA"/>
      </w:rPr>
    </w:lvl>
    <w:lvl w:ilvl="5" w:tplc="4530B9D6">
      <w:numFmt w:val="bullet"/>
      <w:lvlText w:val="•"/>
      <w:lvlJc w:val="left"/>
      <w:pPr>
        <w:ind w:left="3141" w:hanging="368"/>
      </w:pPr>
      <w:rPr>
        <w:rFonts w:hint="default"/>
        <w:lang w:val="uk-UA" w:eastAsia="en-US" w:bidi="ar-SA"/>
      </w:rPr>
    </w:lvl>
    <w:lvl w:ilvl="6" w:tplc="D2824D2C">
      <w:numFmt w:val="bullet"/>
      <w:lvlText w:val="•"/>
      <w:lvlJc w:val="left"/>
      <w:pPr>
        <w:ind w:left="3757" w:hanging="368"/>
      </w:pPr>
      <w:rPr>
        <w:rFonts w:hint="default"/>
        <w:lang w:val="uk-UA" w:eastAsia="en-US" w:bidi="ar-SA"/>
      </w:rPr>
    </w:lvl>
    <w:lvl w:ilvl="7" w:tplc="1C180824">
      <w:numFmt w:val="bullet"/>
      <w:lvlText w:val="•"/>
      <w:lvlJc w:val="left"/>
      <w:pPr>
        <w:ind w:left="4373" w:hanging="368"/>
      </w:pPr>
      <w:rPr>
        <w:rFonts w:hint="default"/>
        <w:lang w:val="uk-UA" w:eastAsia="en-US" w:bidi="ar-SA"/>
      </w:rPr>
    </w:lvl>
    <w:lvl w:ilvl="8" w:tplc="A0927A9E">
      <w:numFmt w:val="bullet"/>
      <w:lvlText w:val="•"/>
      <w:lvlJc w:val="left"/>
      <w:pPr>
        <w:ind w:left="4989" w:hanging="368"/>
      </w:pPr>
      <w:rPr>
        <w:rFonts w:hint="default"/>
        <w:lang w:val="uk-UA" w:eastAsia="en-US" w:bidi="ar-SA"/>
      </w:rPr>
    </w:lvl>
  </w:abstractNum>
  <w:abstractNum w:abstractNumId="2">
    <w:nsid w:val="266939D6"/>
    <w:multiLevelType w:val="hybridMultilevel"/>
    <w:tmpl w:val="325EC998"/>
    <w:lvl w:ilvl="0" w:tplc="6BC036C4">
      <w:start w:val="1"/>
      <w:numFmt w:val="decimal"/>
      <w:lvlText w:val="%1"/>
      <w:lvlJc w:val="left"/>
      <w:pPr>
        <w:ind w:left="45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5983406">
      <w:numFmt w:val="bullet"/>
      <w:lvlText w:val="•"/>
      <w:lvlJc w:val="left"/>
      <w:pPr>
        <w:ind w:left="1036" w:hanging="180"/>
      </w:pPr>
      <w:rPr>
        <w:rFonts w:hint="default"/>
        <w:lang w:val="uk-UA" w:eastAsia="en-US" w:bidi="ar-SA"/>
      </w:rPr>
    </w:lvl>
    <w:lvl w:ilvl="2" w:tplc="49E666B2">
      <w:numFmt w:val="bullet"/>
      <w:lvlText w:val="•"/>
      <w:lvlJc w:val="left"/>
      <w:pPr>
        <w:ind w:left="1612" w:hanging="180"/>
      </w:pPr>
      <w:rPr>
        <w:rFonts w:hint="default"/>
        <w:lang w:val="uk-UA" w:eastAsia="en-US" w:bidi="ar-SA"/>
      </w:rPr>
    </w:lvl>
    <w:lvl w:ilvl="3" w:tplc="34EA45F6">
      <w:numFmt w:val="bullet"/>
      <w:lvlText w:val="•"/>
      <w:lvlJc w:val="left"/>
      <w:pPr>
        <w:ind w:left="2188" w:hanging="180"/>
      </w:pPr>
      <w:rPr>
        <w:rFonts w:hint="default"/>
        <w:lang w:val="uk-UA" w:eastAsia="en-US" w:bidi="ar-SA"/>
      </w:rPr>
    </w:lvl>
    <w:lvl w:ilvl="4" w:tplc="4348815A">
      <w:numFmt w:val="bullet"/>
      <w:lvlText w:val="•"/>
      <w:lvlJc w:val="left"/>
      <w:pPr>
        <w:ind w:left="2764" w:hanging="180"/>
      </w:pPr>
      <w:rPr>
        <w:rFonts w:hint="default"/>
        <w:lang w:val="uk-UA" w:eastAsia="en-US" w:bidi="ar-SA"/>
      </w:rPr>
    </w:lvl>
    <w:lvl w:ilvl="5" w:tplc="F69EA250">
      <w:numFmt w:val="bullet"/>
      <w:lvlText w:val="•"/>
      <w:lvlJc w:val="left"/>
      <w:pPr>
        <w:ind w:left="3341" w:hanging="180"/>
      </w:pPr>
      <w:rPr>
        <w:rFonts w:hint="default"/>
        <w:lang w:val="uk-UA" w:eastAsia="en-US" w:bidi="ar-SA"/>
      </w:rPr>
    </w:lvl>
    <w:lvl w:ilvl="6" w:tplc="758ABA12">
      <w:numFmt w:val="bullet"/>
      <w:lvlText w:val="•"/>
      <w:lvlJc w:val="left"/>
      <w:pPr>
        <w:ind w:left="3917" w:hanging="180"/>
      </w:pPr>
      <w:rPr>
        <w:rFonts w:hint="default"/>
        <w:lang w:val="uk-UA" w:eastAsia="en-US" w:bidi="ar-SA"/>
      </w:rPr>
    </w:lvl>
    <w:lvl w:ilvl="7" w:tplc="C03687AA">
      <w:numFmt w:val="bullet"/>
      <w:lvlText w:val="•"/>
      <w:lvlJc w:val="left"/>
      <w:pPr>
        <w:ind w:left="4493" w:hanging="180"/>
      </w:pPr>
      <w:rPr>
        <w:rFonts w:hint="default"/>
        <w:lang w:val="uk-UA" w:eastAsia="en-US" w:bidi="ar-SA"/>
      </w:rPr>
    </w:lvl>
    <w:lvl w:ilvl="8" w:tplc="11A667D0">
      <w:numFmt w:val="bullet"/>
      <w:lvlText w:val="•"/>
      <w:lvlJc w:val="left"/>
      <w:pPr>
        <w:ind w:left="5069" w:hanging="180"/>
      </w:pPr>
      <w:rPr>
        <w:rFonts w:hint="default"/>
        <w:lang w:val="uk-UA" w:eastAsia="en-US" w:bidi="ar-SA"/>
      </w:rPr>
    </w:lvl>
  </w:abstractNum>
  <w:abstractNum w:abstractNumId="3">
    <w:nsid w:val="4BAC59B2"/>
    <w:multiLevelType w:val="hybridMultilevel"/>
    <w:tmpl w:val="76DC5814"/>
    <w:lvl w:ilvl="0" w:tplc="8F3C67DC">
      <w:start w:val="2"/>
      <w:numFmt w:val="decimal"/>
      <w:lvlText w:val="%1)"/>
      <w:lvlJc w:val="left"/>
      <w:pPr>
        <w:ind w:left="62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79E1800">
      <w:numFmt w:val="bullet"/>
      <w:lvlText w:val="•"/>
      <w:lvlJc w:val="left"/>
      <w:pPr>
        <w:ind w:left="676" w:hanging="366"/>
      </w:pPr>
      <w:rPr>
        <w:rFonts w:hint="default"/>
        <w:lang w:val="uk-UA" w:eastAsia="en-US" w:bidi="ar-SA"/>
      </w:rPr>
    </w:lvl>
    <w:lvl w:ilvl="2" w:tplc="3366494A">
      <w:numFmt w:val="bullet"/>
      <w:lvlText w:val="•"/>
      <w:lvlJc w:val="left"/>
      <w:pPr>
        <w:ind w:left="1292" w:hanging="366"/>
      </w:pPr>
      <w:rPr>
        <w:rFonts w:hint="default"/>
        <w:lang w:val="uk-UA" w:eastAsia="en-US" w:bidi="ar-SA"/>
      </w:rPr>
    </w:lvl>
    <w:lvl w:ilvl="3" w:tplc="FA30C7E4">
      <w:numFmt w:val="bullet"/>
      <w:lvlText w:val="•"/>
      <w:lvlJc w:val="left"/>
      <w:pPr>
        <w:ind w:left="1908" w:hanging="366"/>
      </w:pPr>
      <w:rPr>
        <w:rFonts w:hint="default"/>
        <w:lang w:val="uk-UA" w:eastAsia="en-US" w:bidi="ar-SA"/>
      </w:rPr>
    </w:lvl>
    <w:lvl w:ilvl="4" w:tplc="071E6C2C">
      <w:numFmt w:val="bullet"/>
      <w:lvlText w:val="•"/>
      <w:lvlJc w:val="left"/>
      <w:pPr>
        <w:ind w:left="2524" w:hanging="366"/>
      </w:pPr>
      <w:rPr>
        <w:rFonts w:hint="default"/>
        <w:lang w:val="uk-UA" w:eastAsia="en-US" w:bidi="ar-SA"/>
      </w:rPr>
    </w:lvl>
    <w:lvl w:ilvl="5" w:tplc="6DF4967E">
      <w:numFmt w:val="bullet"/>
      <w:lvlText w:val="•"/>
      <w:lvlJc w:val="left"/>
      <w:pPr>
        <w:ind w:left="3141" w:hanging="366"/>
      </w:pPr>
      <w:rPr>
        <w:rFonts w:hint="default"/>
        <w:lang w:val="uk-UA" w:eastAsia="en-US" w:bidi="ar-SA"/>
      </w:rPr>
    </w:lvl>
    <w:lvl w:ilvl="6" w:tplc="F476028E">
      <w:numFmt w:val="bullet"/>
      <w:lvlText w:val="•"/>
      <w:lvlJc w:val="left"/>
      <w:pPr>
        <w:ind w:left="3757" w:hanging="366"/>
      </w:pPr>
      <w:rPr>
        <w:rFonts w:hint="default"/>
        <w:lang w:val="uk-UA" w:eastAsia="en-US" w:bidi="ar-SA"/>
      </w:rPr>
    </w:lvl>
    <w:lvl w:ilvl="7" w:tplc="4B0C98BE">
      <w:numFmt w:val="bullet"/>
      <w:lvlText w:val="•"/>
      <w:lvlJc w:val="left"/>
      <w:pPr>
        <w:ind w:left="4373" w:hanging="366"/>
      </w:pPr>
      <w:rPr>
        <w:rFonts w:hint="default"/>
        <w:lang w:val="uk-UA" w:eastAsia="en-US" w:bidi="ar-SA"/>
      </w:rPr>
    </w:lvl>
    <w:lvl w:ilvl="8" w:tplc="3E0A890E">
      <w:numFmt w:val="bullet"/>
      <w:lvlText w:val="•"/>
      <w:lvlJc w:val="left"/>
      <w:pPr>
        <w:ind w:left="4989" w:hanging="36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2ED3"/>
    <w:rsid w:val="005341D5"/>
    <w:rsid w:val="00582E38"/>
    <w:rsid w:val="00E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1531A56-6963-42C9-854D-7B37DFBC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218" w:right="30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2"/>
    </w:pPr>
  </w:style>
  <w:style w:type="paragraph" w:styleId="a5">
    <w:name w:val="Normal (Web)"/>
    <w:basedOn w:val="a"/>
    <w:uiPriority w:val="99"/>
    <w:rsid w:val="00582E3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Hyperlink"/>
    <w:uiPriority w:val="99"/>
    <w:rsid w:val="00582E3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E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2E38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usuha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schana.c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HP</cp:lastModifiedBy>
  <cp:revision>2</cp:revision>
  <cp:lastPrinted>2023-07-18T05:30:00Z</cp:lastPrinted>
  <dcterms:created xsi:type="dcterms:W3CDTF">2023-07-18T05:25:00Z</dcterms:created>
  <dcterms:modified xsi:type="dcterms:W3CDTF">2023-07-18T05:31:00Z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2023-07-18T00:00:00Z</vt:filetime>
  </property>
</Properties>
</file>