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67" w:rsidRDefault="00296AE4">
      <w:pPr>
        <w:spacing w:before="71"/>
        <w:ind w:left="7513"/>
        <w:rPr>
          <w:sz w:val="26"/>
        </w:rPr>
      </w:pPr>
      <w:r>
        <w:rPr>
          <w:sz w:val="26"/>
        </w:rPr>
        <w:t>ЗАТВЕРДЖЕНО</w:t>
      </w:r>
    </w:p>
    <w:p w:rsidR="00C86F67" w:rsidRDefault="00296AE4">
      <w:pPr>
        <w:ind w:left="7513" w:right="777"/>
        <w:rPr>
          <w:sz w:val="26"/>
        </w:rPr>
      </w:pPr>
      <w:r>
        <w:rPr>
          <w:sz w:val="26"/>
        </w:rPr>
        <w:t>Рішенням Піщанської сільської ради</w:t>
      </w:r>
    </w:p>
    <w:p w:rsidR="00C86F67" w:rsidRDefault="00296AE4">
      <w:pPr>
        <w:tabs>
          <w:tab w:val="left" w:pos="8872"/>
          <w:tab w:val="left" w:pos="11197"/>
        </w:tabs>
        <w:ind w:left="7513"/>
        <w:rPr>
          <w:sz w:val="26"/>
        </w:rPr>
      </w:pP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2023 року №</w:t>
      </w:r>
      <w:r>
        <w:rPr>
          <w:spacing w:val="-1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C86F67" w:rsidRDefault="00C86F67">
      <w:pPr>
        <w:pStyle w:val="a3"/>
        <w:spacing w:before="3"/>
        <w:rPr>
          <w:sz w:val="18"/>
          <w:u w:val="none"/>
        </w:rPr>
      </w:pPr>
    </w:p>
    <w:p w:rsidR="00C86F67" w:rsidRDefault="00296AE4">
      <w:pPr>
        <w:spacing w:before="89"/>
        <w:ind w:left="1238" w:right="292"/>
        <w:jc w:val="center"/>
        <w:rPr>
          <w:b/>
          <w:sz w:val="26"/>
        </w:rPr>
      </w:pPr>
      <w:r>
        <w:rPr>
          <w:b/>
          <w:sz w:val="26"/>
        </w:rPr>
        <w:t>ТИПОВА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ІНФОРМАЦІЙНА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КАРТКА</w:t>
      </w:r>
    </w:p>
    <w:p w:rsidR="00C86F67" w:rsidRDefault="00296AE4">
      <w:pPr>
        <w:ind w:left="1241" w:right="292"/>
        <w:jc w:val="center"/>
        <w:rPr>
          <w:b/>
          <w:sz w:val="26"/>
        </w:rPr>
      </w:pPr>
      <w:r>
        <w:rPr>
          <w:b/>
          <w:sz w:val="26"/>
        </w:rPr>
        <w:t>адміністративної послуги з надання інформації з Державного реєстру речових прав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нерухоме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майно</w:t>
      </w:r>
    </w:p>
    <w:p w:rsidR="00C86F67" w:rsidRDefault="00296AE4" w:rsidP="00296AE4">
      <w:pPr>
        <w:pStyle w:val="a3"/>
        <w:tabs>
          <w:tab w:val="left" w:pos="1650"/>
        </w:tabs>
        <w:spacing w:before="6"/>
        <w:rPr>
          <w:b/>
          <w:sz w:val="23"/>
          <w:u w:val="none"/>
        </w:rPr>
      </w:pPr>
      <w:r>
        <w:pict>
          <v:shape id="_x0000_s1026" style="position:absolute;margin-left:63.35pt;margin-top:15.75pt;width:490pt;height:.1pt;z-index:-251658240;mso-wrap-distance-left:0;mso-wrap-distance-right:0;mso-position-horizontal-relative:page" coordorigin="1267,315" coordsize="9800,0" path="m1267,315r9800,e" filled="f" strokeweight=".56pt">
            <v:path arrowok="t"/>
            <w10:wrap type="topAndBottom" anchorx="page"/>
          </v:shape>
        </w:pict>
      </w:r>
      <w:r>
        <w:rPr>
          <w:b/>
          <w:sz w:val="23"/>
          <w:u w:val="none"/>
        </w:rPr>
        <w:tab/>
        <w:t xml:space="preserve">    </w:t>
      </w:r>
      <w:bookmarkStart w:id="0" w:name="_GoBack"/>
      <w:bookmarkEnd w:id="0"/>
      <w:r>
        <w:rPr>
          <w:b/>
          <w:sz w:val="23"/>
          <w:u w:val="none"/>
        </w:rPr>
        <w:t>Відділ «Центр надання адміністративних послуг» Піщанської сільської ради</w:t>
      </w:r>
    </w:p>
    <w:p w:rsidR="00C86F67" w:rsidRDefault="00296AE4">
      <w:pPr>
        <w:spacing w:line="202" w:lineRule="exact"/>
        <w:ind w:left="1552"/>
        <w:rPr>
          <w:sz w:val="20"/>
        </w:rPr>
      </w:pPr>
      <w:r>
        <w:rPr>
          <w:sz w:val="20"/>
        </w:rPr>
        <w:t>(найменування</w:t>
      </w:r>
      <w:r>
        <w:rPr>
          <w:spacing w:val="-3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3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та/або</w:t>
      </w:r>
      <w:r>
        <w:rPr>
          <w:spacing w:val="-3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4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адміністративних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послуг)</w:t>
      </w:r>
    </w:p>
    <w:p w:rsidR="00C86F67" w:rsidRDefault="00C86F67">
      <w:pPr>
        <w:pStyle w:val="a3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371"/>
        <w:gridCol w:w="829"/>
        <w:gridCol w:w="991"/>
        <w:gridCol w:w="4230"/>
        <w:gridCol w:w="1214"/>
        <w:gridCol w:w="1070"/>
      </w:tblGrid>
      <w:tr w:rsidR="00C86F67">
        <w:trPr>
          <w:trHeight w:val="661"/>
        </w:trPr>
        <w:tc>
          <w:tcPr>
            <w:tcW w:w="10125" w:type="dxa"/>
            <w:gridSpan w:val="7"/>
          </w:tcPr>
          <w:p w:rsidR="00C86F67" w:rsidRDefault="00296AE4">
            <w:pPr>
              <w:pStyle w:val="TableParagraph"/>
              <w:spacing w:before="55"/>
              <w:ind w:left="2448" w:right="1769" w:hanging="638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 про суб’єкта надання адміністративної послуги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та/або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</w:p>
        </w:tc>
      </w:tr>
      <w:tr w:rsidR="00C86F67">
        <w:trPr>
          <w:trHeight w:val="942"/>
        </w:trPr>
        <w:tc>
          <w:tcPr>
            <w:tcW w:w="420" w:type="dxa"/>
          </w:tcPr>
          <w:p w:rsidR="00C86F67" w:rsidRDefault="00296AE4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1" w:type="dxa"/>
            <w:gridSpan w:val="3"/>
          </w:tcPr>
          <w:p w:rsidR="00C86F67" w:rsidRDefault="00296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Місцезнаходження</w:t>
            </w:r>
          </w:p>
        </w:tc>
        <w:tc>
          <w:tcPr>
            <w:tcW w:w="4230" w:type="dxa"/>
            <w:tcBorders>
              <w:right w:val="nil"/>
            </w:tcBorders>
          </w:tcPr>
          <w:p w:rsidR="00296AE4" w:rsidRDefault="00296AE4" w:rsidP="00296AE4">
            <w:pPr>
              <w:pStyle w:val="TableParagraph"/>
              <w:ind w:left="0" w:right="3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66110, Одеська обл. Подільський р-н, </w:t>
            </w:r>
          </w:p>
          <w:p w:rsidR="00296AE4" w:rsidRDefault="00296AE4" w:rsidP="00296AE4">
            <w:pPr>
              <w:pStyle w:val="TableParagraph"/>
              <w:ind w:left="0" w:right="3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с. </w:t>
            </w:r>
            <w:proofErr w:type="spellStart"/>
            <w:r>
              <w:rPr>
                <w:i/>
                <w:sz w:val="24"/>
              </w:rPr>
              <w:t>Піщана</w:t>
            </w:r>
            <w:proofErr w:type="spellEnd"/>
          </w:p>
          <w:p w:rsidR="00C86F67" w:rsidRDefault="00296AE4" w:rsidP="00296AE4">
            <w:pPr>
              <w:pStyle w:val="TableParagraph"/>
              <w:tabs>
                <w:tab w:val="left" w:pos="2013"/>
                <w:tab w:val="left" w:pos="2297"/>
                <w:tab w:val="left" w:pos="3433"/>
              </w:tabs>
              <w:ind w:right="6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>ул. В. Приходька, 7</w:t>
            </w:r>
          </w:p>
        </w:tc>
        <w:tc>
          <w:tcPr>
            <w:tcW w:w="1214" w:type="dxa"/>
            <w:tcBorders>
              <w:left w:val="nil"/>
              <w:right w:val="nil"/>
            </w:tcBorders>
          </w:tcPr>
          <w:p w:rsidR="00C86F67" w:rsidRDefault="00C86F67" w:rsidP="00296AE4">
            <w:pPr>
              <w:pStyle w:val="TableParagraph"/>
              <w:ind w:left="0" w:right="150"/>
              <w:rPr>
                <w:i/>
                <w:sz w:val="24"/>
              </w:rPr>
            </w:pPr>
          </w:p>
        </w:tc>
        <w:tc>
          <w:tcPr>
            <w:tcW w:w="1070" w:type="dxa"/>
            <w:tcBorders>
              <w:left w:val="nil"/>
            </w:tcBorders>
          </w:tcPr>
          <w:p w:rsidR="00C86F67" w:rsidRDefault="00C86F67">
            <w:pPr>
              <w:pStyle w:val="TableParagraph"/>
              <w:ind w:left="194" w:right="22"/>
              <w:rPr>
                <w:i/>
                <w:sz w:val="24"/>
              </w:rPr>
            </w:pPr>
          </w:p>
        </w:tc>
      </w:tr>
      <w:tr w:rsidR="00C86F67">
        <w:trPr>
          <w:trHeight w:val="942"/>
        </w:trPr>
        <w:tc>
          <w:tcPr>
            <w:tcW w:w="420" w:type="dxa"/>
          </w:tcPr>
          <w:p w:rsidR="00C86F67" w:rsidRDefault="00296AE4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1" w:type="dxa"/>
            <w:tcBorders>
              <w:right w:val="nil"/>
            </w:tcBorders>
          </w:tcPr>
          <w:p w:rsidR="00C86F67" w:rsidRDefault="00296AE4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829" w:type="dxa"/>
            <w:tcBorders>
              <w:left w:val="nil"/>
              <w:right w:val="nil"/>
            </w:tcBorders>
          </w:tcPr>
          <w:p w:rsidR="00C86F67" w:rsidRDefault="00296AE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щодо</w:t>
            </w:r>
          </w:p>
        </w:tc>
        <w:tc>
          <w:tcPr>
            <w:tcW w:w="991" w:type="dxa"/>
            <w:tcBorders>
              <w:left w:val="nil"/>
            </w:tcBorders>
          </w:tcPr>
          <w:p w:rsidR="00C86F67" w:rsidRDefault="00296AE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режиму</w:t>
            </w:r>
          </w:p>
        </w:tc>
        <w:tc>
          <w:tcPr>
            <w:tcW w:w="4230" w:type="dxa"/>
            <w:tcBorders>
              <w:right w:val="nil"/>
            </w:tcBorders>
          </w:tcPr>
          <w:p w:rsidR="00296AE4" w:rsidRDefault="00296AE4" w:rsidP="00296AE4">
            <w:pPr>
              <w:pStyle w:val="TableParagraph"/>
              <w:tabs>
                <w:tab w:val="left" w:pos="1949"/>
                <w:tab w:val="left" w:pos="2225"/>
                <w:tab w:val="left" w:pos="2997"/>
                <w:tab w:val="left" w:pos="3292"/>
              </w:tabs>
              <w:ind w:left="61" w:right="9" w:firstLine="151"/>
              <w:rPr>
                <w:i/>
                <w:sz w:val="24"/>
              </w:rPr>
            </w:pPr>
            <w:r>
              <w:rPr>
                <w:i/>
                <w:sz w:val="24"/>
              </w:rPr>
              <w:t>Дні прийому:</w:t>
            </w:r>
          </w:p>
          <w:p w:rsidR="00296AE4" w:rsidRDefault="00296AE4" w:rsidP="00296AE4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Пн</w:t>
            </w:r>
            <w:r>
              <w:rPr>
                <w:color w:val="000000"/>
                <w:sz w:val="20"/>
                <w:szCs w:val="20"/>
              </w:rPr>
              <w:t>: 8:00 – 16:00</w:t>
            </w:r>
          </w:p>
          <w:p w:rsidR="00296AE4" w:rsidRPr="008C38A1" w:rsidRDefault="00296AE4" w:rsidP="00296AE4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Вт</w:t>
            </w:r>
            <w:r w:rsidRPr="008C38A1">
              <w:rPr>
                <w:color w:val="000000"/>
                <w:sz w:val="20"/>
                <w:szCs w:val="20"/>
              </w:rPr>
              <w:t>: 8:00 – 19:00</w:t>
            </w:r>
          </w:p>
          <w:p w:rsidR="00296AE4" w:rsidRPr="008C38A1" w:rsidRDefault="00296AE4" w:rsidP="00296AE4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Ср</w:t>
            </w:r>
            <w:r w:rsidRPr="008C38A1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uk-UA"/>
              </w:rPr>
              <w:t>чт</w:t>
            </w:r>
            <w:r w:rsidRPr="008C38A1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uk-UA"/>
              </w:rPr>
              <w:t>пт</w:t>
            </w:r>
            <w:r w:rsidRPr="008C38A1">
              <w:rPr>
                <w:color w:val="000000"/>
                <w:sz w:val="20"/>
                <w:szCs w:val="20"/>
                <w:lang w:val="uk-UA"/>
              </w:rPr>
              <w:t>: 8:00 – 16:00</w:t>
            </w:r>
          </w:p>
          <w:p w:rsidR="00C86F67" w:rsidRDefault="00296AE4" w:rsidP="00296AE4">
            <w:pPr>
              <w:pStyle w:val="TableParagraph"/>
              <w:tabs>
                <w:tab w:val="left" w:pos="2020"/>
                <w:tab w:val="left" w:pos="2297"/>
                <w:tab w:val="left" w:pos="3139"/>
                <w:tab w:val="left" w:pos="3433"/>
              </w:tabs>
              <w:ind w:left="0" w:right="65"/>
              <w:rPr>
                <w:i/>
                <w:sz w:val="24"/>
              </w:rPr>
            </w:pPr>
            <w:r>
              <w:rPr>
                <w:color w:val="000000"/>
                <w:sz w:val="20"/>
                <w:szCs w:val="20"/>
              </w:rPr>
              <w:t>Сб</w:t>
            </w:r>
            <w:r w:rsidRPr="008C38A1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нд</w:t>
            </w:r>
            <w:r w:rsidRPr="008C38A1">
              <w:rPr>
                <w:color w:val="000000"/>
                <w:sz w:val="20"/>
                <w:szCs w:val="20"/>
              </w:rPr>
              <w:t>: вихідні</w:t>
            </w:r>
          </w:p>
        </w:tc>
        <w:tc>
          <w:tcPr>
            <w:tcW w:w="1214" w:type="dxa"/>
            <w:tcBorders>
              <w:left w:val="nil"/>
              <w:right w:val="nil"/>
            </w:tcBorders>
          </w:tcPr>
          <w:p w:rsidR="00C86F67" w:rsidRDefault="00C86F67">
            <w:pPr>
              <w:pStyle w:val="TableParagraph"/>
              <w:ind w:left="298" w:right="150" w:hanging="210"/>
              <w:rPr>
                <w:i/>
                <w:sz w:val="24"/>
              </w:rPr>
            </w:pPr>
          </w:p>
        </w:tc>
        <w:tc>
          <w:tcPr>
            <w:tcW w:w="1070" w:type="dxa"/>
            <w:tcBorders>
              <w:left w:val="nil"/>
            </w:tcBorders>
          </w:tcPr>
          <w:p w:rsidR="00C86F67" w:rsidRDefault="00C86F67">
            <w:pPr>
              <w:pStyle w:val="TableParagraph"/>
              <w:ind w:left="194" w:right="15"/>
              <w:rPr>
                <w:i/>
                <w:sz w:val="24"/>
              </w:rPr>
            </w:pPr>
          </w:p>
        </w:tc>
      </w:tr>
      <w:tr w:rsidR="00C86F67">
        <w:trPr>
          <w:trHeight w:val="942"/>
        </w:trPr>
        <w:tc>
          <w:tcPr>
            <w:tcW w:w="420" w:type="dxa"/>
          </w:tcPr>
          <w:p w:rsidR="00C86F67" w:rsidRDefault="00296AE4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1" w:type="dxa"/>
            <w:gridSpan w:val="3"/>
          </w:tcPr>
          <w:p w:rsidR="00C86F67" w:rsidRDefault="00296AE4">
            <w:pPr>
              <w:pStyle w:val="TableParagraph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Телефон/факс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(довідки),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адреса електронної пошти 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вебсайт</w:t>
            </w:r>
            <w:proofErr w:type="spellEnd"/>
          </w:p>
        </w:tc>
        <w:tc>
          <w:tcPr>
            <w:tcW w:w="6514" w:type="dxa"/>
            <w:gridSpan w:val="3"/>
          </w:tcPr>
          <w:p w:rsidR="00296AE4" w:rsidRPr="008C38A1" w:rsidRDefault="00296AE4" w:rsidP="00296AE4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proofErr w:type="spellStart"/>
            <w:r w:rsidRPr="008C38A1">
              <w:rPr>
                <w:color w:val="000000"/>
                <w:sz w:val="20"/>
                <w:szCs w:val="20"/>
                <w:lang w:val="uk-UA"/>
              </w:rPr>
              <w:t>Тел</w:t>
            </w:r>
            <w:proofErr w:type="spellEnd"/>
            <w:r w:rsidRPr="008C38A1">
              <w:rPr>
                <w:color w:val="000000"/>
                <w:sz w:val="20"/>
                <w:szCs w:val="20"/>
                <w:lang w:val="uk-UA"/>
              </w:rPr>
              <w:t>.: (04866) 2-56-18, 2-40-44</w:t>
            </w:r>
          </w:p>
          <w:p w:rsidR="00C86F67" w:rsidRDefault="00296AE4" w:rsidP="00296AE4">
            <w:pPr>
              <w:pStyle w:val="TableParagraph"/>
              <w:ind w:right="33"/>
              <w:jc w:val="both"/>
              <w:rPr>
                <w:i/>
                <w:sz w:val="24"/>
              </w:rPr>
            </w:pPr>
            <w:r w:rsidRPr="008C38A1"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4" w:history="1">
              <w:r w:rsidRPr="008C38A1">
                <w:rPr>
                  <w:rStyle w:val="a6"/>
                  <w:color w:val="000000"/>
                  <w:sz w:val="20"/>
                  <w:szCs w:val="20"/>
                  <w:lang w:val="en-US"/>
                </w:rPr>
                <w:t>pischana.cnap@ukr.net</w:t>
              </w:r>
            </w:hyperlink>
            <w:r w:rsidRPr="008C38A1">
              <w:rPr>
                <w:color w:val="000000"/>
                <w:sz w:val="20"/>
                <w:szCs w:val="20"/>
              </w:rPr>
              <w:t xml:space="preserve">, </w:t>
            </w:r>
            <w:hyperlink r:id="rId5" w:history="1">
              <w:r w:rsidRPr="008C38A1">
                <w:rPr>
                  <w:rStyle w:val="a6"/>
                  <w:color w:val="000000"/>
                  <w:sz w:val="20"/>
                  <w:szCs w:val="20"/>
                  <w:lang w:val="en-US"/>
                </w:rPr>
                <w:t>horusuha@ukr.net</w:t>
              </w:r>
            </w:hyperlink>
          </w:p>
        </w:tc>
      </w:tr>
      <w:tr w:rsidR="00C86F67">
        <w:trPr>
          <w:trHeight w:val="390"/>
        </w:trPr>
        <w:tc>
          <w:tcPr>
            <w:tcW w:w="10125" w:type="dxa"/>
            <w:gridSpan w:val="7"/>
          </w:tcPr>
          <w:p w:rsidR="00C86F67" w:rsidRDefault="00296AE4">
            <w:pPr>
              <w:pStyle w:val="TableParagraph"/>
              <w:ind w:left="848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C86F67">
        <w:trPr>
          <w:trHeight w:val="666"/>
        </w:trPr>
        <w:tc>
          <w:tcPr>
            <w:tcW w:w="420" w:type="dxa"/>
          </w:tcPr>
          <w:p w:rsidR="00C86F67" w:rsidRDefault="00296AE4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1" w:type="dxa"/>
            <w:gridSpan w:val="3"/>
          </w:tcPr>
          <w:p w:rsidR="00C86F67" w:rsidRDefault="00296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Закони України</w:t>
            </w:r>
          </w:p>
        </w:tc>
        <w:tc>
          <w:tcPr>
            <w:tcW w:w="6514" w:type="dxa"/>
            <w:gridSpan w:val="3"/>
          </w:tcPr>
          <w:p w:rsidR="00C86F67" w:rsidRDefault="00296AE4">
            <w:pPr>
              <w:pStyle w:val="TableParagraph"/>
              <w:ind w:left="63" w:right="28" w:firstLine="21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майно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 обтяжень»</w:t>
            </w:r>
          </w:p>
        </w:tc>
      </w:tr>
      <w:tr w:rsidR="00C86F67">
        <w:trPr>
          <w:trHeight w:val="2322"/>
        </w:trPr>
        <w:tc>
          <w:tcPr>
            <w:tcW w:w="420" w:type="dxa"/>
          </w:tcPr>
          <w:p w:rsidR="00C86F67" w:rsidRDefault="00296AE4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1" w:type="dxa"/>
            <w:gridSpan w:val="3"/>
          </w:tcPr>
          <w:p w:rsidR="00C86F67" w:rsidRDefault="00296AE4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514" w:type="dxa"/>
            <w:gridSpan w:val="3"/>
          </w:tcPr>
          <w:p w:rsidR="00C86F67" w:rsidRDefault="00296AE4">
            <w:pPr>
              <w:pStyle w:val="TableParagraph"/>
              <w:ind w:left="63" w:right="33" w:firstLine="217"/>
              <w:jc w:val="both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1127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 обтяжень»;</w:t>
            </w:r>
          </w:p>
          <w:p w:rsidR="00C86F67" w:rsidRDefault="00296AE4">
            <w:pPr>
              <w:pStyle w:val="TableParagraph"/>
              <w:spacing w:before="0"/>
              <w:ind w:left="63" w:right="33" w:firstLine="217"/>
              <w:jc w:val="both"/>
              <w:rPr>
                <w:sz w:val="24"/>
              </w:rPr>
            </w:pPr>
            <w:r>
              <w:rPr>
                <w:sz w:val="24"/>
              </w:rPr>
              <w:t>постанова Кабінету Міністрів України від 06 березня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функціонування єдиних та державних реєстрів, держателем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 є Міністерство юстиції, в умовах воєнного стану» (зі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змінами)</w:t>
            </w:r>
          </w:p>
        </w:tc>
      </w:tr>
      <w:tr w:rsidR="00C86F67">
        <w:trPr>
          <w:trHeight w:val="1770"/>
        </w:trPr>
        <w:tc>
          <w:tcPr>
            <w:tcW w:w="420" w:type="dxa"/>
          </w:tcPr>
          <w:p w:rsidR="00C86F67" w:rsidRDefault="00296AE4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91" w:type="dxa"/>
            <w:gridSpan w:val="3"/>
          </w:tcPr>
          <w:p w:rsidR="00C86F67" w:rsidRDefault="00296AE4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Акти центральних органів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  <w:tc>
          <w:tcPr>
            <w:tcW w:w="6514" w:type="dxa"/>
            <w:gridSpan w:val="3"/>
          </w:tcPr>
          <w:p w:rsidR="00C86F67" w:rsidRDefault="00296AE4">
            <w:pPr>
              <w:pStyle w:val="TableParagraph"/>
              <w:ind w:left="72" w:right="33" w:firstLine="217"/>
              <w:jc w:val="both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листопада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3276/5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зареєстровани</w:t>
            </w:r>
            <w:r>
              <w:rPr>
                <w:sz w:val="24"/>
              </w:rPr>
              <w:t>й у Міністерстві юстиції України 21 листопада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 року за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1504/29634 (зі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змінами)</w:t>
            </w:r>
          </w:p>
        </w:tc>
      </w:tr>
      <w:tr w:rsidR="00C86F67">
        <w:trPr>
          <w:trHeight w:val="390"/>
        </w:trPr>
        <w:tc>
          <w:tcPr>
            <w:tcW w:w="10125" w:type="dxa"/>
            <w:gridSpan w:val="7"/>
          </w:tcPr>
          <w:p w:rsidR="00C86F67" w:rsidRDefault="00296AE4">
            <w:pPr>
              <w:pStyle w:val="TableParagraph"/>
              <w:ind w:left="2630" w:right="2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C86F67">
        <w:trPr>
          <w:trHeight w:val="1218"/>
        </w:trPr>
        <w:tc>
          <w:tcPr>
            <w:tcW w:w="420" w:type="dxa"/>
          </w:tcPr>
          <w:p w:rsidR="00C86F67" w:rsidRDefault="00296AE4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91" w:type="dxa"/>
            <w:gridSpan w:val="3"/>
          </w:tcPr>
          <w:p w:rsidR="00C86F67" w:rsidRDefault="00296AE4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Підстава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14" w:type="dxa"/>
            <w:gridSpan w:val="3"/>
          </w:tcPr>
          <w:p w:rsidR="00C86F67" w:rsidRDefault="00296AE4">
            <w:pPr>
              <w:pStyle w:val="TableParagraph"/>
              <w:ind w:left="259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заявника 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уповноваженої особи;</w:t>
            </w:r>
          </w:p>
          <w:p w:rsidR="00C86F67" w:rsidRDefault="00296AE4">
            <w:pPr>
              <w:pStyle w:val="TableParagraph"/>
              <w:spacing w:before="0"/>
              <w:ind w:left="63" w:right="32" w:firstLine="196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вебпортал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Мін’юсту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бажає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ідентифікована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кваліфікованого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підпису</w:t>
            </w:r>
          </w:p>
        </w:tc>
      </w:tr>
      <w:tr w:rsidR="00C86F67">
        <w:trPr>
          <w:trHeight w:val="1218"/>
        </w:trPr>
        <w:tc>
          <w:tcPr>
            <w:tcW w:w="420" w:type="dxa"/>
          </w:tcPr>
          <w:p w:rsidR="00C86F67" w:rsidRDefault="00296AE4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91" w:type="dxa"/>
            <w:gridSpan w:val="3"/>
          </w:tcPr>
          <w:p w:rsidR="00C86F67" w:rsidRDefault="00296AE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Вичерпний 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  <w:p w:rsidR="00C86F67" w:rsidRDefault="00296AE4">
            <w:pPr>
              <w:pStyle w:val="TableParagraph"/>
              <w:spacing w:before="0" w:line="35" w:lineRule="exact"/>
              <w:ind w:left="13"/>
              <w:rPr>
                <w:sz w:val="14"/>
              </w:rPr>
            </w:pPr>
            <w:r>
              <w:rPr>
                <w:sz w:val="14"/>
              </w:rPr>
              <w:t>СЕД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АСКОД</w:t>
            </w:r>
          </w:p>
        </w:tc>
        <w:tc>
          <w:tcPr>
            <w:tcW w:w="6514" w:type="dxa"/>
            <w:gridSpan w:val="3"/>
          </w:tcPr>
          <w:p w:rsidR="00C86F67" w:rsidRDefault="00296AE4">
            <w:pPr>
              <w:pStyle w:val="TableParagraph"/>
              <w:ind w:left="63" w:right="28" w:firstLine="223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майно;</w:t>
            </w:r>
          </w:p>
          <w:p w:rsidR="00C86F67" w:rsidRDefault="00296AE4">
            <w:pPr>
              <w:pStyle w:val="TableParagraph"/>
              <w:spacing w:before="0"/>
              <w:ind w:left="63" w:right="29" w:firstLine="223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сплату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що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звільнення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сплати</w:t>
            </w:r>
          </w:p>
        </w:tc>
      </w:tr>
    </w:tbl>
    <w:p w:rsidR="00C86F67" w:rsidRDefault="00296AE4">
      <w:pPr>
        <w:spacing w:before="68"/>
        <w:ind w:left="947"/>
        <w:jc w:val="center"/>
        <w:rPr>
          <w:sz w:val="24"/>
        </w:rPr>
      </w:pPr>
      <w:r>
        <w:rPr>
          <w:sz w:val="24"/>
        </w:rPr>
        <w:t>2</w:t>
      </w:r>
    </w:p>
    <w:p w:rsidR="00C86F67" w:rsidRDefault="00C86F67">
      <w:pPr>
        <w:pStyle w:val="a3"/>
        <w:rPr>
          <w:sz w:val="28"/>
          <w:u w:val="none"/>
        </w:rPr>
      </w:pPr>
    </w:p>
    <w:tbl>
      <w:tblPr>
        <w:tblStyle w:val="TableNormal"/>
        <w:tblW w:w="0" w:type="auto"/>
        <w:tblInd w:w="1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192"/>
        <w:gridCol w:w="6515"/>
      </w:tblGrid>
      <w:tr w:rsidR="00C86F67">
        <w:trPr>
          <w:trHeight w:val="1489"/>
        </w:trPr>
        <w:tc>
          <w:tcPr>
            <w:tcW w:w="420" w:type="dxa"/>
          </w:tcPr>
          <w:p w:rsidR="00C86F67" w:rsidRDefault="00C86F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92" w:type="dxa"/>
          </w:tcPr>
          <w:p w:rsidR="00C86F67" w:rsidRDefault="00C86F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515" w:type="dxa"/>
          </w:tcPr>
          <w:p w:rsidR="00C86F67" w:rsidRDefault="00296AE4">
            <w:pPr>
              <w:pStyle w:val="TableParagraph"/>
              <w:spacing w:before="55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адміністративного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 реєстру речових прав на нерухоме майно,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справляння в повному обсязі адміністративного збору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спосіб,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визначений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сервісної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</w:tr>
      <w:tr w:rsidR="00C86F67">
        <w:trPr>
          <w:trHeight w:val="1770"/>
        </w:trPr>
        <w:tc>
          <w:tcPr>
            <w:tcW w:w="420" w:type="dxa"/>
          </w:tcPr>
          <w:p w:rsidR="00C86F67" w:rsidRDefault="00296AE4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92" w:type="dxa"/>
          </w:tcPr>
          <w:p w:rsidR="00C86F67" w:rsidRDefault="00296AE4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Спосіб подання документів,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необхідних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15" w:type="dxa"/>
          </w:tcPr>
          <w:p w:rsidR="00C86F67" w:rsidRDefault="00296AE4">
            <w:pPr>
              <w:pStyle w:val="TableParagraph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особою;</w:t>
            </w:r>
          </w:p>
          <w:p w:rsidR="00C86F67" w:rsidRDefault="00296AE4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в електронній формі – автоматично програмними 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 шляхом зазначення параметрів пошуку за одним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декількома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ідентифікаторами</w:t>
            </w:r>
          </w:p>
        </w:tc>
      </w:tr>
      <w:tr w:rsidR="00C86F67">
        <w:trPr>
          <w:trHeight w:val="942"/>
        </w:trPr>
        <w:tc>
          <w:tcPr>
            <w:tcW w:w="420" w:type="dxa"/>
          </w:tcPr>
          <w:p w:rsidR="00C86F67" w:rsidRDefault="00296AE4">
            <w:pPr>
              <w:pStyle w:val="TableParagraph"/>
              <w:ind w:left="38" w:right="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92" w:type="dxa"/>
          </w:tcPr>
          <w:p w:rsidR="00C86F67" w:rsidRDefault="00296AE4">
            <w:pPr>
              <w:pStyle w:val="TableParagraph"/>
              <w:ind w:right="448"/>
              <w:jc w:val="both"/>
              <w:rPr>
                <w:sz w:val="24"/>
              </w:rPr>
            </w:pPr>
            <w:r>
              <w:rPr>
                <w:sz w:val="24"/>
              </w:rPr>
              <w:t>Платність (безоплатність)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15" w:type="dxa"/>
          </w:tcPr>
          <w:p w:rsidR="00C86F67" w:rsidRDefault="00C86F67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C86F67" w:rsidRDefault="00296AE4">
            <w:pPr>
              <w:pStyle w:val="TableParagraph"/>
              <w:spacing w:before="0"/>
              <w:ind w:left="279"/>
              <w:rPr>
                <w:sz w:val="24"/>
              </w:rPr>
            </w:pPr>
            <w:r>
              <w:rPr>
                <w:sz w:val="24"/>
              </w:rPr>
              <w:t>Адміністративна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послуга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платно</w:t>
            </w:r>
          </w:p>
        </w:tc>
      </w:tr>
      <w:tr w:rsidR="00C86F67">
        <w:trPr>
          <w:trHeight w:val="666"/>
        </w:trPr>
        <w:tc>
          <w:tcPr>
            <w:tcW w:w="420" w:type="dxa"/>
          </w:tcPr>
          <w:p w:rsidR="00C86F67" w:rsidRDefault="00296AE4">
            <w:pPr>
              <w:pStyle w:val="TableParagraph"/>
              <w:ind w:left="38" w:right="1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92" w:type="dxa"/>
          </w:tcPr>
          <w:p w:rsidR="00C86F67" w:rsidRDefault="00296AE4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15" w:type="dxa"/>
          </w:tcPr>
          <w:p w:rsidR="00C86F67" w:rsidRDefault="00296AE4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режимі реального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</w:p>
        </w:tc>
      </w:tr>
      <w:tr w:rsidR="00C86F67">
        <w:trPr>
          <w:trHeight w:val="1218"/>
        </w:trPr>
        <w:tc>
          <w:tcPr>
            <w:tcW w:w="420" w:type="dxa"/>
          </w:tcPr>
          <w:p w:rsidR="00C86F67" w:rsidRDefault="00296AE4">
            <w:pPr>
              <w:pStyle w:val="TableParagraph"/>
              <w:ind w:left="38" w:right="1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92" w:type="dxa"/>
          </w:tcPr>
          <w:p w:rsidR="00C86F67" w:rsidRDefault="00296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відмови</w:t>
            </w:r>
          </w:p>
        </w:tc>
        <w:tc>
          <w:tcPr>
            <w:tcW w:w="6515" w:type="dxa"/>
          </w:tcPr>
          <w:p w:rsidR="00C86F67" w:rsidRDefault="00296AE4">
            <w:pPr>
              <w:pStyle w:val="TableParagraph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 майно не надається фізичним та юридичним особам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разі невнесення плати за надання інформації або внесення її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повному обсязі</w:t>
            </w:r>
          </w:p>
        </w:tc>
      </w:tr>
      <w:tr w:rsidR="00C86F67">
        <w:trPr>
          <w:trHeight w:val="666"/>
        </w:trPr>
        <w:tc>
          <w:tcPr>
            <w:tcW w:w="420" w:type="dxa"/>
          </w:tcPr>
          <w:p w:rsidR="00C86F67" w:rsidRDefault="00296AE4">
            <w:pPr>
              <w:pStyle w:val="TableParagraph"/>
              <w:ind w:left="6" w:right="5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92" w:type="dxa"/>
          </w:tcPr>
          <w:p w:rsidR="00C86F67" w:rsidRDefault="00296AE4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15" w:type="dxa"/>
          </w:tcPr>
          <w:p w:rsidR="00C86F67" w:rsidRDefault="00296AE4">
            <w:pPr>
              <w:pStyle w:val="TableParagraph"/>
              <w:tabs>
                <w:tab w:val="left" w:pos="1673"/>
                <w:tab w:val="left" w:pos="1995"/>
                <w:tab w:val="left" w:pos="3464"/>
                <w:tab w:val="left" w:pos="4471"/>
                <w:tab w:val="left" w:pos="5527"/>
                <w:tab w:val="left" w:pos="6222"/>
              </w:tabs>
              <w:ind w:right="35" w:firstLine="217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  <w:t>Державного</w:t>
            </w:r>
            <w:r>
              <w:rPr>
                <w:sz w:val="24"/>
              </w:rPr>
              <w:tab/>
              <w:t>реєстру</w:t>
            </w:r>
            <w:r>
              <w:rPr>
                <w:sz w:val="24"/>
              </w:rPr>
              <w:tab/>
              <w:t>речових</w:t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</w:p>
        </w:tc>
      </w:tr>
      <w:tr w:rsidR="00C86F67">
        <w:trPr>
          <w:trHeight w:val="942"/>
        </w:trPr>
        <w:tc>
          <w:tcPr>
            <w:tcW w:w="420" w:type="dxa"/>
          </w:tcPr>
          <w:p w:rsidR="00C86F67" w:rsidRDefault="00296AE4">
            <w:pPr>
              <w:pStyle w:val="TableParagraph"/>
              <w:ind w:left="6" w:right="5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92" w:type="dxa"/>
          </w:tcPr>
          <w:p w:rsidR="00C86F67" w:rsidRDefault="00296AE4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Способи отримання відповіді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515" w:type="dxa"/>
          </w:tcPr>
          <w:p w:rsidR="00C86F67" w:rsidRDefault="00296AE4">
            <w:pPr>
              <w:pStyle w:val="TableParagraph"/>
              <w:tabs>
                <w:tab w:val="left" w:pos="1129"/>
                <w:tab w:val="left" w:pos="1983"/>
                <w:tab w:val="left" w:pos="3080"/>
                <w:tab w:val="left" w:pos="5150"/>
                <w:tab w:val="left" w:pos="6109"/>
              </w:tabs>
              <w:ind w:right="35" w:firstLine="217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центр</w:t>
            </w:r>
            <w:r>
              <w:rPr>
                <w:sz w:val="24"/>
              </w:rPr>
              <w:tab/>
              <w:t>надання</w:t>
            </w:r>
            <w:r>
              <w:rPr>
                <w:sz w:val="24"/>
              </w:rPr>
              <w:tab/>
              <w:t>адміністративних</w:t>
            </w:r>
            <w:r>
              <w:rPr>
                <w:sz w:val="24"/>
              </w:rPr>
              <w:tab/>
              <w:t>послуг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безпосередньо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державним реєстратором;</w:t>
            </w:r>
          </w:p>
          <w:p w:rsidR="00C86F67" w:rsidRDefault="00296AE4" w:rsidP="00296AE4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вебпотал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Мін’юсту</w:t>
            </w:r>
          </w:p>
        </w:tc>
      </w:tr>
    </w:tbl>
    <w:p w:rsidR="00C86F67" w:rsidRDefault="00C86F67">
      <w:pPr>
        <w:pStyle w:val="a3"/>
        <w:rPr>
          <w:sz w:val="28"/>
          <w:u w:val="none"/>
        </w:rPr>
      </w:pPr>
    </w:p>
    <w:p w:rsidR="00C86F67" w:rsidRDefault="00C86F67">
      <w:pPr>
        <w:tabs>
          <w:tab w:val="left" w:pos="8223"/>
        </w:tabs>
        <w:ind w:left="1134"/>
        <w:rPr>
          <w:sz w:val="28"/>
        </w:rPr>
      </w:pPr>
    </w:p>
    <w:sectPr w:rsidR="00C86F67">
      <w:pgSz w:w="11910" w:h="16840"/>
      <w:pgMar w:top="340" w:right="5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6F67"/>
    <w:rsid w:val="00296AE4"/>
    <w:rsid w:val="00C8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02D8F71-D54F-4732-8E18-D41496B8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2"/>
    </w:pPr>
  </w:style>
  <w:style w:type="paragraph" w:styleId="a5">
    <w:name w:val="Normal (Web)"/>
    <w:basedOn w:val="a"/>
    <w:uiPriority w:val="99"/>
    <w:rsid w:val="00296AE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Hyperlink"/>
    <w:uiPriority w:val="99"/>
    <w:rsid w:val="00296AE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6A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6AE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rusuha@ukr.net" TargetMode="External"/><Relationship Id="rId4" Type="http://schemas.openxmlformats.org/officeDocument/2006/relationships/hyperlink" Target="mailto:pischana.cnap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HP</cp:lastModifiedBy>
  <cp:revision>2</cp:revision>
  <cp:lastPrinted>2023-07-18T06:10:00Z</cp:lastPrinted>
  <dcterms:created xsi:type="dcterms:W3CDTF">2023-07-18T06:04:00Z</dcterms:created>
  <dcterms:modified xsi:type="dcterms:W3CDTF">2023-07-18T06:10:00Z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2023-07-18T00:00:00Z</vt:filetime>
  </property>
</Properties>
</file>