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BA" w:rsidRPr="00750FBA" w:rsidRDefault="00750FBA" w:rsidP="00750FBA">
      <w:pPr>
        <w:spacing w:before="76"/>
        <w:ind w:left="4942" w:firstLine="1012"/>
        <w:rPr>
          <w:sz w:val="24"/>
          <w:szCs w:val="24"/>
        </w:rPr>
      </w:pPr>
      <w:r w:rsidRPr="00750FBA">
        <w:rPr>
          <w:sz w:val="24"/>
          <w:szCs w:val="24"/>
        </w:rPr>
        <w:t>Додаток</w:t>
      </w:r>
      <w:r w:rsidRPr="00750FB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№4</w:t>
      </w:r>
    </w:p>
    <w:p w:rsidR="000E13B1" w:rsidRDefault="00D435E2" w:rsidP="00857341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857341">
        <w:rPr>
          <w:sz w:val="24"/>
          <w:szCs w:val="24"/>
        </w:rPr>
        <w:t xml:space="preserve">  </w:t>
      </w:r>
      <w:r w:rsidR="00857341" w:rsidRPr="00857341">
        <w:rPr>
          <w:sz w:val="24"/>
          <w:szCs w:val="24"/>
        </w:rPr>
        <w:t xml:space="preserve">до </w:t>
      </w:r>
      <w:proofErr w:type="spellStart"/>
      <w:r w:rsidR="000E13B1">
        <w:rPr>
          <w:sz w:val="24"/>
          <w:szCs w:val="24"/>
        </w:rPr>
        <w:t>проєкту</w:t>
      </w:r>
      <w:proofErr w:type="spellEnd"/>
      <w:r w:rsidR="000E13B1">
        <w:rPr>
          <w:sz w:val="24"/>
          <w:szCs w:val="24"/>
        </w:rPr>
        <w:t xml:space="preserve"> </w:t>
      </w:r>
      <w:r w:rsidR="00857341" w:rsidRPr="00857341">
        <w:rPr>
          <w:sz w:val="24"/>
          <w:szCs w:val="24"/>
        </w:rPr>
        <w:t xml:space="preserve">рішення </w:t>
      </w:r>
      <w:proofErr w:type="spellStart"/>
      <w:r w:rsidR="00857341" w:rsidRPr="00857341">
        <w:rPr>
          <w:sz w:val="24"/>
          <w:szCs w:val="24"/>
        </w:rPr>
        <w:t>Піщанської</w:t>
      </w:r>
      <w:proofErr w:type="spellEnd"/>
      <w:r w:rsidR="00857341" w:rsidRPr="00857341">
        <w:rPr>
          <w:sz w:val="24"/>
          <w:szCs w:val="24"/>
        </w:rPr>
        <w:t xml:space="preserve"> </w:t>
      </w:r>
    </w:p>
    <w:p w:rsidR="00857341" w:rsidRPr="00857341" w:rsidRDefault="000E13B1" w:rsidP="00857341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857341" w:rsidRPr="00857341">
        <w:rPr>
          <w:sz w:val="24"/>
          <w:szCs w:val="24"/>
        </w:rPr>
        <w:t xml:space="preserve">сільської  ради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857341">
        <w:rPr>
          <w:sz w:val="24"/>
          <w:szCs w:val="24"/>
        </w:rPr>
        <w:t xml:space="preserve">Подільського району Одеської області </w:t>
      </w:r>
    </w:p>
    <w:p w:rsidR="00857341" w:rsidRPr="00857341" w:rsidRDefault="00857341" w:rsidP="00857341">
      <w:pPr>
        <w:ind w:right="122"/>
        <w:rPr>
          <w:sz w:val="24"/>
          <w:szCs w:val="24"/>
        </w:rPr>
      </w:pPr>
      <w:r w:rsidRPr="00857341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="000E13B1">
        <w:rPr>
          <w:sz w:val="24"/>
          <w:szCs w:val="24"/>
        </w:rPr>
        <w:t>№ ___</w:t>
      </w:r>
      <w:r w:rsidRPr="00857341">
        <w:rPr>
          <w:sz w:val="24"/>
          <w:szCs w:val="24"/>
        </w:rPr>
        <w:t xml:space="preserve"> - VІІІ від </w:t>
      </w:r>
      <w:r w:rsidR="00CB4E6E">
        <w:rPr>
          <w:sz w:val="24"/>
          <w:szCs w:val="24"/>
        </w:rPr>
        <w:t>09</w:t>
      </w:r>
      <w:bookmarkStart w:id="0" w:name="_GoBack"/>
      <w:bookmarkEnd w:id="0"/>
      <w:r w:rsidR="00140861">
        <w:rPr>
          <w:sz w:val="24"/>
          <w:szCs w:val="24"/>
        </w:rPr>
        <w:t xml:space="preserve"> червня </w:t>
      </w:r>
      <w:r w:rsidR="000E13B1">
        <w:rPr>
          <w:sz w:val="24"/>
          <w:szCs w:val="24"/>
        </w:rPr>
        <w:t>2023</w:t>
      </w:r>
      <w:r w:rsidRPr="00857341">
        <w:rPr>
          <w:sz w:val="24"/>
          <w:szCs w:val="24"/>
        </w:rPr>
        <w:t>р.</w:t>
      </w:r>
    </w:p>
    <w:p w:rsidR="00843FC4" w:rsidRPr="00857341" w:rsidRDefault="00843FC4" w:rsidP="00857341">
      <w:pPr>
        <w:ind w:right="122"/>
        <w:rPr>
          <w:sz w:val="24"/>
          <w:szCs w:val="24"/>
        </w:rPr>
      </w:pPr>
    </w:p>
    <w:p w:rsidR="00843FC4" w:rsidRDefault="00A1021D">
      <w:pPr>
        <w:pStyle w:val="1"/>
        <w:ind w:left="1820" w:right="1827" w:firstLine="0"/>
        <w:jc w:val="center"/>
      </w:pPr>
      <w:r>
        <w:t>Збір</w:t>
      </w:r>
      <w:r>
        <w:rPr>
          <w:spacing w:val="-3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місця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паркування</w:t>
      </w:r>
      <w:r>
        <w:rPr>
          <w:spacing w:val="57"/>
        </w:rPr>
        <w:t xml:space="preserve"> </w:t>
      </w:r>
      <w:r>
        <w:t>транспортних</w:t>
      </w:r>
      <w:r>
        <w:rPr>
          <w:spacing w:val="57"/>
        </w:rPr>
        <w:t xml:space="preserve"> </w:t>
      </w:r>
      <w:r>
        <w:t>засобів</w:t>
      </w:r>
    </w:p>
    <w:p w:rsidR="00843FC4" w:rsidRDefault="00843FC4">
      <w:pPr>
        <w:pStyle w:val="a3"/>
        <w:ind w:left="0"/>
        <w:jc w:val="left"/>
        <w:rPr>
          <w:b/>
        </w:rPr>
      </w:pPr>
    </w:p>
    <w:p w:rsidR="00843FC4" w:rsidRDefault="00A1021D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2"/>
        </w:tabs>
        <w:ind w:right="105" w:firstLine="0"/>
        <w:jc w:val="both"/>
        <w:rPr>
          <w:sz w:val="24"/>
        </w:rPr>
      </w:pPr>
      <w:r>
        <w:rPr>
          <w:sz w:val="24"/>
        </w:rPr>
        <w:t>Платниками збору є юридичні особи, їх філії (відділення, представництва), фізичні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організовують</w:t>
      </w:r>
      <w:r>
        <w:rPr>
          <w:spacing w:val="29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провадять</w:t>
      </w:r>
      <w:r>
        <w:rPr>
          <w:spacing w:val="29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29"/>
          <w:sz w:val="24"/>
        </w:rPr>
        <w:t xml:space="preserve"> </w:t>
      </w:r>
      <w:r>
        <w:rPr>
          <w:sz w:val="24"/>
        </w:rPr>
        <w:t>із</w:t>
      </w:r>
      <w:r>
        <w:rPr>
          <w:spacing w:val="29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28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29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29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майданчиках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відведених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автостоянках.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60"/>
        </w:tabs>
        <w:ind w:right="106" w:firstLine="0"/>
        <w:jc w:val="both"/>
        <w:rPr>
          <w:sz w:val="24"/>
        </w:rPr>
      </w:pPr>
      <w:r>
        <w:rPr>
          <w:sz w:val="24"/>
        </w:rPr>
        <w:t>Перелік спеціальних земельних ділянок, відведених для організації та 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місцезнаходження,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облаштування,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місць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 w:rsidR="002C36FF">
        <w:rPr>
          <w:sz w:val="24"/>
        </w:rPr>
        <w:t>Піщанської сільської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Одеської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області про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збору.</w:t>
      </w:r>
    </w:p>
    <w:p w:rsidR="00843FC4" w:rsidRDefault="00A1021D">
      <w:pPr>
        <w:pStyle w:val="a3"/>
        <w:ind w:right="106" w:firstLine="600"/>
      </w:pPr>
      <w:r>
        <w:t>Таке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переліком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уповноважені</w:t>
      </w:r>
      <w:r>
        <w:rPr>
          <w:spacing w:val="60"/>
        </w:rPr>
        <w:t xml:space="preserve"> </w:t>
      </w:r>
      <w:r>
        <w:t>організовувати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провадити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 xml:space="preserve">виконавчим органом </w:t>
      </w:r>
      <w:r w:rsidR="002C36FF">
        <w:t>Піщанської сільської</w:t>
      </w:r>
      <w:r>
        <w:t xml:space="preserve"> ради Одеської області в порядку, встановленому</w:t>
      </w:r>
      <w:r>
        <w:rPr>
          <w:spacing w:val="1"/>
        </w:rPr>
        <w:t xml:space="preserve"> </w:t>
      </w:r>
      <w:r>
        <w:t>розділом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Податкового кодексу.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8"/>
        </w:rPr>
        <w:t xml:space="preserve"> </w:t>
      </w:r>
      <w:r>
        <w:t>і</w:t>
      </w:r>
      <w:r>
        <w:rPr>
          <w:spacing w:val="58"/>
        </w:rPr>
        <w:t xml:space="preserve"> </w:t>
      </w:r>
      <w:r>
        <w:t>база</w:t>
      </w:r>
      <w:r>
        <w:rPr>
          <w:spacing w:val="117"/>
        </w:rPr>
        <w:t xml:space="preserve"> </w:t>
      </w:r>
      <w:r>
        <w:t>оподаткування</w:t>
      </w:r>
      <w:r>
        <w:rPr>
          <w:spacing w:val="116"/>
        </w:rPr>
        <w:t xml:space="preserve"> </w:t>
      </w:r>
      <w:r>
        <w:t>збором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Об’єктом оподаткування є земельна ділянка, яка згідно з рішенням </w:t>
      </w:r>
      <w:r w:rsidR="002C36FF">
        <w:t xml:space="preserve">Піщанської сільської </w:t>
      </w:r>
      <w:r>
        <w:rPr>
          <w:sz w:val="24"/>
        </w:rPr>
        <w:t>ради Одеської області спеціально відведена для забезпечення паркування 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на автомобільних дорогах загального користування, тротуарах або інших місцях,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 комунальні гаражі, стоянки, паркінги (будівлі, споруди, їх частини), які побудовані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ділянки,</w:t>
      </w:r>
      <w:r>
        <w:rPr>
          <w:spacing w:val="60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відведена для безоплатного паркування транспортних засобів, передбачених статтею 30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"Про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захищеності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інвалідністю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Україні".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45"/>
        </w:tabs>
        <w:ind w:right="107" w:firstLine="0"/>
        <w:jc w:val="both"/>
        <w:rPr>
          <w:sz w:val="24"/>
        </w:rPr>
      </w:pPr>
      <w:r>
        <w:rPr>
          <w:sz w:val="24"/>
        </w:rPr>
        <w:t>Базою оподаткування є площа земельної ділянки, відведена для паркування,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площа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гаражів,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паркінгів</w:t>
      </w:r>
      <w:r>
        <w:rPr>
          <w:spacing w:val="1"/>
          <w:sz w:val="24"/>
        </w:rPr>
        <w:t xml:space="preserve"> </w:t>
      </w:r>
      <w:r>
        <w:rPr>
          <w:sz w:val="24"/>
        </w:rPr>
        <w:t>(будівель,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частин),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 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місцевого бюджету.</w:t>
      </w:r>
    </w:p>
    <w:p w:rsidR="00843FC4" w:rsidRDefault="00843FC4">
      <w:pPr>
        <w:pStyle w:val="a3"/>
        <w:spacing w:before="11"/>
        <w:ind w:left="0"/>
        <w:jc w:val="left"/>
        <w:rPr>
          <w:sz w:val="23"/>
        </w:rPr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Ставки</w:t>
      </w:r>
      <w:r>
        <w:rPr>
          <w:spacing w:val="57"/>
        </w:rPr>
        <w:t xml:space="preserve"> </w:t>
      </w:r>
      <w:r>
        <w:t>збору</w:t>
      </w:r>
    </w:p>
    <w:p w:rsidR="00843FC4" w:rsidRDefault="00A1021D">
      <w:pPr>
        <w:pStyle w:val="a3"/>
        <w:ind w:right="107"/>
      </w:pPr>
      <w:r>
        <w:t>Ставка збору встановлюється за кожний день провадження діяльності із забезпечення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гривнях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 w:rsidR="002C36FF">
        <w:t>кв.м</w:t>
      </w:r>
      <w:proofErr w:type="spellEnd"/>
      <w:r w:rsidR="002C36FF">
        <w:t>.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відведеної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0,075</w:t>
      </w:r>
      <w:r>
        <w:rPr>
          <w:spacing w:val="1"/>
        </w:rPr>
        <w:t xml:space="preserve"> </w:t>
      </w:r>
      <w:r>
        <w:t>відсотка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установленої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60"/>
        </w:rPr>
        <w:t xml:space="preserve"> </w:t>
      </w:r>
      <w:r>
        <w:t>(звітного)</w:t>
      </w:r>
      <w:r>
        <w:rPr>
          <w:spacing w:val="-57"/>
        </w:rPr>
        <w:t xml:space="preserve"> </w:t>
      </w:r>
      <w:r>
        <w:t>року.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6"/>
        </w:rPr>
        <w:t xml:space="preserve"> </w:t>
      </w:r>
      <w:r>
        <w:t>обчислення</w:t>
      </w:r>
      <w:r>
        <w:rPr>
          <w:spacing w:val="56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строки</w:t>
      </w:r>
      <w:r>
        <w:rPr>
          <w:spacing w:val="56"/>
        </w:rPr>
        <w:t xml:space="preserve"> </w:t>
      </w:r>
      <w:r>
        <w:t>сплати</w:t>
      </w:r>
      <w:r>
        <w:rPr>
          <w:spacing w:val="58"/>
        </w:rPr>
        <w:t xml:space="preserve"> </w:t>
      </w:r>
      <w:r>
        <w:t>збору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51"/>
        </w:tabs>
        <w:ind w:right="108" w:firstLine="0"/>
        <w:jc w:val="both"/>
        <w:rPr>
          <w:sz w:val="24"/>
        </w:rPr>
      </w:pPr>
      <w:r>
        <w:rPr>
          <w:sz w:val="24"/>
        </w:rPr>
        <w:t>Сума збору за місця для паркування транспортних засобів, обчислена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(податковий)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 для квартального звітного (податкового) періоду строк, за місцезнаходженням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-1"/>
          <w:sz w:val="24"/>
        </w:rPr>
        <w:t xml:space="preserve"> </w:t>
      </w:r>
      <w:r>
        <w:rPr>
          <w:sz w:val="24"/>
        </w:rPr>
        <w:t>оподаткування.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94"/>
        </w:tabs>
        <w:ind w:right="108" w:firstLine="0"/>
        <w:jc w:val="both"/>
        <w:rPr>
          <w:sz w:val="24"/>
        </w:rPr>
      </w:pPr>
      <w:r>
        <w:rPr>
          <w:sz w:val="24"/>
        </w:rPr>
        <w:t>Платник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збору,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 із забезпечення паркування транспортних засобів на земельній ділянці не за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місцем реєстрації такого платника збору, зобов’язаний зареєструвати такий підрозділ як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ділянки.</w:t>
      </w:r>
    </w:p>
    <w:p w:rsidR="00843FC4" w:rsidRDefault="00A1021D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843FC4" w:rsidRDefault="00843FC4">
      <w:pPr>
        <w:pStyle w:val="a3"/>
        <w:ind w:left="0"/>
        <w:jc w:val="left"/>
      </w:pPr>
    </w:p>
    <w:p w:rsidR="00843FC4" w:rsidRDefault="00A1021D">
      <w:pPr>
        <w:pStyle w:val="a3"/>
        <w:tabs>
          <w:tab w:val="left" w:pos="7056"/>
        </w:tabs>
        <w:ind w:left="281"/>
        <w:jc w:val="left"/>
      </w:pPr>
      <w:r>
        <w:t>Секретар</w:t>
      </w:r>
      <w:r>
        <w:rPr>
          <w:spacing w:val="-2"/>
        </w:rPr>
        <w:t xml:space="preserve"> </w:t>
      </w:r>
      <w:r w:rsidR="002C36FF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2C36FF">
        <w:t>Валентина ГУЛЛА</w:t>
      </w:r>
    </w:p>
    <w:sectPr w:rsidR="00843FC4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90C"/>
    <w:multiLevelType w:val="multilevel"/>
    <w:tmpl w:val="23AA7C12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C4"/>
    <w:rsid w:val="000301A8"/>
    <w:rsid w:val="000E13B1"/>
    <w:rsid w:val="00140861"/>
    <w:rsid w:val="002011A7"/>
    <w:rsid w:val="002C36FF"/>
    <w:rsid w:val="00682D28"/>
    <w:rsid w:val="00750FBA"/>
    <w:rsid w:val="00843FC4"/>
    <w:rsid w:val="00857341"/>
    <w:rsid w:val="00A1021D"/>
    <w:rsid w:val="00CB4E6E"/>
    <w:rsid w:val="00D435E2"/>
    <w:rsid w:val="00F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3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E2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35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E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Larisa</cp:lastModifiedBy>
  <cp:revision>10</cp:revision>
  <cp:lastPrinted>2022-06-22T09:05:00Z</cp:lastPrinted>
  <dcterms:created xsi:type="dcterms:W3CDTF">2021-06-10T12:14:00Z</dcterms:created>
  <dcterms:modified xsi:type="dcterms:W3CDTF">2023-06-02T09:16:00Z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