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F0" w:rsidRDefault="00CE43F0" w:rsidP="00CE43F0">
      <w:pPr>
        <w:spacing w:before="76"/>
        <w:ind w:left="4942" w:firstLine="1012"/>
        <w:rPr>
          <w:sz w:val="24"/>
          <w:szCs w:val="24"/>
        </w:rPr>
      </w:pPr>
      <w:r>
        <w:rPr>
          <w:sz w:val="24"/>
          <w:szCs w:val="24"/>
        </w:rPr>
        <w:t>Додаток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№5</w:t>
      </w:r>
    </w:p>
    <w:p w:rsidR="00FA1A87" w:rsidRDefault="00126C54" w:rsidP="0023174A">
      <w:pPr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23174A" w:rsidRPr="0023174A">
        <w:rPr>
          <w:sz w:val="24"/>
          <w:szCs w:val="24"/>
        </w:rPr>
        <w:t xml:space="preserve">до </w:t>
      </w:r>
      <w:proofErr w:type="spellStart"/>
      <w:r w:rsidR="00FA1A87">
        <w:rPr>
          <w:sz w:val="24"/>
          <w:szCs w:val="24"/>
        </w:rPr>
        <w:t>проєкту</w:t>
      </w:r>
      <w:proofErr w:type="spellEnd"/>
      <w:r w:rsidR="00FA1A87">
        <w:rPr>
          <w:sz w:val="24"/>
          <w:szCs w:val="24"/>
        </w:rPr>
        <w:t xml:space="preserve"> </w:t>
      </w:r>
      <w:r w:rsidR="0023174A" w:rsidRPr="0023174A">
        <w:rPr>
          <w:sz w:val="24"/>
          <w:szCs w:val="24"/>
        </w:rPr>
        <w:t xml:space="preserve">рішення </w:t>
      </w:r>
      <w:proofErr w:type="spellStart"/>
      <w:r w:rsidR="0023174A" w:rsidRPr="0023174A">
        <w:rPr>
          <w:sz w:val="24"/>
          <w:szCs w:val="24"/>
        </w:rPr>
        <w:t>Піщанської</w:t>
      </w:r>
      <w:proofErr w:type="spellEnd"/>
      <w:r w:rsidR="00FA1A87">
        <w:rPr>
          <w:sz w:val="24"/>
          <w:szCs w:val="24"/>
        </w:rPr>
        <w:t xml:space="preserve">   </w:t>
      </w:r>
      <w:r w:rsidR="0023174A" w:rsidRPr="0023174A">
        <w:rPr>
          <w:sz w:val="24"/>
          <w:szCs w:val="24"/>
        </w:rPr>
        <w:t xml:space="preserve"> </w:t>
      </w:r>
    </w:p>
    <w:p w:rsidR="0023174A" w:rsidRPr="0023174A" w:rsidRDefault="00FA1A87" w:rsidP="0023174A">
      <w:pPr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23174A" w:rsidRPr="0023174A">
        <w:rPr>
          <w:sz w:val="24"/>
          <w:szCs w:val="24"/>
        </w:rPr>
        <w:t xml:space="preserve">сільської  ради </w:t>
      </w:r>
    </w:p>
    <w:p w:rsidR="0023174A" w:rsidRPr="0023174A" w:rsidRDefault="0023174A" w:rsidP="0023174A">
      <w:pPr>
        <w:ind w:right="122"/>
        <w:rPr>
          <w:sz w:val="24"/>
          <w:szCs w:val="24"/>
        </w:rPr>
      </w:pPr>
      <w:r w:rsidRPr="0023174A">
        <w:rPr>
          <w:sz w:val="24"/>
          <w:szCs w:val="24"/>
        </w:rPr>
        <w:t xml:space="preserve">                                                                                      Подільського району Одеської області </w:t>
      </w:r>
    </w:p>
    <w:p w:rsidR="0023174A" w:rsidRPr="0023174A" w:rsidRDefault="0023174A" w:rsidP="0023174A">
      <w:pPr>
        <w:ind w:right="122"/>
        <w:rPr>
          <w:sz w:val="24"/>
          <w:szCs w:val="24"/>
        </w:rPr>
      </w:pPr>
      <w:r w:rsidRPr="0023174A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DC6931">
        <w:rPr>
          <w:sz w:val="24"/>
          <w:szCs w:val="24"/>
        </w:rPr>
        <w:t xml:space="preserve">   № </w:t>
      </w:r>
      <w:r w:rsidR="00FA1A87">
        <w:rPr>
          <w:sz w:val="24"/>
          <w:szCs w:val="24"/>
        </w:rPr>
        <w:t>____</w:t>
      </w:r>
      <w:r w:rsidRPr="0023174A">
        <w:rPr>
          <w:sz w:val="24"/>
          <w:szCs w:val="24"/>
        </w:rPr>
        <w:t xml:space="preserve"> - VІІІ від </w:t>
      </w:r>
      <w:r w:rsidR="00B82B07">
        <w:rPr>
          <w:sz w:val="24"/>
          <w:szCs w:val="24"/>
        </w:rPr>
        <w:t>09</w:t>
      </w:r>
      <w:bookmarkStart w:id="0" w:name="_GoBack"/>
      <w:bookmarkEnd w:id="0"/>
      <w:r w:rsidR="00DC6931">
        <w:rPr>
          <w:sz w:val="24"/>
          <w:szCs w:val="24"/>
        </w:rPr>
        <w:t xml:space="preserve"> червня</w:t>
      </w:r>
      <w:r w:rsidRPr="0023174A">
        <w:rPr>
          <w:sz w:val="24"/>
          <w:szCs w:val="24"/>
        </w:rPr>
        <w:t xml:space="preserve"> 202</w:t>
      </w:r>
      <w:r w:rsidR="00FA1A87">
        <w:rPr>
          <w:sz w:val="24"/>
          <w:szCs w:val="24"/>
        </w:rPr>
        <w:t>3</w:t>
      </w:r>
      <w:r w:rsidRPr="0023174A">
        <w:rPr>
          <w:sz w:val="24"/>
          <w:szCs w:val="24"/>
        </w:rPr>
        <w:t>р.</w:t>
      </w:r>
    </w:p>
    <w:p w:rsidR="000D3B4D" w:rsidRPr="0023174A" w:rsidRDefault="000D3B4D" w:rsidP="0023174A">
      <w:pPr>
        <w:ind w:right="122"/>
        <w:rPr>
          <w:sz w:val="24"/>
          <w:szCs w:val="24"/>
        </w:rPr>
      </w:pPr>
    </w:p>
    <w:p w:rsidR="000D3B4D" w:rsidRDefault="000D3B4D">
      <w:pPr>
        <w:pStyle w:val="a3"/>
        <w:spacing w:before="6"/>
        <w:ind w:left="0"/>
        <w:jc w:val="left"/>
        <w:rPr>
          <w:sz w:val="20"/>
        </w:rPr>
      </w:pPr>
    </w:p>
    <w:p w:rsidR="000D3B4D" w:rsidRDefault="003624E6">
      <w:pPr>
        <w:pStyle w:val="1"/>
        <w:spacing w:before="90"/>
        <w:ind w:left="3763" w:right="3770" w:firstLine="0"/>
        <w:jc w:val="center"/>
      </w:pPr>
      <w:r>
        <w:t>Туристичний</w:t>
      </w:r>
      <w:r>
        <w:rPr>
          <w:spacing w:val="55"/>
        </w:rPr>
        <w:t xml:space="preserve"> </w:t>
      </w:r>
      <w:r>
        <w:t>збір</w:t>
      </w:r>
    </w:p>
    <w:p w:rsidR="000D3B4D" w:rsidRDefault="000D3B4D">
      <w:pPr>
        <w:pStyle w:val="a3"/>
        <w:spacing w:before="4"/>
        <w:ind w:left="0"/>
        <w:jc w:val="left"/>
        <w:rPr>
          <w:b/>
        </w:rPr>
      </w:pPr>
    </w:p>
    <w:p w:rsidR="000D3B4D" w:rsidRDefault="003624E6">
      <w:pPr>
        <w:pStyle w:val="a4"/>
        <w:numPr>
          <w:ilvl w:val="0"/>
          <w:numId w:val="1"/>
        </w:numPr>
        <w:tabs>
          <w:tab w:val="left" w:pos="342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Платники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збору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26"/>
        </w:tabs>
        <w:ind w:right="107" w:firstLine="0"/>
        <w:jc w:val="both"/>
        <w:rPr>
          <w:sz w:val="24"/>
        </w:rPr>
      </w:pPr>
      <w:r>
        <w:rPr>
          <w:sz w:val="24"/>
        </w:rPr>
        <w:t>Платниками збору є громадяни України, іноземці, а також особи без громадянства, які</w:t>
      </w:r>
      <w:r>
        <w:rPr>
          <w:spacing w:val="-57"/>
          <w:sz w:val="24"/>
        </w:rPr>
        <w:t xml:space="preserve"> </w:t>
      </w:r>
      <w:r>
        <w:rPr>
          <w:sz w:val="24"/>
        </w:rPr>
        <w:t>прибувають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територію</w:t>
      </w:r>
      <w:r>
        <w:rPr>
          <w:spacing w:val="1"/>
          <w:sz w:val="24"/>
        </w:rPr>
        <w:t xml:space="preserve"> </w:t>
      </w:r>
      <w:proofErr w:type="spellStart"/>
      <w:r w:rsidR="00FA1A87">
        <w:rPr>
          <w:sz w:val="24"/>
        </w:rPr>
        <w:t>Піщанської</w:t>
      </w:r>
      <w:proofErr w:type="spellEnd"/>
      <w:r w:rsidR="00FA1A87">
        <w:rPr>
          <w:sz w:val="24"/>
        </w:rPr>
        <w:t xml:space="preserve"> сільської територіальної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тимчасово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розміщуються у місцях проживання (ночівлі), визначених підпунктом 4.1 пункту 4 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Додатку.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62"/>
        </w:tabs>
        <w:ind w:left="561" w:hanging="461"/>
        <w:jc w:val="both"/>
        <w:rPr>
          <w:sz w:val="24"/>
        </w:rPr>
      </w:pPr>
      <w:r>
        <w:rPr>
          <w:sz w:val="24"/>
        </w:rPr>
        <w:t>Особи,</w:t>
      </w:r>
      <w:r>
        <w:rPr>
          <w:spacing w:val="36"/>
          <w:sz w:val="24"/>
        </w:rPr>
        <w:t xml:space="preserve"> </w:t>
      </w:r>
      <w:r>
        <w:rPr>
          <w:sz w:val="24"/>
        </w:rPr>
        <w:t>які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37"/>
          <w:sz w:val="24"/>
        </w:rPr>
        <w:t xml:space="preserve"> </w:t>
      </w:r>
      <w:r>
        <w:rPr>
          <w:sz w:val="24"/>
        </w:rPr>
        <w:t>бути</w:t>
      </w:r>
      <w:r>
        <w:rPr>
          <w:spacing w:val="36"/>
          <w:sz w:val="24"/>
        </w:rPr>
        <w:t xml:space="preserve"> </w:t>
      </w:r>
      <w:r>
        <w:rPr>
          <w:sz w:val="24"/>
        </w:rPr>
        <w:t>платниками</w:t>
      </w:r>
      <w:r>
        <w:rPr>
          <w:spacing w:val="36"/>
          <w:sz w:val="24"/>
        </w:rPr>
        <w:t xml:space="preserve"> </w:t>
      </w:r>
      <w:r>
        <w:rPr>
          <w:sz w:val="24"/>
        </w:rPr>
        <w:t>збору</w:t>
      </w:r>
      <w:r>
        <w:rPr>
          <w:spacing w:val="37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36"/>
          <w:sz w:val="24"/>
        </w:rPr>
        <w:t xml:space="preserve"> </w:t>
      </w:r>
      <w:r>
        <w:rPr>
          <w:sz w:val="24"/>
        </w:rPr>
        <w:t>підпунктом</w:t>
      </w:r>
      <w:r>
        <w:rPr>
          <w:spacing w:val="37"/>
          <w:sz w:val="24"/>
        </w:rPr>
        <w:t xml:space="preserve"> </w:t>
      </w:r>
      <w:r>
        <w:rPr>
          <w:sz w:val="24"/>
        </w:rPr>
        <w:t>268.2.2</w:t>
      </w:r>
      <w:r>
        <w:rPr>
          <w:spacing w:val="37"/>
          <w:sz w:val="24"/>
        </w:rPr>
        <w:t xml:space="preserve"> </w:t>
      </w:r>
      <w:r>
        <w:rPr>
          <w:sz w:val="24"/>
        </w:rPr>
        <w:t>пункту</w:t>
      </w:r>
    </w:p>
    <w:p w:rsidR="000D3B4D" w:rsidRDefault="003624E6">
      <w:pPr>
        <w:pStyle w:val="a3"/>
      </w:pPr>
      <w:r>
        <w:t>268.2</w:t>
      </w:r>
      <w:r>
        <w:rPr>
          <w:spacing w:val="-2"/>
        </w:rPr>
        <w:t xml:space="preserve"> </w:t>
      </w:r>
      <w:r>
        <w:t>статті</w:t>
      </w:r>
      <w:r>
        <w:rPr>
          <w:spacing w:val="-2"/>
        </w:rPr>
        <w:t xml:space="preserve"> </w:t>
      </w:r>
      <w:r>
        <w:t>268</w:t>
      </w:r>
      <w:r>
        <w:rPr>
          <w:spacing w:val="-2"/>
        </w:rPr>
        <w:t xml:space="preserve"> </w:t>
      </w:r>
      <w:r>
        <w:t>розділу</w:t>
      </w:r>
      <w:r>
        <w:rPr>
          <w:spacing w:val="-2"/>
        </w:rPr>
        <w:t xml:space="preserve"> </w:t>
      </w:r>
      <w:r>
        <w:t>ХІІ</w:t>
      </w:r>
      <w:r>
        <w:rPr>
          <w:spacing w:val="-1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кодексу</w:t>
      </w:r>
      <w:r>
        <w:rPr>
          <w:spacing w:val="-2"/>
        </w:rPr>
        <w:t xml:space="preserve"> </w:t>
      </w:r>
      <w:r>
        <w:t>України.</w:t>
      </w:r>
    </w:p>
    <w:p w:rsidR="000D3B4D" w:rsidRDefault="003624E6">
      <w:pPr>
        <w:pStyle w:val="1"/>
        <w:numPr>
          <w:ilvl w:val="0"/>
          <w:numId w:val="1"/>
        </w:numPr>
        <w:tabs>
          <w:tab w:val="left" w:pos="342"/>
        </w:tabs>
        <w:spacing w:before="150"/>
        <w:ind w:hanging="241"/>
        <w:jc w:val="both"/>
      </w:pPr>
      <w:r>
        <w:t>Ставка</w:t>
      </w:r>
      <w:r>
        <w:rPr>
          <w:spacing w:val="-2"/>
        </w:rPr>
        <w:t xml:space="preserve"> </w:t>
      </w:r>
      <w:r>
        <w:t>збору</w:t>
      </w:r>
    </w:p>
    <w:p w:rsidR="000D3B4D" w:rsidRDefault="003624E6">
      <w:pPr>
        <w:pStyle w:val="a3"/>
        <w:ind w:right="106"/>
      </w:pPr>
      <w:r>
        <w:t>Ставка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кожну</w:t>
      </w:r>
      <w:r>
        <w:rPr>
          <w:spacing w:val="1"/>
        </w:rPr>
        <w:t xml:space="preserve"> </w:t>
      </w:r>
      <w:r>
        <w:t>добу</w:t>
      </w:r>
      <w:r>
        <w:rPr>
          <w:spacing w:val="1"/>
        </w:rPr>
        <w:t xml:space="preserve"> </w:t>
      </w:r>
      <w:r>
        <w:t>тимчасового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місцях</w:t>
      </w:r>
      <w:r>
        <w:rPr>
          <w:spacing w:val="-57"/>
        </w:rPr>
        <w:t xml:space="preserve"> </w:t>
      </w:r>
      <w:r>
        <w:t xml:space="preserve">проживання (ночівлі), </w:t>
      </w:r>
      <w:r w:rsidR="00FA1A87">
        <w:t>визначених підпунктом</w:t>
      </w:r>
      <w:r>
        <w:t xml:space="preserve"> 4.1 пункту 4 цього Додатку, у</w:t>
      </w:r>
      <w:r>
        <w:rPr>
          <w:spacing w:val="1"/>
        </w:rPr>
        <w:t xml:space="preserve"> </w:t>
      </w:r>
      <w:r>
        <w:t>розмірі 0,5 відсотка - для внутрішнього туризму та 0,5 відсотка - для в’їзного туризму від</w:t>
      </w:r>
      <w:r>
        <w:rPr>
          <w:spacing w:val="1"/>
        </w:rPr>
        <w:t xml:space="preserve"> </w:t>
      </w:r>
      <w:r>
        <w:t>розміру</w:t>
      </w:r>
      <w:r>
        <w:rPr>
          <w:spacing w:val="1"/>
        </w:rPr>
        <w:t xml:space="preserve"> </w:t>
      </w:r>
      <w:r>
        <w:t>мінімальної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плати,</w:t>
      </w:r>
      <w:r>
        <w:rPr>
          <w:spacing w:val="1"/>
        </w:rPr>
        <w:t xml:space="preserve"> </w:t>
      </w:r>
      <w:r>
        <w:t>встановленої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січня</w:t>
      </w:r>
      <w:r>
        <w:rPr>
          <w:spacing w:val="1"/>
        </w:rPr>
        <w:t xml:space="preserve"> </w:t>
      </w:r>
      <w:r>
        <w:t>звітного</w:t>
      </w:r>
      <w:r>
        <w:rPr>
          <w:spacing w:val="1"/>
        </w:rPr>
        <w:t xml:space="preserve"> </w:t>
      </w:r>
      <w:r>
        <w:t>(податкового)</w:t>
      </w:r>
      <w:r>
        <w:rPr>
          <w:spacing w:val="-1"/>
        </w:rPr>
        <w:t xml:space="preserve"> </w:t>
      </w:r>
      <w:r>
        <w:t>року,</w:t>
      </w:r>
      <w:r>
        <w:rPr>
          <w:spacing w:val="-1"/>
        </w:rPr>
        <w:t xml:space="preserve"> </w:t>
      </w:r>
      <w:r>
        <w:t>для однієї</w:t>
      </w:r>
      <w:r>
        <w:rPr>
          <w:spacing w:val="-1"/>
        </w:rPr>
        <w:t xml:space="preserve"> </w:t>
      </w:r>
      <w:r>
        <w:t>особи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добу тимчасового</w:t>
      </w:r>
      <w:r>
        <w:rPr>
          <w:spacing w:val="-1"/>
        </w:rPr>
        <w:t xml:space="preserve"> </w:t>
      </w:r>
      <w:r>
        <w:t>розміщення.</w:t>
      </w:r>
    </w:p>
    <w:p w:rsidR="000D3B4D" w:rsidRDefault="000D3B4D">
      <w:pPr>
        <w:pStyle w:val="a3"/>
        <w:spacing w:before="10"/>
        <w:ind w:left="0"/>
        <w:jc w:val="left"/>
        <w:rPr>
          <w:sz w:val="23"/>
        </w:rPr>
      </w:pPr>
    </w:p>
    <w:p w:rsidR="000D3B4D" w:rsidRDefault="003624E6">
      <w:pPr>
        <w:pStyle w:val="1"/>
        <w:numPr>
          <w:ilvl w:val="0"/>
          <w:numId w:val="1"/>
        </w:numPr>
        <w:tabs>
          <w:tab w:val="left" w:pos="342"/>
        </w:tabs>
        <w:spacing w:before="1"/>
        <w:ind w:hanging="241"/>
        <w:jc w:val="both"/>
      </w:pPr>
      <w:r>
        <w:t>База</w:t>
      </w:r>
      <w:r>
        <w:rPr>
          <w:spacing w:val="-3"/>
        </w:rPr>
        <w:t xml:space="preserve"> </w:t>
      </w:r>
      <w:r>
        <w:t>справляння</w:t>
      </w:r>
      <w:r>
        <w:rPr>
          <w:spacing w:val="-3"/>
        </w:rPr>
        <w:t xml:space="preserve"> </w:t>
      </w:r>
      <w:r>
        <w:t>збору</w:t>
      </w:r>
    </w:p>
    <w:p w:rsidR="000D3B4D" w:rsidRDefault="003624E6">
      <w:pPr>
        <w:pStyle w:val="a3"/>
        <w:ind w:right="109"/>
      </w:pPr>
      <w:r>
        <w:t>Базою</w:t>
      </w:r>
      <w:r>
        <w:rPr>
          <w:spacing w:val="1"/>
        </w:rPr>
        <w:t xml:space="preserve"> </w:t>
      </w:r>
      <w:r>
        <w:t>справляння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діб</w:t>
      </w:r>
      <w:r>
        <w:rPr>
          <w:spacing w:val="1"/>
        </w:rPr>
        <w:t xml:space="preserve"> </w:t>
      </w:r>
      <w:r>
        <w:t>тимчасового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місцях</w:t>
      </w:r>
      <w:r>
        <w:rPr>
          <w:spacing w:val="1"/>
        </w:rPr>
        <w:t xml:space="preserve"> </w:t>
      </w:r>
      <w:r>
        <w:t>проживання</w:t>
      </w:r>
      <w:r>
        <w:rPr>
          <w:spacing w:val="-4"/>
        </w:rPr>
        <w:t xml:space="preserve"> </w:t>
      </w:r>
      <w:r>
        <w:t>(ночівлі),</w:t>
      </w:r>
      <w:r>
        <w:rPr>
          <w:spacing w:val="-4"/>
        </w:rPr>
        <w:t xml:space="preserve"> </w:t>
      </w:r>
      <w:r>
        <w:t>визначених</w:t>
      </w:r>
      <w:r>
        <w:rPr>
          <w:spacing w:val="-3"/>
        </w:rPr>
        <w:t xml:space="preserve"> </w:t>
      </w:r>
      <w:r>
        <w:t>підпунктом</w:t>
      </w:r>
      <w:r>
        <w:rPr>
          <w:spacing w:val="-3"/>
        </w:rPr>
        <w:t xml:space="preserve"> </w:t>
      </w:r>
      <w:proofErr w:type="spellStart"/>
      <w:r>
        <w:t>підпунктом</w:t>
      </w:r>
      <w:proofErr w:type="spellEnd"/>
      <w:r>
        <w:rPr>
          <w:spacing w:val="-2"/>
        </w:rPr>
        <w:t xml:space="preserve"> </w:t>
      </w:r>
      <w:r>
        <w:t>4.1</w:t>
      </w:r>
      <w:r>
        <w:rPr>
          <w:spacing w:val="-2"/>
        </w:rPr>
        <w:t xml:space="preserve"> </w:t>
      </w:r>
      <w:r>
        <w:t>пункту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Додатку.</w:t>
      </w:r>
    </w:p>
    <w:p w:rsidR="000D3B4D" w:rsidRDefault="000D3B4D">
      <w:pPr>
        <w:pStyle w:val="a3"/>
        <w:ind w:left="0"/>
        <w:jc w:val="left"/>
      </w:pPr>
    </w:p>
    <w:p w:rsidR="000D3B4D" w:rsidRDefault="003624E6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Податкові</w:t>
      </w:r>
      <w:r>
        <w:rPr>
          <w:spacing w:val="-4"/>
        </w:rPr>
        <w:t xml:space="preserve"> </w:t>
      </w:r>
      <w:r>
        <w:t>агенти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місця</w:t>
      </w:r>
      <w:r>
        <w:rPr>
          <w:spacing w:val="-4"/>
        </w:rPr>
        <w:t xml:space="preserve"> </w:t>
      </w:r>
      <w:r>
        <w:t>проживання</w:t>
      </w:r>
      <w:r>
        <w:rPr>
          <w:spacing w:val="-4"/>
        </w:rPr>
        <w:t xml:space="preserve"> </w:t>
      </w:r>
      <w:r>
        <w:t>(ночівлі)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22"/>
        </w:tabs>
        <w:ind w:right="108" w:firstLine="0"/>
        <w:jc w:val="both"/>
        <w:rPr>
          <w:sz w:val="24"/>
        </w:rPr>
      </w:pPr>
      <w:r>
        <w:rPr>
          <w:sz w:val="24"/>
        </w:rPr>
        <w:t>Справляння збору здійснюється з тимчасового розміщення у таких місцях проживання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(ночівлі):</w:t>
      </w:r>
    </w:p>
    <w:p w:rsidR="000D3B4D" w:rsidRDefault="003624E6">
      <w:pPr>
        <w:pStyle w:val="a3"/>
        <w:ind w:right="108" w:firstLine="450"/>
      </w:pPr>
      <w:r>
        <w:t xml:space="preserve">а) готелі, кемпінги, мотелі, гуртожитки для приїжджих, </w:t>
      </w:r>
      <w:proofErr w:type="spellStart"/>
      <w:r>
        <w:t>хостели</w:t>
      </w:r>
      <w:proofErr w:type="spellEnd"/>
      <w:r>
        <w:t>, будинки відпочинку,</w:t>
      </w:r>
      <w:r>
        <w:rPr>
          <w:spacing w:val="1"/>
        </w:rPr>
        <w:t xml:space="preserve"> </w:t>
      </w:r>
      <w:r>
        <w:t>туристичні</w:t>
      </w:r>
      <w:r>
        <w:rPr>
          <w:spacing w:val="1"/>
        </w:rPr>
        <w:t xml:space="preserve"> </w:t>
      </w:r>
      <w:r>
        <w:t>бази, табори для відпочинку, пансіонати 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заклади готельного типу,</w:t>
      </w:r>
      <w:r>
        <w:rPr>
          <w:spacing w:val="1"/>
        </w:rPr>
        <w:t xml:space="preserve"> </w:t>
      </w:r>
      <w:r>
        <w:t>санаторно-курортні</w:t>
      </w:r>
      <w:r>
        <w:rPr>
          <w:spacing w:val="-1"/>
        </w:rPr>
        <w:t xml:space="preserve"> </w:t>
      </w:r>
      <w:r>
        <w:t>заклади;</w:t>
      </w:r>
    </w:p>
    <w:p w:rsidR="000D3B4D" w:rsidRDefault="003624E6">
      <w:pPr>
        <w:pStyle w:val="a3"/>
        <w:ind w:right="108" w:firstLine="450"/>
      </w:pPr>
      <w:r>
        <w:t>б) житловий будинок, прибудова до житлового будинку, квартира, котедж, кімната,</w:t>
      </w:r>
      <w:r>
        <w:rPr>
          <w:spacing w:val="1"/>
        </w:rPr>
        <w:t xml:space="preserve"> </w:t>
      </w:r>
      <w:r>
        <w:t>садовий</w:t>
      </w:r>
      <w:r>
        <w:rPr>
          <w:spacing w:val="1"/>
        </w:rPr>
        <w:t xml:space="preserve"> </w:t>
      </w:r>
      <w:r>
        <w:t>будинок,</w:t>
      </w:r>
      <w:r>
        <w:rPr>
          <w:spacing w:val="1"/>
        </w:rPr>
        <w:t xml:space="preserve"> </w:t>
      </w:r>
      <w:r>
        <w:t>дачний</w:t>
      </w:r>
      <w:r>
        <w:rPr>
          <w:spacing w:val="1"/>
        </w:rPr>
        <w:t xml:space="preserve"> </w:t>
      </w:r>
      <w:r>
        <w:t>будинок,</w:t>
      </w:r>
      <w:r>
        <w:rPr>
          <w:spacing w:val="1"/>
        </w:rPr>
        <w:t xml:space="preserve"> </w:t>
      </w:r>
      <w:r>
        <w:t>будь-які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об’єкти,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тимчасового</w:t>
      </w:r>
      <w:r>
        <w:rPr>
          <w:spacing w:val="-1"/>
        </w:rPr>
        <w:t xml:space="preserve"> </w:t>
      </w:r>
      <w:r>
        <w:t>проживання</w:t>
      </w:r>
      <w:r>
        <w:rPr>
          <w:spacing w:val="-1"/>
        </w:rPr>
        <w:t xml:space="preserve"> </w:t>
      </w:r>
      <w:r>
        <w:t>(ночівлі).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22"/>
        </w:tabs>
        <w:ind w:left="521" w:hanging="421"/>
        <w:jc w:val="both"/>
        <w:rPr>
          <w:sz w:val="24"/>
        </w:rPr>
      </w:pPr>
      <w:r>
        <w:rPr>
          <w:sz w:val="24"/>
        </w:rPr>
        <w:t>Справляння</w:t>
      </w:r>
      <w:r>
        <w:rPr>
          <w:spacing w:val="-4"/>
          <w:sz w:val="24"/>
        </w:rPr>
        <w:t xml:space="preserve"> </w:t>
      </w:r>
      <w:r>
        <w:rPr>
          <w:sz w:val="24"/>
        </w:rPr>
        <w:t>збору</w:t>
      </w:r>
      <w:r>
        <w:rPr>
          <w:spacing w:val="-4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податковими</w:t>
      </w:r>
      <w:r>
        <w:rPr>
          <w:spacing w:val="-5"/>
          <w:sz w:val="24"/>
        </w:rPr>
        <w:t xml:space="preserve"> </w:t>
      </w:r>
      <w:r>
        <w:rPr>
          <w:sz w:val="24"/>
        </w:rPr>
        <w:t>агентами:</w:t>
      </w:r>
    </w:p>
    <w:p w:rsidR="000D3B4D" w:rsidRDefault="003624E6">
      <w:pPr>
        <w:pStyle w:val="a3"/>
        <w:ind w:right="107" w:firstLine="450"/>
      </w:pPr>
      <w:r>
        <w:t>а)</w:t>
      </w:r>
      <w:r>
        <w:rPr>
          <w:spacing w:val="1"/>
        </w:rPr>
        <w:t xml:space="preserve"> </w:t>
      </w:r>
      <w:r>
        <w:t>юридичними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філіями,</w:t>
      </w:r>
      <w:r>
        <w:rPr>
          <w:spacing w:val="1"/>
        </w:rPr>
        <w:t xml:space="preserve"> </w:t>
      </w:r>
      <w:r>
        <w:t>відділеннями,</w:t>
      </w:r>
      <w:r>
        <w:rPr>
          <w:spacing w:val="1"/>
        </w:rPr>
        <w:t xml:space="preserve"> </w:t>
      </w:r>
      <w:r>
        <w:t>іншими</w:t>
      </w:r>
      <w:r>
        <w:rPr>
          <w:spacing w:val="61"/>
        </w:rPr>
        <w:t xml:space="preserve"> </w:t>
      </w:r>
      <w:r>
        <w:t>відокремленими</w:t>
      </w:r>
      <w:r>
        <w:rPr>
          <w:spacing w:val="1"/>
        </w:rPr>
        <w:t xml:space="preserve"> </w:t>
      </w:r>
      <w:r>
        <w:t xml:space="preserve">підрозділами юридичних осіб згідно з </w:t>
      </w:r>
      <w:hyperlink r:id="rId6" w:anchor="n11909">
        <w:r>
          <w:t>підпунктом 6.2</w:t>
        </w:r>
      </w:hyperlink>
      <w:r>
        <w:t xml:space="preserve"> пункту 6 цього Додатку, фізичними</w:t>
      </w:r>
      <w:r>
        <w:rPr>
          <w:spacing w:val="1"/>
        </w:rPr>
        <w:t xml:space="preserve"> </w:t>
      </w:r>
      <w:r>
        <w:t>особами - підприємцями, які надають послуги з тимчасового розміщення осіб у місцях</w:t>
      </w:r>
      <w:r>
        <w:rPr>
          <w:spacing w:val="1"/>
        </w:rPr>
        <w:t xml:space="preserve"> </w:t>
      </w:r>
      <w:r>
        <w:t>проживання</w:t>
      </w:r>
      <w:r>
        <w:rPr>
          <w:spacing w:val="-2"/>
        </w:rPr>
        <w:t xml:space="preserve"> </w:t>
      </w:r>
      <w:r>
        <w:t>(ночівлі),</w:t>
      </w:r>
      <w:r>
        <w:rPr>
          <w:spacing w:val="-3"/>
        </w:rPr>
        <w:t xml:space="preserve"> </w:t>
      </w:r>
      <w:r>
        <w:t>визначених</w:t>
      </w:r>
      <w:r>
        <w:rPr>
          <w:spacing w:val="-2"/>
        </w:rPr>
        <w:t xml:space="preserve"> </w:t>
      </w:r>
      <w:r>
        <w:t>підпунктом 4.1</w:t>
      </w:r>
      <w:r>
        <w:rPr>
          <w:spacing w:val="-1"/>
        </w:rPr>
        <w:t xml:space="preserve"> </w:t>
      </w:r>
      <w:r>
        <w:t>пункту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Додатку;</w:t>
      </w:r>
    </w:p>
    <w:p w:rsidR="000D3B4D" w:rsidRDefault="003624E6">
      <w:pPr>
        <w:pStyle w:val="a3"/>
        <w:ind w:right="107" w:firstLine="450"/>
      </w:pPr>
      <w:r>
        <w:t>б) квартирно-посередницькими організаціями, які направляють неорганізованих осіб з</w:t>
      </w:r>
      <w:r>
        <w:rPr>
          <w:spacing w:val="-57"/>
        </w:rPr>
        <w:t xml:space="preserve"> </w:t>
      </w:r>
      <w:r>
        <w:t>метою їх тимчасового розміщення у місцях проживання (ночівлі), визначених підпунктом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підпункту</w:t>
      </w:r>
      <w:r>
        <w:rPr>
          <w:spacing w:val="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Додатку,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фізичним</w:t>
      </w:r>
      <w:r>
        <w:rPr>
          <w:spacing w:val="1"/>
        </w:rPr>
        <w:t xml:space="preserve"> </w:t>
      </w:r>
      <w:r>
        <w:t>особам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праві</w:t>
      </w:r>
      <w:r>
        <w:rPr>
          <w:spacing w:val="1"/>
        </w:rPr>
        <w:t xml:space="preserve"> </w:t>
      </w:r>
      <w:r>
        <w:t>власності</w:t>
      </w:r>
      <w:r>
        <w:rPr>
          <w:spacing w:val="-1"/>
        </w:rPr>
        <w:t xml:space="preserve"> </w:t>
      </w:r>
      <w:r>
        <w:t>або на праві</w:t>
      </w:r>
      <w:r>
        <w:rPr>
          <w:spacing w:val="-2"/>
        </w:rPr>
        <w:t xml:space="preserve"> </w:t>
      </w:r>
      <w:r>
        <w:t>користування</w:t>
      </w:r>
      <w:r>
        <w:rPr>
          <w:spacing w:val="-1"/>
        </w:rPr>
        <w:t xml:space="preserve"> </w:t>
      </w:r>
      <w:r>
        <w:t>за договором найму;</w:t>
      </w:r>
    </w:p>
    <w:p w:rsidR="000D3B4D" w:rsidRDefault="003624E6">
      <w:pPr>
        <w:pStyle w:val="a3"/>
        <w:ind w:right="108" w:firstLine="450"/>
      </w:pPr>
      <w:r>
        <w:t xml:space="preserve">в) юридичними особами, які уповноважуються </w:t>
      </w:r>
      <w:proofErr w:type="spellStart"/>
      <w:r w:rsidR="007C3676">
        <w:t>Піщанською</w:t>
      </w:r>
      <w:proofErr w:type="spellEnd"/>
      <w:r w:rsidR="007C3676">
        <w:t xml:space="preserve"> сільською </w:t>
      </w:r>
      <w:r>
        <w:t>радою</w:t>
      </w:r>
      <w:r w:rsidR="007C3676">
        <w:t xml:space="preserve"> Подільського району</w:t>
      </w:r>
      <w:r>
        <w:t xml:space="preserve"> Одеської</w:t>
      </w:r>
      <w:r>
        <w:rPr>
          <w:spacing w:val="1"/>
        </w:rPr>
        <w:t xml:space="preserve"> </w:t>
      </w:r>
      <w:r>
        <w:t>області,</w:t>
      </w:r>
      <w:r>
        <w:rPr>
          <w:spacing w:val="-1"/>
        </w:rPr>
        <w:t xml:space="preserve"> </w:t>
      </w:r>
      <w:r>
        <w:t>справляти</w:t>
      </w:r>
      <w:r>
        <w:rPr>
          <w:spacing w:val="-1"/>
        </w:rPr>
        <w:t xml:space="preserve"> </w:t>
      </w:r>
      <w:r>
        <w:t>збір на</w:t>
      </w:r>
      <w:r>
        <w:rPr>
          <w:spacing w:val="-1"/>
        </w:rPr>
        <w:t xml:space="preserve"> </w:t>
      </w:r>
      <w:r>
        <w:t>умовах договору, укладеного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радою.</w:t>
      </w:r>
    </w:p>
    <w:p w:rsidR="000D3B4D" w:rsidRDefault="000D3B4D">
      <w:pPr>
        <w:pStyle w:val="a3"/>
        <w:ind w:left="0"/>
        <w:jc w:val="left"/>
      </w:pPr>
    </w:p>
    <w:p w:rsidR="000D3B4D" w:rsidRDefault="003624E6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Особливості</w:t>
      </w:r>
      <w:r>
        <w:rPr>
          <w:spacing w:val="-3"/>
        </w:rPr>
        <w:t xml:space="preserve"> </w:t>
      </w:r>
      <w:r>
        <w:t>справляння</w:t>
      </w:r>
      <w:r>
        <w:rPr>
          <w:spacing w:val="-4"/>
        </w:rPr>
        <w:t xml:space="preserve"> </w:t>
      </w:r>
      <w:r>
        <w:t>збору</w:t>
      </w:r>
    </w:p>
    <w:p w:rsidR="000D3B4D" w:rsidRPr="005F50E7" w:rsidRDefault="003624E6">
      <w:pPr>
        <w:pStyle w:val="a4"/>
        <w:numPr>
          <w:ilvl w:val="1"/>
          <w:numId w:val="1"/>
        </w:numPr>
        <w:tabs>
          <w:tab w:val="left" w:pos="629"/>
        </w:tabs>
        <w:ind w:right="108" w:firstLine="0"/>
        <w:jc w:val="both"/>
        <w:rPr>
          <w:sz w:val="24"/>
          <w:szCs w:val="24"/>
        </w:rPr>
      </w:pPr>
      <w:r>
        <w:rPr>
          <w:sz w:val="24"/>
        </w:rPr>
        <w:t>Платники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збору</w:t>
      </w:r>
      <w:r>
        <w:rPr>
          <w:spacing w:val="1"/>
          <w:sz w:val="24"/>
        </w:rPr>
        <w:t xml:space="preserve"> </w:t>
      </w:r>
      <w:r>
        <w:rPr>
          <w:sz w:val="24"/>
        </w:rPr>
        <w:t>сплачують</w:t>
      </w:r>
      <w:r>
        <w:rPr>
          <w:spacing w:val="1"/>
          <w:sz w:val="24"/>
        </w:rPr>
        <w:t xml:space="preserve"> </w:t>
      </w:r>
      <w:r>
        <w:rPr>
          <w:sz w:val="24"/>
        </w:rPr>
        <w:t>суму</w:t>
      </w:r>
      <w:r>
        <w:rPr>
          <w:spacing w:val="1"/>
          <w:sz w:val="24"/>
        </w:rPr>
        <w:t xml:space="preserve"> </w:t>
      </w:r>
      <w:r>
        <w:rPr>
          <w:sz w:val="24"/>
        </w:rPr>
        <w:t>збору</w:t>
      </w:r>
      <w:r>
        <w:rPr>
          <w:spacing w:val="1"/>
          <w:sz w:val="24"/>
        </w:rPr>
        <w:t xml:space="preserve"> </w:t>
      </w:r>
      <w:r>
        <w:rPr>
          <w:sz w:val="24"/>
        </w:rPr>
        <w:t>авансовим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тимчасовим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розміщенням у місцях проживання (ночівлі) податковим агентам, які справляють збір за</w:t>
      </w:r>
      <w:r>
        <w:rPr>
          <w:spacing w:val="1"/>
          <w:sz w:val="24"/>
        </w:rPr>
        <w:t xml:space="preserve"> </w:t>
      </w:r>
      <w:r w:rsidRPr="005F50E7">
        <w:rPr>
          <w:sz w:val="24"/>
          <w:szCs w:val="24"/>
        </w:rPr>
        <w:t>ставками,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у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місцях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справляння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збору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та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з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дотриманням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інших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вимог,</w:t>
      </w:r>
      <w:r w:rsidRPr="005F50E7">
        <w:rPr>
          <w:spacing w:val="60"/>
          <w:sz w:val="24"/>
          <w:szCs w:val="24"/>
        </w:rPr>
        <w:t xml:space="preserve"> </w:t>
      </w:r>
      <w:r w:rsidRPr="005F50E7">
        <w:rPr>
          <w:sz w:val="24"/>
          <w:szCs w:val="24"/>
        </w:rPr>
        <w:t>визначених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рішенням</w:t>
      </w:r>
      <w:r w:rsidRPr="005F50E7">
        <w:rPr>
          <w:spacing w:val="-1"/>
          <w:sz w:val="24"/>
          <w:szCs w:val="24"/>
        </w:rPr>
        <w:t xml:space="preserve"> </w:t>
      </w:r>
      <w:r w:rsidR="005F50E7" w:rsidRPr="005F50E7">
        <w:rPr>
          <w:sz w:val="24"/>
          <w:szCs w:val="24"/>
        </w:rPr>
        <w:t xml:space="preserve">Піщанської сільської </w:t>
      </w:r>
      <w:r w:rsidRPr="005F50E7">
        <w:rPr>
          <w:sz w:val="24"/>
          <w:szCs w:val="24"/>
        </w:rPr>
        <w:t>ради</w:t>
      </w:r>
      <w:r w:rsidRPr="005F50E7">
        <w:rPr>
          <w:spacing w:val="-2"/>
          <w:sz w:val="24"/>
          <w:szCs w:val="24"/>
        </w:rPr>
        <w:t xml:space="preserve"> </w:t>
      </w:r>
      <w:r w:rsidRPr="005F50E7">
        <w:rPr>
          <w:sz w:val="24"/>
          <w:szCs w:val="24"/>
        </w:rPr>
        <w:t>Одеської</w:t>
      </w:r>
      <w:r w:rsidRPr="005F50E7">
        <w:rPr>
          <w:spacing w:val="-1"/>
          <w:sz w:val="24"/>
          <w:szCs w:val="24"/>
        </w:rPr>
        <w:t xml:space="preserve"> </w:t>
      </w:r>
      <w:r w:rsidRPr="005F50E7">
        <w:rPr>
          <w:sz w:val="24"/>
          <w:szCs w:val="24"/>
        </w:rPr>
        <w:t>області.</w:t>
      </w:r>
    </w:p>
    <w:p w:rsidR="000D3B4D" w:rsidRPr="005F50E7" w:rsidRDefault="000D3B4D">
      <w:pPr>
        <w:jc w:val="both"/>
        <w:rPr>
          <w:sz w:val="24"/>
          <w:szCs w:val="24"/>
        </w:rPr>
        <w:sectPr w:rsidR="000D3B4D" w:rsidRPr="005F50E7">
          <w:type w:val="continuous"/>
          <w:pgSz w:w="11910" w:h="16840"/>
          <w:pgMar w:top="760" w:right="740" w:bottom="280" w:left="1600" w:header="708" w:footer="708" w:gutter="0"/>
          <w:cols w:space="720"/>
        </w:sectPr>
      </w:pPr>
    </w:p>
    <w:p w:rsidR="000D3B4D" w:rsidRDefault="003624E6">
      <w:pPr>
        <w:pStyle w:val="a3"/>
        <w:spacing w:before="72"/>
        <w:ind w:right="107" w:firstLine="447"/>
      </w:pPr>
      <w:r>
        <w:lastRenderedPageBreak/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самий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перебування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адміністративно-територіальної одиниці, на якій встановлено туристичний збір, повторне</w:t>
      </w:r>
      <w:r>
        <w:rPr>
          <w:spacing w:val="1"/>
        </w:rPr>
        <w:t xml:space="preserve"> </w:t>
      </w:r>
      <w:r>
        <w:t>справляння</w:t>
      </w:r>
      <w:r>
        <w:rPr>
          <w:spacing w:val="-1"/>
        </w:rPr>
        <w:t xml:space="preserve"> </w:t>
      </w:r>
      <w:r>
        <w:t>збору,</w:t>
      </w:r>
      <w:r>
        <w:rPr>
          <w:spacing w:val="-1"/>
        </w:rPr>
        <w:t xml:space="preserve"> </w:t>
      </w:r>
      <w:r>
        <w:t>вже сплаченого</w:t>
      </w:r>
      <w:r>
        <w:rPr>
          <w:spacing w:val="-3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платником збору,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допускається.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26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Особа здійснює тимчасове розміщення платника збору у місцях проживання (ночівлі),</w:t>
      </w:r>
      <w:r>
        <w:rPr>
          <w:spacing w:val="-57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такій</w:t>
      </w:r>
      <w:r>
        <w:rPr>
          <w:spacing w:val="1"/>
          <w:sz w:val="24"/>
        </w:rPr>
        <w:t xml:space="preserve"> </w:t>
      </w:r>
      <w:r>
        <w:rPr>
          <w:sz w:val="24"/>
        </w:rPr>
        <w:t>особі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праві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праві</w:t>
      </w:r>
      <w:r>
        <w:rPr>
          <w:spacing w:val="1"/>
          <w:sz w:val="24"/>
        </w:rPr>
        <w:t xml:space="preserve"> </w:t>
      </w:r>
      <w:r>
        <w:rPr>
          <w:sz w:val="24"/>
        </w:rPr>
        <w:t>користування,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виключно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наявності у платника збору документа, що підтверджує сплату ним туристичного збору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 до Податкового кодексу України та рішення</w:t>
      </w:r>
      <w:r w:rsidR="005F50E7" w:rsidRPr="005F50E7">
        <w:rPr>
          <w:sz w:val="24"/>
          <w:szCs w:val="24"/>
        </w:rPr>
        <w:t xml:space="preserve"> Піщанської сільської</w:t>
      </w:r>
      <w:r>
        <w:rPr>
          <w:sz w:val="24"/>
        </w:rPr>
        <w:t xml:space="preserve"> ради Одеської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області.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76"/>
        </w:tabs>
        <w:ind w:right="107" w:firstLine="0"/>
        <w:jc w:val="both"/>
        <w:rPr>
          <w:sz w:val="24"/>
        </w:rPr>
      </w:pPr>
      <w:r>
        <w:rPr>
          <w:sz w:val="24"/>
        </w:rPr>
        <w:t>У разі дострокового залишення особою, яка сплатила туристичний збір, території</w:t>
      </w:r>
      <w:r>
        <w:rPr>
          <w:spacing w:val="1"/>
          <w:sz w:val="24"/>
        </w:rPr>
        <w:t xml:space="preserve"> </w:t>
      </w:r>
      <w:r w:rsidR="005F50E7">
        <w:rPr>
          <w:sz w:val="24"/>
        </w:rPr>
        <w:t>Піщанської</w:t>
      </w:r>
      <w:r>
        <w:rPr>
          <w:sz w:val="24"/>
        </w:rPr>
        <w:t xml:space="preserve"> об’єднаної територіальної громади, сума надмірно сплаченого збору підлягає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поверненню</w:t>
      </w:r>
      <w:r>
        <w:rPr>
          <w:spacing w:val="-3"/>
          <w:sz w:val="24"/>
        </w:rPr>
        <w:t xml:space="preserve"> </w:t>
      </w:r>
      <w:r>
        <w:rPr>
          <w:sz w:val="24"/>
        </w:rPr>
        <w:t>такій</w:t>
      </w:r>
      <w:r>
        <w:rPr>
          <w:spacing w:val="-2"/>
          <w:sz w:val="24"/>
        </w:rPr>
        <w:t xml:space="preserve"> </w:t>
      </w:r>
      <w:r>
        <w:rPr>
          <w:sz w:val="24"/>
        </w:rPr>
        <w:t>особі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встановленому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Податковим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порядку.</w:t>
      </w:r>
    </w:p>
    <w:p w:rsidR="000D3B4D" w:rsidRDefault="000D3B4D">
      <w:pPr>
        <w:pStyle w:val="a3"/>
        <w:ind w:left="0"/>
        <w:jc w:val="left"/>
      </w:pPr>
    </w:p>
    <w:p w:rsidR="000D3B4D" w:rsidRDefault="003624E6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сплати</w:t>
      </w:r>
      <w:r>
        <w:rPr>
          <w:spacing w:val="-4"/>
        </w:rPr>
        <w:t xml:space="preserve"> </w:t>
      </w:r>
      <w:r>
        <w:t>збору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612"/>
        </w:tabs>
        <w:ind w:right="105" w:firstLine="0"/>
        <w:jc w:val="both"/>
        <w:rPr>
          <w:sz w:val="24"/>
        </w:rPr>
      </w:pPr>
      <w:r>
        <w:rPr>
          <w:sz w:val="24"/>
        </w:rPr>
        <w:t>Податкові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агенти</w:t>
      </w:r>
      <w:r>
        <w:rPr>
          <w:spacing w:val="1"/>
          <w:sz w:val="24"/>
        </w:rPr>
        <w:t xml:space="preserve"> </w:t>
      </w:r>
      <w:r>
        <w:rPr>
          <w:sz w:val="24"/>
        </w:rPr>
        <w:t>сплачують</w:t>
      </w:r>
      <w:r>
        <w:rPr>
          <w:spacing w:val="1"/>
          <w:sz w:val="24"/>
        </w:rPr>
        <w:t xml:space="preserve"> </w:t>
      </w:r>
      <w:r>
        <w:rPr>
          <w:sz w:val="24"/>
        </w:rPr>
        <w:t>збір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своїм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місцезнаходженням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щоквартально,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звітного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(податкового)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періоду</w:t>
      </w:r>
      <w:r>
        <w:rPr>
          <w:spacing w:val="1"/>
          <w:sz w:val="24"/>
        </w:rPr>
        <w:t xml:space="preserve"> </w:t>
      </w:r>
      <w:r>
        <w:rPr>
          <w:sz w:val="24"/>
        </w:rPr>
        <w:t>строк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податкової декларації за звітний (податковий) квартал, або авансовими внесками до 30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(включно) кожного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місяця (у лютому</w:t>
      </w:r>
      <w:r>
        <w:rPr>
          <w:spacing w:val="-1"/>
          <w:sz w:val="24"/>
        </w:rPr>
        <w:t xml:space="preserve"> </w:t>
      </w:r>
      <w:r>
        <w:rPr>
          <w:sz w:val="24"/>
        </w:rPr>
        <w:t>- до</w:t>
      </w:r>
      <w:r>
        <w:rPr>
          <w:spacing w:val="-1"/>
          <w:sz w:val="24"/>
        </w:rPr>
        <w:t xml:space="preserve"> </w:t>
      </w:r>
      <w:r>
        <w:rPr>
          <w:sz w:val="24"/>
        </w:rPr>
        <w:t>28 (29) включно).</w:t>
      </w:r>
    </w:p>
    <w:p w:rsidR="000D3B4D" w:rsidRDefault="003624E6">
      <w:pPr>
        <w:pStyle w:val="a3"/>
        <w:ind w:right="106" w:firstLine="447"/>
      </w:pPr>
      <w:r>
        <w:t>Податкові</w:t>
      </w:r>
      <w:r>
        <w:rPr>
          <w:spacing w:val="1"/>
        </w:rPr>
        <w:t xml:space="preserve"> </w:t>
      </w:r>
      <w:r>
        <w:t>агенти,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сплачують</w:t>
      </w:r>
      <w:r>
        <w:rPr>
          <w:spacing w:val="1"/>
        </w:rPr>
        <w:t xml:space="preserve"> </w:t>
      </w:r>
      <w:r>
        <w:t>збір</w:t>
      </w:r>
      <w:r>
        <w:rPr>
          <w:spacing w:val="1"/>
        </w:rPr>
        <w:t xml:space="preserve"> </w:t>
      </w:r>
      <w:r>
        <w:t>авансовими</w:t>
      </w:r>
      <w:r>
        <w:rPr>
          <w:spacing w:val="1"/>
        </w:rPr>
        <w:t xml:space="preserve"> </w:t>
      </w:r>
      <w:r>
        <w:t>внесками,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податковій</w:t>
      </w:r>
      <w:r>
        <w:rPr>
          <w:spacing w:val="1"/>
        </w:rPr>
        <w:t xml:space="preserve"> </w:t>
      </w:r>
      <w:r>
        <w:t>декларації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звітний</w:t>
      </w:r>
      <w:r>
        <w:rPr>
          <w:spacing w:val="1"/>
        </w:rPr>
        <w:t xml:space="preserve"> </w:t>
      </w:r>
      <w:r>
        <w:t>(податковий)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суми</w:t>
      </w:r>
      <w:r>
        <w:rPr>
          <w:spacing w:val="1"/>
        </w:rPr>
        <w:t xml:space="preserve"> </w:t>
      </w:r>
      <w:r>
        <w:t>нарахованих</w:t>
      </w:r>
      <w:r>
        <w:rPr>
          <w:spacing w:val="1"/>
        </w:rPr>
        <w:t xml:space="preserve"> </w:t>
      </w:r>
      <w:r>
        <w:t>щомісячних</w:t>
      </w:r>
      <w:r>
        <w:rPr>
          <w:spacing w:val="1"/>
        </w:rPr>
        <w:t xml:space="preserve"> </w:t>
      </w:r>
      <w:r>
        <w:t>авансових внесків. При цьому остаточна сума збору, обчислена відповідно до податкової</w:t>
      </w:r>
      <w:r>
        <w:rPr>
          <w:spacing w:val="1"/>
        </w:rPr>
        <w:t xml:space="preserve"> </w:t>
      </w:r>
      <w:r>
        <w:t>декларації за звітний (податковий) квартал (з урахуванням фактично внесених авансових</w:t>
      </w:r>
      <w:r>
        <w:rPr>
          <w:spacing w:val="1"/>
        </w:rPr>
        <w:t xml:space="preserve"> </w:t>
      </w:r>
      <w:r>
        <w:t>платежів),</w:t>
      </w:r>
      <w:r>
        <w:rPr>
          <w:spacing w:val="1"/>
        </w:rPr>
        <w:t xml:space="preserve"> </w:t>
      </w:r>
      <w:r>
        <w:t>сплачується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податковими</w:t>
      </w:r>
      <w:r>
        <w:rPr>
          <w:spacing w:val="1"/>
        </w:rPr>
        <w:t xml:space="preserve"> </w:t>
      </w:r>
      <w:r>
        <w:t>агентами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квартального</w:t>
      </w:r>
      <w:r>
        <w:rPr>
          <w:spacing w:val="-2"/>
        </w:rPr>
        <w:t xml:space="preserve"> </w:t>
      </w:r>
      <w:r>
        <w:t>звітного</w:t>
      </w:r>
      <w:r>
        <w:rPr>
          <w:spacing w:val="-1"/>
        </w:rPr>
        <w:t xml:space="preserve"> </w:t>
      </w:r>
      <w:r>
        <w:t>(податкового) періоду.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23"/>
        </w:tabs>
        <w:ind w:right="107" w:firstLine="0"/>
        <w:jc w:val="both"/>
        <w:rPr>
          <w:sz w:val="24"/>
        </w:rPr>
      </w:pPr>
      <w:r>
        <w:rPr>
          <w:sz w:val="24"/>
        </w:rPr>
        <w:t>Податковий агент, який має підрозділ без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статусу юридичної особи, що надає послуги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з тимчасового розміщення у місцях проживання (ночівлі) не за місцем реєстрації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 агента, зобов’язаний зареєструвати такий підрозділ як податкового агента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збору у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контролюючому органі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місцезнаходженням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22"/>
        </w:tabs>
        <w:ind w:left="521" w:hanging="421"/>
        <w:jc w:val="both"/>
        <w:rPr>
          <w:sz w:val="24"/>
        </w:rPr>
      </w:pPr>
      <w:r>
        <w:rPr>
          <w:sz w:val="24"/>
        </w:rPr>
        <w:t>Базовий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-4"/>
          <w:sz w:val="24"/>
        </w:rPr>
        <w:t xml:space="preserve"> </w:t>
      </w:r>
      <w:r>
        <w:rPr>
          <w:sz w:val="24"/>
        </w:rPr>
        <w:t>(звітний)</w:t>
      </w:r>
      <w:r>
        <w:rPr>
          <w:spacing w:val="-3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-5"/>
          <w:sz w:val="24"/>
        </w:rPr>
        <w:t xml:space="preserve"> </w:t>
      </w:r>
      <w:r>
        <w:rPr>
          <w:sz w:val="24"/>
        </w:rPr>
        <w:t>дорівнює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кварталу.</w:t>
      </w:r>
    </w:p>
    <w:p w:rsidR="000D3B4D" w:rsidRDefault="000D3B4D">
      <w:pPr>
        <w:pStyle w:val="a3"/>
        <w:ind w:left="0"/>
        <w:jc w:val="left"/>
        <w:rPr>
          <w:sz w:val="26"/>
        </w:rPr>
      </w:pPr>
    </w:p>
    <w:p w:rsidR="000D3B4D" w:rsidRDefault="000D3B4D">
      <w:pPr>
        <w:pStyle w:val="a3"/>
        <w:spacing w:before="5"/>
        <w:ind w:left="0"/>
        <w:jc w:val="left"/>
        <w:rPr>
          <w:sz w:val="35"/>
        </w:rPr>
      </w:pPr>
    </w:p>
    <w:p w:rsidR="000D3B4D" w:rsidRDefault="003624E6" w:rsidP="005F50E7">
      <w:pPr>
        <w:pStyle w:val="a3"/>
        <w:tabs>
          <w:tab w:val="left" w:pos="7357"/>
        </w:tabs>
        <w:ind w:left="581"/>
        <w:jc w:val="left"/>
        <w:sectPr w:rsidR="000D3B4D">
          <w:pgSz w:w="11910" w:h="16840"/>
          <w:pgMar w:top="760" w:right="740" w:bottom="280" w:left="1600" w:header="708" w:footer="708" w:gutter="0"/>
          <w:cols w:space="720"/>
        </w:sectPr>
      </w:pPr>
      <w:r>
        <w:t>Секретар</w:t>
      </w:r>
      <w:r>
        <w:rPr>
          <w:spacing w:val="-2"/>
        </w:rPr>
        <w:t xml:space="preserve"> </w:t>
      </w:r>
      <w:r w:rsidR="005F50E7">
        <w:t>сільської</w:t>
      </w:r>
      <w:r>
        <w:rPr>
          <w:spacing w:val="-2"/>
        </w:rPr>
        <w:t xml:space="preserve"> </w:t>
      </w:r>
      <w:r w:rsidR="005F50E7">
        <w:t>ради</w:t>
      </w:r>
      <w:r w:rsidR="005F50E7">
        <w:tab/>
        <w:t xml:space="preserve">Валентина ГУЛЛА     </w:t>
      </w:r>
    </w:p>
    <w:p w:rsidR="000D3B4D" w:rsidRDefault="000D3B4D">
      <w:pPr>
        <w:pStyle w:val="a3"/>
        <w:spacing w:before="4"/>
        <w:ind w:left="0"/>
        <w:jc w:val="left"/>
        <w:rPr>
          <w:sz w:val="17"/>
        </w:rPr>
      </w:pPr>
    </w:p>
    <w:sectPr w:rsidR="000D3B4D">
      <w:pgSz w:w="11910" w:h="16840"/>
      <w:pgMar w:top="1580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604C8"/>
    <w:multiLevelType w:val="multilevel"/>
    <w:tmpl w:val="64FEC7CE"/>
    <w:lvl w:ilvl="0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65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90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5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0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65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0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16" w:hanging="42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4D"/>
    <w:rsid w:val="000D3B4D"/>
    <w:rsid w:val="00126C54"/>
    <w:rsid w:val="0023174A"/>
    <w:rsid w:val="003624E6"/>
    <w:rsid w:val="0037668C"/>
    <w:rsid w:val="005F50E7"/>
    <w:rsid w:val="007C3676"/>
    <w:rsid w:val="00B82B07"/>
    <w:rsid w:val="00C46377"/>
    <w:rsid w:val="00C62BD1"/>
    <w:rsid w:val="00CE43F0"/>
    <w:rsid w:val="00DC6931"/>
    <w:rsid w:val="00FA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26C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C54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26C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C5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55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Larisa</cp:lastModifiedBy>
  <cp:revision>10</cp:revision>
  <cp:lastPrinted>2022-06-22T09:05:00Z</cp:lastPrinted>
  <dcterms:created xsi:type="dcterms:W3CDTF">2021-06-10T10:58:00Z</dcterms:created>
  <dcterms:modified xsi:type="dcterms:W3CDTF">2023-06-02T09:16:00Z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