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49" w:rsidRPr="00687CCF" w:rsidRDefault="007E43DD" w:rsidP="00376449">
      <w:pPr>
        <w:pStyle w:val="a4"/>
        <w:shd w:val="clear" w:color="auto" w:fill="FFFFFF"/>
        <w:spacing w:before="0" w:beforeAutospacing="0" w:after="0" w:afterAutospacing="0"/>
        <w:jc w:val="right"/>
        <w:textAlignment w:val="baseline"/>
        <w:rPr>
          <w:b/>
          <w:color w:val="000000"/>
          <w:sz w:val="28"/>
          <w:szCs w:val="28"/>
          <w:lang w:val="uk-UA"/>
        </w:rPr>
      </w:pPr>
      <w:r>
        <w:rPr>
          <w:rStyle w:val="a5"/>
          <w:b w:val="0"/>
          <w:color w:val="000000"/>
          <w:sz w:val="28"/>
          <w:szCs w:val="28"/>
          <w:bdr w:val="none" w:sz="0" w:space="0" w:color="auto" w:frame="1"/>
          <w:lang w:val="uk-UA"/>
        </w:rPr>
        <w:t>ЗАТВЕРДЖЕНО</w:t>
      </w:r>
    </w:p>
    <w:p w:rsidR="00376449" w:rsidRPr="00687CCF" w:rsidRDefault="00376449" w:rsidP="00376449">
      <w:pPr>
        <w:pStyle w:val="a4"/>
        <w:shd w:val="clear" w:color="auto" w:fill="FFFFFF"/>
        <w:spacing w:before="0" w:beforeAutospacing="0" w:after="0" w:afterAutospacing="0"/>
        <w:jc w:val="right"/>
        <w:textAlignment w:val="baseline"/>
        <w:rPr>
          <w:color w:val="000000"/>
          <w:sz w:val="28"/>
          <w:szCs w:val="28"/>
          <w:lang w:val="uk-UA"/>
        </w:rPr>
      </w:pPr>
      <w:r w:rsidRPr="00687CCF">
        <w:rPr>
          <w:rStyle w:val="a5"/>
          <w:color w:val="000000"/>
          <w:sz w:val="28"/>
          <w:szCs w:val="28"/>
          <w:bdr w:val="none" w:sz="0" w:space="0" w:color="auto" w:frame="1"/>
          <w:lang w:val="uk-UA"/>
        </w:rPr>
        <w:t>                                                                                          </w:t>
      </w:r>
      <w:r w:rsidRPr="00687CCF">
        <w:rPr>
          <w:color w:val="000000"/>
          <w:sz w:val="28"/>
          <w:szCs w:val="28"/>
          <w:lang w:val="uk-UA"/>
        </w:rPr>
        <w:t>рішення</w:t>
      </w:r>
      <w:r w:rsidR="007E43DD">
        <w:rPr>
          <w:color w:val="000000"/>
          <w:sz w:val="28"/>
          <w:szCs w:val="28"/>
          <w:lang w:val="uk-UA"/>
        </w:rPr>
        <w:t>м</w:t>
      </w:r>
      <w:r w:rsidRPr="00687CCF">
        <w:rPr>
          <w:color w:val="000000"/>
          <w:sz w:val="28"/>
          <w:szCs w:val="28"/>
          <w:lang w:val="uk-UA"/>
        </w:rPr>
        <w:t xml:space="preserve"> сільської ради</w:t>
      </w:r>
    </w:p>
    <w:p w:rsidR="00286B24" w:rsidRPr="00687CCF" w:rsidRDefault="00286B24" w:rsidP="00243FFF">
      <w:pPr>
        <w:pStyle w:val="ab"/>
        <w:jc w:val="right"/>
        <w:rPr>
          <w:rFonts w:ascii="Times New Roman" w:hAnsi="Times New Roman" w:cs="Times New Roman"/>
          <w:i/>
          <w:sz w:val="28"/>
          <w:szCs w:val="28"/>
          <w:lang w:val="uk-UA"/>
        </w:rPr>
      </w:pPr>
      <w:r w:rsidRPr="00687CCF">
        <w:rPr>
          <w:rFonts w:ascii="Times New Roman" w:hAnsi="Times New Roman" w:cs="Times New Roman"/>
          <w:sz w:val="28"/>
          <w:szCs w:val="28"/>
          <w:lang w:val="uk-UA"/>
        </w:rPr>
        <w:t>№</w:t>
      </w:r>
      <w:r w:rsidR="00AA4A16">
        <w:rPr>
          <w:rFonts w:ascii="Times New Roman" w:hAnsi="Times New Roman" w:cs="Times New Roman"/>
          <w:sz w:val="28"/>
          <w:szCs w:val="28"/>
          <w:lang w:val="uk-UA"/>
        </w:rPr>
        <w:t xml:space="preserve">  398</w:t>
      </w:r>
      <w:r w:rsidRPr="00687CCF">
        <w:rPr>
          <w:rFonts w:ascii="Times New Roman" w:hAnsi="Times New Roman" w:cs="Times New Roman"/>
          <w:sz w:val="28"/>
          <w:szCs w:val="28"/>
          <w:lang w:val="uk-UA"/>
        </w:rPr>
        <w:t xml:space="preserve"> </w:t>
      </w:r>
      <w:r w:rsidR="007E43DD" w:rsidRPr="00C42F47">
        <w:rPr>
          <w:rFonts w:ascii="Times New Roman" w:hAnsi="Times New Roman" w:cs="Times New Roman"/>
          <w:sz w:val="28"/>
          <w:szCs w:val="28"/>
          <w:lang w:val="uk-UA"/>
        </w:rPr>
        <w:t>-</w:t>
      </w:r>
      <w:r w:rsidR="00C42F47">
        <w:rPr>
          <w:rFonts w:ascii="Times New Roman" w:hAnsi="Times New Roman" w:cs="Times New Roman"/>
          <w:sz w:val="28"/>
          <w:szCs w:val="28"/>
          <w:lang w:val="uk-UA"/>
        </w:rPr>
        <w:t xml:space="preserve"> </w:t>
      </w:r>
      <w:r w:rsidR="007E43DD" w:rsidRPr="00C42F47">
        <w:rPr>
          <w:rFonts w:ascii="Times New Roman" w:hAnsi="Times New Roman" w:cs="Times New Roman"/>
          <w:sz w:val="28"/>
          <w:szCs w:val="28"/>
          <w:lang w:val="en-US"/>
        </w:rPr>
        <w:t>VIII</w:t>
      </w:r>
      <w:r w:rsidR="00C42F47">
        <w:rPr>
          <w:rFonts w:ascii="Times New Roman" w:hAnsi="Times New Roman" w:cs="Times New Roman"/>
          <w:sz w:val="28"/>
          <w:szCs w:val="28"/>
          <w:lang w:val="uk-UA"/>
        </w:rPr>
        <w:t xml:space="preserve"> </w:t>
      </w:r>
      <w:r w:rsidRPr="00687CCF">
        <w:rPr>
          <w:rFonts w:ascii="Times New Roman" w:hAnsi="Times New Roman" w:cs="Times New Roman"/>
          <w:sz w:val="28"/>
          <w:szCs w:val="28"/>
          <w:lang w:val="uk-UA"/>
        </w:rPr>
        <w:t xml:space="preserve">від </w:t>
      </w:r>
      <w:r w:rsidR="007E43DD">
        <w:rPr>
          <w:rFonts w:ascii="Times New Roman" w:hAnsi="Times New Roman" w:cs="Times New Roman"/>
          <w:sz w:val="28"/>
          <w:szCs w:val="28"/>
          <w:lang w:val="en-US"/>
        </w:rPr>
        <w:t>1</w:t>
      </w:r>
      <w:r w:rsidR="0025154B">
        <w:rPr>
          <w:rFonts w:ascii="Times New Roman" w:hAnsi="Times New Roman" w:cs="Times New Roman"/>
          <w:sz w:val="28"/>
          <w:szCs w:val="28"/>
          <w:lang w:val="uk-UA"/>
        </w:rPr>
        <w:t>6</w:t>
      </w:r>
      <w:r w:rsidR="007E43DD">
        <w:rPr>
          <w:rFonts w:ascii="Times New Roman" w:hAnsi="Times New Roman" w:cs="Times New Roman"/>
          <w:sz w:val="28"/>
          <w:szCs w:val="28"/>
          <w:lang w:val="en-US"/>
        </w:rPr>
        <w:t>.02.202</w:t>
      </w:r>
      <w:r w:rsidR="00F93629">
        <w:rPr>
          <w:rFonts w:ascii="Times New Roman" w:hAnsi="Times New Roman" w:cs="Times New Roman"/>
          <w:sz w:val="28"/>
          <w:szCs w:val="28"/>
        </w:rPr>
        <w:t>3</w:t>
      </w:r>
      <w:r w:rsidRPr="00687CCF">
        <w:rPr>
          <w:rFonts w:ascii="Times New Roman" w:hAnsi="Times New Roman" w:cs="Times New Roman"/>
          <w:sz w:val="28"/>
          <w:szCs w:val="28"/>
          <w:lang w:val="uk-UA"/>
        </w:rPr>
        <w:t xml:space="preserve"> року</w:t>
      </w:r>
    </w:p>
    <w:p w:rsidR="00286B24" w:rsidRPr="00130C04" w:rsidRDefault="00286B24" w:rsidP="00376449">
      <w:pPr>
        <w:pStyle w:val="a4"/>
        <w:shd w:val="clear" w:color="auto" w:fill="FFFFFF"/>
        <w:spacing w:before="0" w:beforeAutospacing="0" w:after="0" w:afterAutospacing="0"/>
        <w:jc w:val="right"/>
        <w:textAlignment w:val="baseline"/>
        <w:rPr>
          <w:color w:val="000000"/>
          <w:lang w:val="uk-UA"/>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172256" w:rsidRDefault="00172256"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172256" w:rsidRDefault="00172256"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Pr="00B27F41"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40"/>
          <w:szCs w:val="40"/>
          <w:lang w:val="uk-UA" w:eastAsia="ru-RU"/>
        </w:rPr>
      </w:pPr>
    </w:p>
    <w:p w:rsidR="00376449" w:rsidRPr="00B27F41" w:rsidRDefault="00AA4B79" w:rsidP="00434CA3">
      <w:pPr>
        <w:shd w:val="clear" w:color="auto" w:fill="FFFFFF"/>
        <w:spacing w:after="0" w:line="360" w:lineRule="atLeast"/>
        <w:jc w:val="center"/>
        <w:textAlignment w:val="baseline"/>
        <w:outlineLvl w:val="3"/>
        <w:rPr>
          <w:rFonts w:ascii="Times New Roman" w:eastAsia="Times New Roman" w:hAnsi="Times New Roman" w:cs="Times New Roman"/>
          <w:bCs/>
          <w:color w:val="212529"/>
          <w:sz w:val="40"/>
          <w:szCs w:val="40"/>
          <w:lang w:val="uk-UA" w:eastAsia="ru-RU"/>
        </w:rPr>
      </w:pPr>
      <w:r w:rsidRPr="00B27F41">
        <w:rPr>
          <w:rFonts w:ascii="Times New Roman" w:eastAsia="Times New Roman" w:hAnsi="Times New Roman" w:cs="Times New Roman"/>
          <w:bCs/>
          <w:color w:val="212529"/>
          <w:sz w:val="40"/>
          <w:szCs w:val="40"/>
          <w:lang w:val="uk-UA" w:eastAsia="ru-RU"/>
        </w:rPr>
        <w:t>ПРОГРАМА</w:t>
      </w:r>
    </w:p>
    <w:p w:rsidR="00AA4B79" w:rsidRPr="00B27F41" w:rsidRDefault="00376449" w:rsidP="00376449">
      <w:pPr>
        <w:shd w:val="clear" w:color="auto" w:fill="FFFFFF"/>
        <w:spacing w:after="0" w:line="360" w:lineRule="atLeast"/>
        <w:jc w:val="center"/>
        <w:textAlignment w:val="baseline"/>
        <w:outlineLvl w:val="3"/>
        <w:rPr>
          <w:rFonts w:ascii="Times New Roman" w:eastAsia="Times New Roman" w:hAnsi="Times New Roman" w:cs="Times New Roman"/>
          <w:bCs/>
          <w:color w:val="212529"/>
          <w:sz w:val="40"/>
          <w:szCs w:val="40"/>
          <w:lang w:val="uk-UA" w:eastAsia="ru-RU"/>
        </w:rPr>
      </w:pPr>
      <w:r w:rsidRPr="00B27F41">
        <w:rPr>
          <w:rFonts w:ascii="Times New Roman" w:eastAsia="Times New Roman" w:hAnsi="Times New Roman" w:cs="Times New Roman"/>
          <w:bCs/>
          <w:color w:val="212529"/>
          <w:sz w:val="40"/>
          <w:szCs w:val="40"/>
          <w:lang w:val="uk-UA" w:eastAsia="ru-RU"/>
        </w:rPr>
        <w:t xml:space="preserve">соціально </w:t>
      </w:r>
      <w:r w:rsidR="00082214" w:rsidRPr="00B27F41">
        <w:rPr>
          <w:rFonts w:ascii="Times New Roman" w:eastAsia="Times New Roman" w:hAnsi="Times New Roman" w:cs="Times New Roman"/>
          <w:bCs/>
          <w:color w:val="212529"/>
          <w:sz w:val="40"/>
          <w:szCs w:val="40"/>
          <w:lang w:val="uk-UA" w:eastAsia="ru-RU"/>
        </w:rPr>
        <w:t>–</w:t>
      </w:r>
      <w:r w:rsidRPr="00B27F41">
        <w:rPr>
          <w:rFonts w:ascii="Times New Roman" w:eastAsia="Times New Roman" w:hAnsi="Times New Roman" w:cs="Times New Roman"/>
          <w:bCs/>
          <w:color w:val="212529"/>
          <w:sz w:val="40"/>
          <w:szCs w:val="40"/>
          <w:lang w:val="uk-UA" w:eastAsia="ru-RU"/>
        </w:rPr>
        <w:t xml:space="preserve"> економічного</w:t>
      </w:r>
      <w:r w:rsidR="00791F35" w:rsidRPr="00B27F41">
        <w:rPr>
          <w:rFonts w:ascii="Times New Roman" w:eastAsia="Times New Roman" w:hAnsi="Times New Roman" w:cs="Times New Roman"/>
          <w:bCs/>
          <w:color w:val="212529"/>
          <w:sz w:val="40"/>
          <w:szCs w:val="40"/>
          <w:lang w:val="uk-UA" w:eastAsia="ru-RU"/>
        </w:rPr>
        <w:t xml:space="preserve"> </w:t>
      </w:r>
      <w:r w:rsidRPr="00B27F41">
        <w:rPr>
          <w:rFonts w:ascii="Times New Roman" w:eastAsia="Times New Roman" w:hAnsi="Times New Roman" w:cs="Times New Roman"/>
          <w:bCs/>
          <w:color w:val="212529"/>
          <w:sz w:val="40"/>
          <w:szCs w:val="40"/>
          <w:lang w:val="uk-UA" w:eastAsia="ru-RU"/>
        </w:rPr>
        <w:t xml:space="preserve">розвитку </w:t>
      </w:r>
    </w:p>
    <w:p w:rsidR="00536712" w:rsidRPr="00B27F41" w:rsidRDefault="00376449" w:rsidP="00B76229">
      <w:pPr>
        <w:shd w:val="clear" w:color="auto" w:fill="FFFFFF"/>
        <w:spacing w:after="0" w:line="360" w:lineRule="atLeast"/>
        <w:jc w:val="center"/>
        <w:textAlignment w:val="baseline"/>
        <w:outlineLvl w:val="3"/>
        <w:rPr>
          <w:rFonts w:ascii="Times New Roman" w:eastAsia="Times New Roman" w:hAnsi="Times New Roman" w:cs="Times New Roman"/>
          <w:bCs/>
          <w:color w:val="212529"/>
          <w:sz w:val="40"/>
          <w:szCs w:val="40"/>
          <w:lang w:val="uk-UA" w:eastAsia="ru-RU"/>
        </w:rPr>
      </w:pPr>
      <w:r w:rsidRPr="00B27F41">
        <w:rPr>
          <w:rFonts w:ascii="Times New Roman" w:eastAsia="Times New Roman" w:hAnsi="Times New Roman" w:cs="Times New Roman"/>
          <w:bCs/>
          <w:color w:val="212529"/>
          <w:sz w:val="40"/>
          <w:szCs w:val="40"/>
          <w:lang w:val="uk-UA" w:eastAsia="ru-RU"/>
        </w:rPr>
        <w:t xml:space="preserve">Піщанської </w:t>
      </w:r>
      <w:r w:rsidR="00082214" w:rsidRPr="00B27F41">
        <w:rPr>
          <w:rFonts w:ascii="Times New Roman" w:eastAsia="Times New Roman" w:hAnsi="Times New Roman" w:cs="Times New Roman"/>
          <w:bCs/>
          <w:color w:val="212529"/>
          <w:sz w:val="40"/>
          <w:szCs w:val="40"/>
          <w:lang w:val="uk-UA" w:eastAsia="ru-RU"/>
        </w:rPr>
        <w:t>територіальної громади</w:t>
      </w:r>
      <w:r w:rsidRPr="00B27F41">
        <w:rPr>
          <w:rFonts w:ascii="Times New Roman" w:eastAsia="Times New Roman" w:hAnsi="Times New Roman" w:cs="Times New Roman"/>
          <w:bCs/>
          <w:color w:val="212529"/>
          <w:sz w:val="40"/>
          <w:szCs w:val="40"/>
          <w:lang w:val="uk-UA" w:eastAsia="ru-RU"/>
        </w:rPr>
        <w:t xml:space="preserve"> </w:t>
      </w:r>
    </w:p>
    <w:p w:rsidR="00376449" w:rsidRPr="00B27F41" w:rsidRDefault="00376449" w:rsidP="00B76229">
      <w:pPr>
        <w:shd w:val="clear" w:color="auto" w:fill="FFFFFF"/>
        <w:spacing w:after="0" w:line="360" w:lineRule="atLeast"/>
        <w:jc w:val="center"/>
        <w:textAlignment w:val="baseline"/>
        <w:outlineLvl w:val="3"/>
        <w:rPr>
          <w:rFonts w:ascii="Times New Roman" w:eastAsia="Times New Roman" w:hAnsi="Times New Roman" w:cs="Times New Roman"/>
          <w:bCs/>
          <w:color w:val="212529"/>
          <w:sz w:val="40"/>
          <w:szCs w:val="40"/>
          <w:lang w:val="uk-UA" w:eastAsia="ru-RU"/>
        </w:rPr>
      </w:pPr>
      <w:r w:rsidRPr="00B27F41">
        <w:rPr>
          <w:rFonts w:ascii="Times New Roman" w:eastAsia="Times New Roman" w:hAnsi="Times New Roman" w:cs="Times New Roman"/>
          <w:bCs/>
          <w:color w:val="212529"/>
          <w:sz w:val="40"/>
          <w:szCs w:val="40"/>
          <w:lang w:val="uk-UA" w:eastAsia="ru-RU"/>
        </w:rPr>
        <w:t>на 202</w:t>
      </w:r>
      <w:r w:rsidR="00F93629">
        <w:rPr>
          <w:rFonts w:ascii="Times New Roman" w:eastAsia="Times New Roman" w:hAnsi="Times New Roman" w:cs="Times New Roman"/>
          <w:bCs/>
          <w:color w:val="212529"/>
          <w:sz w:val="40"/>
          <w:szCs w:val="40"/>
          <w:lang w:val="uk-UA" w:eastAsia="ru-RU"/>
        </w:rPr>
        <w:t>3</w:t>
      </w:r>
      <w:r w:rsidRPr="00B27F41">
        <w:rPr>
          <w:rFonts w:ascii="Times New Roman" w:eastAsia="Times New Roman" w:hAnsi="Times New Roman" w:cs="Times New Roman"/>
          <w:bCs/>
          <w:color w:val="212529"/>
          <w:sz w:val="40"/>
          <w:szCs w:val="40"/>
          <w:lang w:val="uk-UA" w:eastAsia="ru-RU"/>
        </w:rPr>
        <w:t xml:space="preserve"> рік</w:t>
      </w:r>
    </w:p>
    <w:p w:rsidR="00376449" w:rsidRPr="00B27F41" w:rsidRDefault="00376449" w:rsidP="00434CA3">
      <w:pPr>
        <w:shd w:val="clear" w:color="auto" w:fill="FFFFFF"/>
        <w:spacing w:after="0" w:line="360" w:lineRule="atLeast"/>
        <w:jc w:val="center"/>
        <w:textAlignment w:val="baseline"/>
        <w:outlineLvl w:val="3"/>
        <w:rPr>
          <w:rFonts w:ascii="ProbaPro" w:eastAsia="Times New Roman" w:hAnsi="ProbaPro" w:cs="Times New Roman"/>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9023DE" w:rsidRDefault="009023DE"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9023DE" w:rsidRDefault="009023DE"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P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Cs/>
          <w:color w:val="212529"/>
          <w:sz w:val="34"/>
          <w:lang w:val="uk-UA" w:eastAsia="ru-RU"/>
        </w:rPr>
      </w:pPr>
      <w:r w:rsidRPr="00376449">
        <w:rPr>
          <w:rFonts w:ascii="ProbaPro" w:eastAsia="Times New Roman" w:hAnsi="ProbaPro" w:cs="Times New Roman" w:hint="eastAsia"/>
          <w:bCs/>
          <w:color w:val="212529"/>
          <w:sz w:val="34"/>
          <w:lang w:val="uk-UA" w:eastAsia="ru-RU"/>
        </w:rPr>
        <w:t xml:space="preserve">с. </w:t>
      </w:r>
      <w:r w:rsidRPr="00536712">
        <w:rPr>
          <w:rFonts w:ascii="ProbaPro" w:eastAsia="Times New Roman" w:hAnsi="ProbaPro" w:cs="Times New Roman" w:hint="eastAsia"/>
          <w:bCs/>
          <w:color w:val="212529"/>
          <w:sz w:val="32"/>
          <w:szCs w:val="32"/>
          <w:lang w:val="uk-UA" w:eastAsia="ru-RU"/>
        </w:rPr>
        <w:t>Піщана</w:t>
      </w: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Cs/>
          <w:color w:val="212529"/>
          <w:sz w:val="32"/>
          <w:szCs w:val="32"/>
          <w:lang w:val="uk-UA" w:eastAsia="ru-RU"/>
        </w:rPr>
      </w:pPr>
      <w:r w:rsidRPr="00536712">
        <w:rPr>
          <w:rFonts w:ascii="ProbaPro" w:eastAsia="Times New Roman" w:hAnsi="ProbaPro" w:cs="Times New Roman"/>
          <w:bCs/>
          <w:color w:val="212529"/>
          <w:sz w:val="32"/>
          <w:szCs w:val="32"/>
          <w:lang w:val="uk-UA" w:eastAsia="ru-RU"/>
        </w:rPr>
        <w:t>202</w:t>
      </w:r>
      <w:r w:rsidR="00F93629">
        <w:rPr>
          <w:rFonts w:ascii="ProbaPro" w:eastAsia="Times New Roman" w:hAnsi="ProbaPro" w:cs="Times New Roman"/>
          <w:bCs/>
          <w:color w:val="212529"/>
          <w:sz w:val="32"/>
          <w:szCs w:val="32"/>
          <w:lang w:eastAsia="ru-RU"/>
        </w:rPr>
        <w:t>3</w:t>
      </w:r>
      <w:r w:rsidRPr="00536712">
        <w:rPr>
          <w:rFonts w:ascii="ProbaPro" w:eastAsia="Times New Roman" w:hAnsi="ProbaPro" w:cs="Times New Roman"/>
          <w:bCs/>
          <w:color w:val="212529"/>
          <w:sz w:val="32"/>
          <w:szCs w:val="32"/>
          <w:lang w:val="uk-UA" w:eastAsia="ru-RU"/>
        </w:rPr>
        <w:t xml:space="preserve"> рік</w:t>
      </w:r>
    </w:p>
    <w:p w:rsidR="00376449" w:rsidRPr="00340BA8" w:rsidRDefault="00376449" w:rsidP="00340BA8">
      <w:pPr>
        <w:shd w:val="clear" w:color="auto" w:fill="FFFFFF"/>
        <w:spacing w:after="0"/>
        <w:jc w:val="center"/>
        <w:textAlignment w:val="baseline"/>
        <w:outlineLvl w:val="3"/>
        <w:rPr>
          <w:rFonts w:ascii="Times New Roman" w:hAnsi="Times New Roman" w:cs="Times New Roman"/>
          <w:sz w:val="28"/>
          <w:szCs w:val="28"/>
          <w:lang w:val="uk-UA"/>
        </w:rPr>
      </w:pPr>
      <w:r w:rsidRPr="00340BA8">
        <w:rPr>
          <w:rFonts w:ascii="Times New Roman" w:hAnsi="Times New Roman" w:cs="Times New Roman"/>
          <w:sz w:val="28"/>
          <w:szCs w:val="28"/>
        </w:rPr>
        <w:lastRenderedPageBreak/>
        <w:t xml:space="preserve">З М І С Т </w:t>
      </w:r>
    </w:p>
    <w:p w:rsidR="00F82B00" w:rsidRPr="00340BA8" w:rsidRDefault="00F82B00" w:rsidP="00340BA8">
      <w:pPr>
        <w:shd w:val="clear" w:color="auto" w:fill="FFFFFF"/>
        <w:spacing w:after="0"/>
        <w:jc w:val="center"/>
        <w:textAlignment w:val="baseline"/>
        <w:outlineLvl w:val="3"/>
        <w:rPr>
          <w:rFonts w:ascii="Times New Roman" w:hAnsi="Times New Roman" w:cs="Times New Roman"/>
          <w:sz w:val="28"/>
          <w:szCs w:val="28"/>
          <w:lang w:val="uk-UA"/>
        </w:rPr>
      </w:pPr>
    </w:p>
    <w:tbl>
      <w:tblPr>
        <w:tblStyle w:val="a6"/>
        <w:tblW w:w="9858" w:type="dxa"/>
        <w:tblLook w:val="04A0"/>
      </w:tblPr>
      <w:tblGrid>
        <w:gridCol w:w="8508"/>
        <w:gridCol w:w="1350"/>
      </w:tblGrid>
      <w:tr w:rsidR="003C17A0" w:rsidRPr="003C17A0" w:rsidTr="007F4186">
        <w:trPr>
          <w:trHeight w:val="637"/>
        </w:trPr>
        <w:tc>
          <w:tcPr>
            <w:tcW w:w="8508" w:type="dxa"/>
            <w:tcBorders>
              <w:right w:val="single" w:sz="4" w:space="0" w:color="auto"/>
            </w:tcBorders>
            <w:vAlign w:val="center"/>
          </w:tcPr>
          <w:p w:rsidR="003C17A0" w:rsidRPr="003C17A0" w:rsidRDefault="003C17A0" w:rsidP="002F3AD9">
            <w:pPr>
              <w:shd w:val="clear" w:color="auto" w:fill="FFFFFF"/>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1. Вступ.</w:t>
            </w:r>
          </w:p>
        </w:tc>
        <w:tc>
          <w:tcPr>
            <w:tcW w:w="1350" w:type="dxa"/>
            <w:tcBorders>
              <w:left w:val="single" w:sz="4" w:space="0" w:color="auto"/>
            </w:tcBorders>
            <w:vAlign w:val="center"/>
          </w:tcPr>
          <w:p w:rsidR="003C17A0" w:rsidRPr="003C17A0" w:rsidRDefault="00071907"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3C17A0" w:rsidRPr="003C17A0" w:rsidTr="007F4186">
        <w:trPr>
          <w:trHeight w:val="608"/>
        </w:trPr>
        <w:tc>
          <w:tcPr>
            <w:tcW w:w="8508" w:type="dxa"/>
            <w:tcBorders>
              <w:right w:val="single" w:sz="4" w:space="0" w:color="auto"/>
            </w:tcBorders>
            <w:vAlign w:val="center"/>
          </w:tcPr>
          <w:p w:rsidR="003C17A0" w:rsidRPr="003C17A0" w:rsidRDefault="003C17A0" w:rsidP="002F3AD9">
            <w:pPr>
              <w:shd w:val="clear" w:color="auto" w:fill="FFFFFF"/>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2. Аналітична частина. </w:t>
            </w:r>
          </w:p>
        </w:tc>
        <w:tc>
          <w:tcPr>
            <w:tcW w:w="1350" w:type="dxa"/>
            <w:tcBorders>
              <w:left w:val="single" w:sz="4" w:space="0" w:color="auto"/>
            </w:tcBorders>
            <w:vAlign w:val="center"/>
          </w:tcPr>
          <w:p w:rsidR="003C17A0" w:rsidRPr="003C17A0" w:rsidRDefault="00435409"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3C17A0" w:rsidRPr="003C17A0" w:rsidTr="007F4186">
        <w:trPr>
          <w:trHeight w:val="608"/>
        </w:trPr>
        <w:tc>
          <w:tcPr>
            <w:tcW w:w="8508" w:type="dxa"/>
            <w:tcBorders>
              <w:right w:val="single" w:sz="4" w:space="0" w:color="auto"/>
            </w:tcBorders>
            <w:vAlign w:val="center"/>
          </w:tcPr>
          <w:p w:rsidR="003C17A0" w:rsidRPr="003C17A0" w:rsidRDefault="003C17A0" w:rsidP="00255E4C">
            <w:pPr>
              <w:shd w:val="clear" w:color="auto" w:fill="FFFFFF"/>
              <w:ind w:firstLine="567"/>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2.1. Географічне розташування, опис суміжних територій. </w:t>
            </w:r>
          </w:p>
        </w:tc>
        <w:tc>
          <w:tcPr>
            <w:tcW w:w="1350" w:type="dxa"/>
            <w:tcBorders>
              <w:left w:val="single" w:sz="4" w:space="0" w:color="auto"/>
            </w:tcBorders>
            <w:vAlign w:val="center"/>
          </w:tcPr>
          <w:p w:rsidR="003C17A0" w:rsidRPr="003C17A0" w:rsidRDefault="00435409"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3C17A0" w:rsidRPr="003C17A0" w:rsidTr="007F4186">
        <w:trPr>
          <w:trHeight w:val="637"/>
        </w:trPr>
        <w:tc>
          <w:tcPr>
            <w:tcW w:w="8508" w:type="dxa"/>
            <w:tcBorders>
              <w:right w:val="single" w:sz="4" w:space="0" w:color="auto"/>
            </w:tcBorders>
            <w:vAlign w:val="center"/>
          </w:tcPr>
          <w:p w:rsidR="003C17A0" w:rsidRPr="003C17A0" w:rsidRDefault="003C17A0" w:rsidP="00255E4C">
            <w:pPr>
              <w:shd w:val="clear" w:color="auto" w:fill="FFFFFF"/>
              <w:ind w:firstLine="567"/>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2.2. Демографічна ситуація. </w:t>
            </w:r>
          </w:p>
        </w:tc>
        <w:tc>
          <w:tcPr>
            <w:tcW w:w="1350" w:type="dxa"/>
            <w:tcBorders>
              <w:left w:val="single" w:sz="4" w:space="0" w:color="auto"/>
            </w:tcBorders>
            <w:vAlign w:val="center"/>
          </w:tcPr>
          <w:p w:rsidR="003C17A0" w:rsidRPr="003C17A0" w:rsidRDefault="00435409"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3C17A0" w:rsidRPr="003C17A0" w:rsidTr="007F4186">
        <w:trPr>
          <w:trHeight w:val="608"/>
        </w:trPr>
        <w:tc>
          <w:tcPr>
            <w:tcW w:w="8508" w:type="dxa"/>
            <w:tcBorders>
              <w:right w:val="single" w:sz="4" w:space="0" w:color="auto"/>
            </w:tcBorders>
            <w:vAlign w:val="center"/>
          </w:tcPr>
          <w:p w:rsidR="003C17A0" w:rsidRPr="003C17A0" w:rsidRDefault="003C17A0" w:rsidP="00255E4C">
            <w:pPr>
              <w:shd w:val="clear" w:color="auto" w:fill="FFFFFF"/>
              <w:ind w:firstLine="567"/>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2.3. Стан розвитку інфраструктури. </w:t>
            </w:r>
          </w:p>
        </w:tc>
        <w:tc>
          <w:tcPr>
            <w:tcW w:w="1350" w:type="dxa"/>
            <w:tcBorders>
              <w:left w:val="single" w:sz="4" w:space="0" w:color="auto"/>
            </w:tcBorders>
            <w:vAlign w:val="center"/>
          </w:tcPr>
          <w:p w:rsidR="003C17A0" w:rsidRPr="003C17A0" w:rsidRDefault="00435409"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3C17A0" w:rsidRPr="003C17A0" w:rsidTr="007F4186">
        <w:trPr>
          <w:trHeight w:val="608"/>
        </w:trPr>
        <w:tc>
          <w:tcPr>
            <w:tcW w:w="8508" w:type="dxa"/>
            <w:tcBorders>
              <w:right w:val="single" w:sz="4" w:space="0" w:color="auto"/>
            </w:tcBorders>
            <w:vAlign w:val="center"/>
          </w:tcPr>
          <w:p w:rsidR="003C17A0" w:rsidRPr="003C17A0" w:rsidRDefault="003C17A0" w:rsidP="00255E4C">
            <w:pPr>
              <w:shd w:val="clear" w:color="auto" w:fill="FFFFFF"/>
              <w:ind w:firstLine="567"/>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2.4. Динаміка та особливості соціально-економічного розвитку. </w:t>
            </w:r>
          </w:p>
        </w:tc>
        <w:tc>
          <w:tcPr>
            <w:tcW w:w="1350" w:type="dxa"/>
            <w:tcBorders>
              <w:left w:val="single" w:sz="4" w:space="0" w:color="auto"/>
            </w:tcBorders>
            <w:vAlign w:val="center"/>
          </w:tcPr>
          <w:p w:rsidR="003C17A0" w:rsidRPr="003C17A0" w:rsidRDefault="00435409"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3C17A0" w:rsidRPr="003C17A0" w:rsidTr="007F4186">
        <w:trPr>
          <w:trHeight w:val="608"/>
        </w:trPr>
        <w:tc>
          <w:tcPr>
            <w:tcW w:w="8508" w:type="dxa"/>
            <w:tcBorders>
              <w:right w:val="single" w:sz="4" w:space="0" w:color="auto"/>
            </w:tcBorders>
            <w:vAlign w:val="center"/>
          </w:tcPr>
          <w:p w:rsidR="003C17A0" w:rsidRPr="003C17A0" w:rsidRDefault="003C17A0" w:rsidP="00255E4C">
            <w:pPr>
              <w:shd w:val="clear" w:color="auto" w:fill="FFFFFF"/>
              <w:ind w:firstLine="567"/>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2.5. Фінансово-бюджетна ситуація. </w:t>
            </w:r>
          </w:p>
        </w:tc>
        <w:tc>
          <w:tcPr>
            <w:tcW w:w="1350" w:type="dxa"/>
            <w:tcBorders>
              <w:left w:val="single" w:sz="4" w:space="0" w:color="auto"/>
            </w:tcBorders>
            <w:vAlign w:val="center"/>
          </w:tcPr>
          <w:p w:rsidR="003C17A0" w:rsidRPr="003C17A0" w:rsidRDefault="00435409"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3C17A0" w:rsidRPr="003C17A0" w:rsidTr="007F4186">
        <w:trPr>
          <w:trHeight w:val="608"/>
        </w:trPr>
        <w:tc>
          <w:tcPr>
            <w:tcW w:w="8508" w:type="dxa"/>
            <w:tcBorders>
              <w:right w:val="single" w:sz="4" w:space="0" w:color="auto"/>
            </w:tcBorders>
            <w:vAlign w:val="center"/>
          </w:tcPr>
          <w:p w:rsidR="003C17A0" w:rsidRPr="003C17A0" w:rsidRDefault="003C17A0" w:rsidP="00255E4C">
            <w:pPr>
              <w:shd w:val="clear" w:color="auto" w:fill="FFFFFF"/>
              <w:ind w:firstLine="567"/>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2.6. Результати SWOT-аналізу. </w:t>
            </w:r>
          </w:p>
        </w:tc>
        <w:tc>
          <w:tcPr>
            <w:tcW w:w="1350" w:type="dxa"/>
            <w:tcBorders>
              <w:left w:val="single" w:sz="4" w:space="0" w:color="auto"/>
            </w:tcBorders>
            <w:vAlign w:val="center"/>
          </w:tcPr>
          <w:p w:rsidR="003C17A0" w:rsidRPr="003C17A0" w:rsidRDefault="00435409"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3C17A0" w:rsidRPr="003C17A0" w:rsidTr="007F4186">
        <w:trPr>
          <w:trHeight w:val="608"/>
        </w:trPr>
        <w:tc>
          <w:tcPr>
            <w:tcW w:w="8508" w:type="dxa"/>
            <w:tcBorders>
              <w:right w:val="single" w:sz="4" w:space="0" w:color="auto"/>
            </w:tcBorders>
            <w:vAlign w:val="center"/>
          </w:tcPr>
          <w:p w:rsidR="003C17A0" w:rsidRPr="003C17A0" w:rsidRDefault="00190078" w:rsidP="002F3AD9">
            <w:pPr>
              <w:shd w:val="clear" w:color="auto" w:fill="FFFFFF"/>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3. Цілі та пріоритети розвитку територіальної громади.</w:t>
            </w:r>
            <w:r w:rsidR="003C17A0" w:rsidRPr="003C17A0">
              <w:rPr>
                <w:rFonts w:ascii="Times New Roman" w:hAnsi="Times New Roman" w:cs="Times New Roman"/>
                <w:sz w:val="28"/>
                <w:szCs w:val="28"/>
                <w:lang w:val="uk-UA"/>
              </w:rPr>
              <w:t xml:space="preserve"> </w:t>
            </w:r>
          </w:p>
        </w:tc>
        <w:tc>
          <w:tcPr>
            <w:tcW w:w="1350" w:type="dxa"/>
            <w:tcBorders>
              <w:left w:val="single" w:sz="4" w:space="0" w:color="auto"/>
            </w:tcBorders>
            <w:vAlign w:val="center"/>
          </w:tcPr>
          <w:p w:rsidR="003C17A0" w:rsidRPr="003C17A0" w:rsidRDefault="00435409"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3C17A0" w:rsidRPr="003C17A0" w:rsidTr="007F4186">
        <w:trPr>
          <w:trHeight w:val="608"/>
        </w:trPr>
        <w:tc>
          <w:tcPr>
            <w:tcW w:w="8508" w:type="dxa"/>
            <w:tcBorders>
              <w:right w:val="single" w:sz="4" w:space="0" w:color="auto"/>
            </w:tcBorders>
            <w:vAlign w:val="center"/>
          </w:tcPr>
          <w:p w:rsidR="003C17A0" w:rsidRPr="003C17A0" w:rsidRDefault="003C17A0" w:rsidP="002F3AD9">
            <w:pPr>
              <w:shd w:val="clear" w:color="auto" w:fill="FFFFFF"/>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4. Основні завдання та механізми реалізації Програми. </w:t>
            </w:r>
          </w:p>
        </w:tc>
        <w:tc>
          <w:tcPr>
            <w:tcW w:w="1350" w:type="dxa"/>
            <w:tcBorders>
              <w:left w:val="single" w:sz="4" w:space="0" w:color="auto"/>
            </w:tcBorders>
            <w:vAlign w:val="center"/>
          </w:tcPr>
          <w:p w:rsidR="003C17A0" w:rsidRPr="003C17A0" w:rsidRDefault="006F1888"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FD6014" w:rsidRPr="003C17A0" w:rsidTr="007F4186">
        <w:trPr>
          <w:trHeight w:val="608"/>
        </w:trPr>
        <w:tc>
          <w:tcPr>
            <w:tcW w:w="8508" w:type="dxa"/>
            <w:tcBorders>
              <w:right w:val="single" w:sz="4" w:space="0" w:color="auto"/>
            </w:tcBorders>
            <w:vAlign w:val="center"/>
          </w:tcPr>
          <w:p w:rsidR="00FD6014" w:rsidRPr="003C17A0" w:rsidRDefault="00FD6014" w:rsidP="002F3AD9">
            <w:pPr>
              <w:shd w:val="clear" w:color="auto" w:fill="FFFFFF"/>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5</w:t>
            </w:r>
            <w:r w:rsidRPr="003C17A0">
              <w:rPr>
                <w:rFonts w:ascii="Times New Roman" w:hAnsi="Times New Roman" w:cs="Times New Roman"/>
                <w:sz w:val="28"/>
                <w:szCs w:val="28"/>
                <w:lang w:val="uk-UA"/>
              </w:rPr>
              <w:t>. Моніторинг та оцінка результативності реалізації Програми.</w:t>
            </w:r>
          </w:p>
        </w:tc>
        <w:tc>
          <w:tcPr>
            <w:tcW w:w="1350" w:type="dxa"/>
            <w:tcBorders>
              <w:left w:val="single" w:sz="4" w:space="0" w:color="auto"/>
            </w:tcBorders>
            <w:vAlign w:val="center"/>
          </w:tcPr>
          <w:p w:rsidR="00FD6014" w:rsidRPr="003C17A0" w:rsidRDefault="006F1888" w:rsidP="00D944D2">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2</w:t>
            </w:r>
            <w:r w:rsidR="00D944D2">
              <w:rPr>
                <w:rFonts w:ascii="Times New Roman" w:hAnsi="Times New Roman" w:cs="Times New Roman"/>
                <w:sz w:val="28"/>
                <w:szCs w:val="28"/>
                <w:lang w:val="uk-UA"/>
              </w:rPr>
              <w:t>1</w:t>
            </w:r>
          </w:p>
        </w:tc>
      </w:tr>
      <w:tr w:rsidR="00FD6014" w:rsidRPr="003C17A0" w:rsidTr="007F4186">
        <w:trPr>
          <w:trHeight w:val="608"/>
        </w:trPr>
        <w:tc>
          <w:tcPr>
            <w:tcW w:w="8508" w:type="dxa"/>
            <w:tcBorders>
              <w:right w:val="single" w:sz="4" w:space="0" w:color="auto"/>
            </w:tcBorders>
            <w:vAlign w:val="center"/>
          </w:tcPr>
          <w:p w:rsidR="00FD6014" w:rsidRPr="003C17A0" w:rsidRDefault="00FD6014" w:rsidP="002F3AD9">
            <w:pPr>
              <w:shd w:val="clear" w:color="auto" w:fill="FFFFFF"/>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7A0">
              <w:rPr>
                <w:rFonts w:ascii="Times New Roman" w:hAnsi="Times New Roman" w:cs="Times New Roman"/>
                <w:sz w:val="28"/>
                <w:szCs w:val="28"/>
                <w:lang w:val="uk-UA"/>
              </w:rPr>
              <w:t>Додат</w:t>
            </w:r>
            <w:r>
              <w:rPr>
                <w:rFonts w:ascii="Times New Roman" w:hAnsi="Times New Roman" w:cs="Times New Roman"/>
                <w:sz w:val="28"/>
                <w:szCs w:val="28"/>
                <w:lang w:val="uk-UA"/>
              </w:rPr>
              <w:t>ок</w:t>
            </w:r>
            <w:r w:rsidRPr="003C17A0">
              <w:rPr>
                <w:rFonts w:ascii="Times New Roman" w:hAnsi="Times New Roman" w:cs="Times New Roman"/>
                <w:sz w:val="28"/>
                <w:szCs w:val="28"/>
                <w:lang w:val="uk-UA"/>
              </w:rPr>
              <w:t>.</w:t>
            </w:r>
          </w:p>
        </w:tc>
        <w:tc>
          <w:tcPr>
            <w:tcW w:w="1350" w:type="dxa"/>
            <w:tcBorders>
              <w:left w:val="single" w:sz="4" w:space="0" w:color="auto"/>
            </w:tcBorders>
            <w:vAlign w:val="center"/>
          </w:tcPr>
          <w:p w:rsidR="00FD6014" w:rsidRPr="003C17A0" w:rsidRDefault="00FD6014" w:rsidP="0038312B">
            <w:pPr>
              <w:shd w:val="clear" w:color="auto" w:fill="FFFFFF"/>
              <w:jc w:val="center"/>
              <w:textAlignment w:val="baseline"/>
              <w:outlineLvl w:val="3"/>
              <w:rPr>
                <w:rFonts w:ascii="Times New Roman" w:hAnsi="Times New Roman" w:cs="Times New Roman"/>
                <w:sz w:val="28"/>
                <w:szCs w:val="28"/>
                <w:lang w:val="uk-UA"/>
              </w:rPr>
            </w:pPr>
          </w:p>
        </w:tc>
      </w:tr>
    </w:tbl>
    <w:p w:rsidR="00376449" w:rsidRPr="00340BA8" w:rsidRDefault="00376449"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B74C7A" w:rsidRPr="00340BA8" w:rsidRDefault="00B74C7A"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B74C7A" w:rsidRPr="00340BA8" w:rsidRDefault="00B74C7A"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B74C7A" w:rsidRPr="00340BA8" w:rsidRDefault="00B74C7A"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B74C7A" w:rsidRDefault="00B74C7A"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D30D29" w:rsidRPr="00340BA8" w:rsidRDefault="00D30D29"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110D49" w:rsidRPr="00340BA8" w:rsidRDefault="00F47208" w:rsidP="00340BA8">
      <w:pPr>
        <w:spacing w:after="0"/>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lastRenderedPageBreak/>
        <w:t xml:space="preserve">1. </w:t>
      </w:r>
      <w:r w:rsidR="00110D49" w:rsidRPr="00340BA8">
        <w:rPr>
          <w:rFonts w:ascii="Times New Roman" w:hAnsi="Times New Roman" w:cs="Times New Roman"/>
          <w:b/>
          <w:sz w:val="28"/>
          <w:szCs w:val="28"/>
          <w:lang w:val="uk-UA"/>
        </w:rPr>
        <w:t>Вступ</w:t>
      </w:r>
    </w:p>
    <w:p w:rsidR="00110D49" w:rsidRPr="00340BA8" w:rsidRDefault="00110D49" w:rsidP="00340BA8">
      <w:pPr>
        <w:spacing w:after="0"/>
        <w:ind w:firstLine="851"/>
        <w:jc w:val="center"/>
        <w:rPr>
          <w:rFonts w:ascii="Times New Roman" w:hAnsi="Times New Roman" w:cs="Times New Roman"/>
          <w:b/>
          <w:sz w:val="28"/>
          <w:szCs w:val="28"/>
          <w:lang w:val="uk-UA"/>
        </w:rPr>
      </w:pPr>
    </w:p>
    <w:p w:rsidR="001D4AFF" w:rsidRPr="00E304FB" w:rsidRDefault="00E304FB" w:rsidP="00340BA8">
      <w:pPr>
        <w:spacing w:after="0"/>
        <w:ind w:firstLine="851"/>
        <w:jc w:val="both"/>
        <w:rPr>
          <w:rFonts w:ascii="Times New Roman" w:hAnsi="Times New Roman" w:cs="Times New Roman"/>
          <w:sz w:val="28"/>
          <w:szCs w:val="28"/>
          <w:lang w:val="uk-UA"/>
        </w:rPr>
      </w:pPr>
      <w:r w:rsidRPr="00E304FB">
        <w:rPr>
          <w:rFonts w:ascii="Times New Roman" w:hAnsi="Times New Roman" w:cs="Times New Roman"/>
          <w:color w:val="000000"/>
          <w:sz w:val="28"/>
          <w:szCs w:val="28"/>
          <w:shd w:val="clear" w:color="auto" w:fill="FFFFFF"/>
          <w:lang w:val="uk-UA"/>
        </w:rPr>
        <w:t xml:space="preserve">Піщанська сільська територіальна громада утворена в адміністративному порядку відповідно до абзацу 1 пункту 7-1 розділу </w:t>
      </w:r>
      <w:r w:rsidRPr="00E304FB">
        <w:rPr>
          <w:rFonts w:ascii="Times New Roman" w:hAnsi="Times New Roman" w:cs="Times New Roman"/>
          <w:color w:val="000000"/>
          <w:sz w:val="28"/>
          <w:szCs w:val="28"/>
          <w:shd w:val="clear" w:color="auto" w:fill="FFFFFF"/>
        </w:rPr>
        <w:t>V</w:t>
      </w:r>
      <w:r w:rsidRPr="00E304FB">
        <w:rPr>
          <w:rFonts w:ascii="Times New Roman" w:hAnsi="Times New Roman" w:cs="Times New Roman"/>
          <w:color w:val="000000"/>
          <w:sz w:val="28"/>
          <w:szCs w:val="28"/>
          <w:shd w:val="clear" w:color="auto" w:fill="FFFFFF"/>
          <w:lang w:val="uk-UA"/>
        </w:rPr>
        <w:t xml:space="preserve"> «Прикінцеві та перехідні положення» Закону України «Про місцеве самоврядування в Україні» та згідно розпорядження Кабінету міністрів України від 12 червня</w:t>
      </w:r>
      <w:r w:rsidRPr="00E304FB">
        <w:rPr>
          <w:rFonts w:ascii="Times New Roman" w:hAnsi="Times New Roman" w:cs="Times New Roman"/>
          <w:color w:val="000000"/>
          <w:sz w:val="28"/>
          <w:szCs w:val="28"/>
          <w:shd w:val="clear" w:color="auto" w:fill="FFFFFF"/>
        </w:rPr>
        <w:t> </w:t>
      </w:r>
      <w:r w:rsidRPr="00E304FB">
        <w:rPr>
          <w:rFonts w:ascii="Times New Roman" w:hAnsi="Times New Roman" w:cs="Times New Roman"/>
          <w:color w:val="000000"/>
          <w:sz w:val="28"/>
          <w:szCs w:val="28"/>
          <w:shd w:val="clear" w:color="auto" w:fill="FFFFFF"/>
          <w:lang w:val="uk-UA"/>
        </w:rPr>
        <w:t>2020</w:t>
      </w:r>
      <w:r w:rsidRPr="00E304FB">
        <w:rPr>
          <w:rFonts w:ascii="Times New Roman" w:hAnsi="Times New Roman" w:cs="Times New Roman"/>
          <w:color w:val="000000"/>
          <w:sz w:val="28"/>
          <w:szCs w:val="28"/>
          <w:shd w:val="clear" w:color="auto" w:fill="FFFFFF"/>
        </w:rPr>
        <w:t> </w:t>
      </w:r>
      <w:r w:rsidRPr="00E304FB">
        <w:rPr>
          <w:rFonts w:ascii="Times New Roman" w:hAnsi="Times New Roman" w:cs="Times New Roman"/>
          <w:color w:val="000000"/>
          <w:sz w:val="28"/>
          <w:szCs w:val="28"/>
          <w:shd w:val="clear" w:color="auto" w:fill="FFFFFF"/>
          <w:lang w:val="uk-UA"/>
        </w:rPr>
        <w:t>року №720-р «Про визначення адміністративних центрів та затвердження територій територіальних громад Одеської області», рішення Піщанської сільської ради Балтського району Одеської області «Про реорганізацію юридичних осіб шляхом приєднання до Піщанської сільської ради» від 27 листопада</w:t>
      </w:r>
      <w:r w:rsidRPr="00E304FB">
        <w:rPr>
          <w:rFonts w:ascii="Times New Roman" w:hAnsi="Times New Roman" w:cs="Times New Roman"/>
          <w:color w:val="000000"/>
          <w:sz w:val="28"/>
          <w:szCs w:val="28"/>
          <w:shd w:val="clear" w:color="auto" w:fill="FFFFFF"/>
        </w:rPr>
        <w:t> </w:t>
      </w:r>
      <w:r w:rsidRPr="00E304FB">
        <w:rPr>
          <w:rFonts w:ascii="Times New Roman" w:hAnsi="Times New Roman" w:cs="Times New Roman"/>
          <w:color w:val="000000"/>
          <w:sz w:val="28"/>
          <w:szCs w:val="28"/>
          <w:shd w:val="clear" w:color="auto" w:fill="FFFFFF"/>
          <w:lang w:val="uk-UA"/>
        </w:rPr>
        <w:t>2020</w:t>
      </w:r>
      <w:r w:rsidRPr="00E304FB">
        <w:rPr>
          <w:rFonts w:ascii="Times New Roman" w:hAnsi="Times New Roman" w:cs="Times New Roman"/>
          <w:color w:val="000000"/>
          <w:sz w:val="28"/>
          <w:szCs w:val="28"/>
          <w:shd w:val="clear" w:color="auto" w:fill="FFFFFF"/>
        </w:rPr>
        <w:t> </w:t>
      </w:r>
      <w:r w:rsidRPr="00E304FB">
        <w:rPr>
          <w:rFonts w:ascii="Times New Roman" w:hAnsi="Times New Roman" w:cs="Times New Roman"/>
          <w:color w:val="000000"/>
          <w:sz w:val="28"/>
          <w:szCs w:val="28"/>
          <w:shd w:val="clear" w:color="auto" w:fill="FFFFFF"/>
          <w:lang w:val="uk-UA"/>
        </w:rPr>
        <w:t xml:space="preserve">року № 17 – </w:t>
      </w:r>
      <w:r w:rsidRPr="00E304FB">
        <w:rPr>
          <w:rFonts w:ascii="Times New Roman" w:hAnsi="Times New Roman" w:cs="Times New Roman"/>
          <w:color w:val="000000"/>
          <w:sz w:val="28"/>
          <w:szCs w:val="28"/>
          <w:shd w:val="clear" w:color="auto" w:fill="FFFFFF"/>
        </w:rPr>
        <w:t>VIII</w:t>
      </w:r>
      <w:r w:rsidRPr="00E304FB">
        <w:rPr>
          <w:rFonts w:ascii="Times New Roman" w:hAnsi="Times New Roman" w:cs="Times New Roman"/>
          <w:color w:val="000000"/>
          <w:sz w:val="28"/>
          <w:szCs w:val="28"/>
          <w:shd w:val="clear" w:color="auto" w:fill="FFFFFF"/>
          <w:lang w:val="uk-UA"/>
        </w:rPr>
        <w:t>.</w:t>
      </w:r>
      <w:r w:rsidR="001D4AFF" w:rsidRPr="00E304FB">
        <w:rPr>
          <w:rFonts w:ascii="Times New Roman" w:hAnsi="Times New Roman" w:cs="Times New Roman"/>
          <w:sz w:val="28"/>
          <w:szCs w:val="28"/>
          <w:lang w:val="uk-UA"/>
        </w:rPr>
        <w:t xml:space="preserve"> </w:t>
      </w:r>
    </w:p>
    <w:p w:rsidR="00C560D1" w:rsidRPr="00340BA8" w:rsidRDefault="00C560D1"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До складу громади входять 8 сіл, а саме: село Гербине, село Кринички, </w:t>
      </w:r>
      <w:r w:rsidR="00E17101" w:rsidRPr="00340BA8">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 xml:space="preserve">село Піщана, село Пужайкове, село Ракулове, село Савранське, село Шляхове, </w:t>
      </w:r>
      <w:r w:rsidR="00E17101" w:rsidRPr="00340BA8">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село Шумилове.</w:t>
      </w:r>
    </w:p>
    <w:p w:rsidR="001D6242" w:rsidRPr="00340BA8" w:rsidRDefault="00073746"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Програму</w:t>
      </w:r>
      <w:r w:rsidR="001D6242" w:rsidRPr="00340BA8">
        <w:rPr>
          <w:rFonts w:ascii="Times New Roman" w:hAnsi="Times New Roman" w:cs="Times New Roman"/>
          <w:sz w:val="28"/>
          <w:szCs w:val="28"/>
          <w:lang w:val="uk-UA"/>
        </w:rPr>
        <w:t xml:space="preserve"> соціально - економічного розвитку Піщанської територіальної громади на 202</w:t>
      </w:r>
      <w:r w:rsidR="00F93629">
        <w:rPr>
          <w:rFonts w:ascii="Times New Roman" w:hAnsi="Times New Roman" w:cs="Times New Roman"/>
          <w:sz w:val="28"/>
          <w:szCs w:val="28"/>
          <w:lang w:val="uk-UA"/>
        </w:rPr>
        <w:t>3</w:t>
      </w:r>
      <w:r w:rsidR="001D6242" w:rsidRPr="00340BA8">
        <w:rPr>
          <w:rFonts w:ascii="Times New Roman" w:hAnsi="Times New Roman" w:cs="Times New Roman"/>
          <w:sz w:val="28"/>
          <w:szCs w:val="28"/>
          <w:lang w:val="uk-UA"/>
        </w:rPr>
        <w:t xml:space="preserve"> рік (далі – </w:t>
      </w:r>
      <w:r w:rsidRPr="00340BA8">
        <w:rPr>
          <w:rFonts w:ascii="Times New Roman" w:hAnsi="Times New Roman" w:cs="Times New Roman"/>
          <w:sz w:val="28"/>
          <w:szCs w:val="28"/>
          <w:lang w:val="uk-UA"/>
        </w:rPr>
        <w:t>Програма</w:t>
      </w:r>
      <w:r w:rsidR="001D6242" w:rsidRPr="00340BA8">
        <w:rPr>
          <w:rFonts w:ascii="Times New Roman" w:hAnsi="Times New Roman" w:cs="Times New Roman"/>
          <w:sz w:val="28"/>
          <w:szCs w:val="28"/>
          <w:lang w:val="uk-UA"/>
        </w:rPr>
        <w:t xml:space="preserve">) розроблено відповідно до законів України «Про добровільне об’єднання </w:t>
      </w:r>
      <w:r w:rsidR="00D90A81" w:rsidRPr="00340BA8">
        <w:rPr>
          <w:rFonts w:ascii="Times New Roman" w:hAnsi="Times New Roman" w:cs="Times New Roman"/>
          <w:sz w:val="28"/>
          <w:szCs w:val="28"/>
          <w:lang w:val="uk-UA"/>
        </w:rPr>
        <w:t xml:space="preserve">територіальних </w:t>
      </w:r>
      <w:r w:rsidR="001D6242" w:rsidRPr="00340BA8">
        <w:rPr>
          <w:rFonts w:ascii="Times New Roman" w:hAnsi="Times New Roman" w:cs="Times New Roman"/>
          <w:sz w:val="28"/>
          <w:szCs w:val="28"/>
          <w:lang w:val="uk-UA"/>
        </w:rPr>
        <w:t>громад», «</w:t>
      </w:r>
      <w:r w:rsidR="001D6242" w:rsidRPr="00340BA8">
        <w:rPr>
          <w:rFonts w:ascii="Times New Roman" w:hAnsi="Times New Roman" w:cs="Times New Roman"/>
          <w:color w:val="000000"/>
          <w:sz w:val="28"/>
          <w:szCs w:val="28"/>
          <w:lang w:val="uk-UA"/>
        </w:rPr>
        <w:t>Про місцеве самоврядування в Україні»,</w:t>
      </w:r>
      <w:r w:rsidR="001D6242" w:rsidRPr="00340BA8">
        <w:rPr>
          <w:rFonts w:ascii="Times New Roman" w:hAnsi="Times New Roman" w:cs="Times New Roman"/>
          <w:sz w:val="28"/>
          <w:szCs w:val="28"/>
          <w:lang w:val="uk-UA"/>
        </w:rPr>
        <w:t xml:space="preserve"> «Про державне прогнозування та розроблення програм економічного і соціального розвитку України», </w:t>
      </w:r>
      <w:r w:rsidR="003D3009" w:rsidRPr="00340BA8">
        <w:rPr>
          <w:rFonts w:ascii="Times New Roman" w:hAnsi="Times New Roman" w:cs="Times New Roman"/>
          <w:sz w:val="28"/>
          <w:szCs w:val="28"/>
          <w:lang w:val="uk-UA"/>
        </w:rPr>
        <w:t>рішення Одеської обласної ради від 03 березня 2020 року  № 1228-</w:t>
      </w:r>
      <w:r w:rsidR="003D3009" w:rsidRPr="00340BA8">
        <w:rPr>
          <w:rFonts w:ascii="Times New Roman" w:hAnsi="Times New Roman" w:cs="Times New Roman"/>
          <w:sz w:val="28"/>
          <w:szCs w:val="28"/>
          <w:lang w:val="en-US"/>
        </w:rPr>
        <w:t>VII</w:t>
      </w:r>
      <w:r w:rsidR="003D3009" w:rsidRPr="00340BA8">
        <w:rPr>
          <w:rFonts w:ascii="Times New Roman" w:hAnsi="Times New Roman" w:cs="Times New Roman"/>
          <w:sz w:val="28"/>
          <w:szCs w:val="28"/>
          <w:lang w:val="uk-UA"/>
        </w:rPr>
        <w:t xml:space="preserve"> «Про затвердження Стратегії розвитку Одеської області на період 2021 – 2027 років»</w:t>
      </w:r>
      <w:r w:rsidR="003F171D" w:rsidRPr="00340BA8">
        <w:rPr>
          <w:rFonts w:ascii="Times New Roman" w:hAnsi="Times New Roman" w:cs="Times New Roman"/>
          <w:sz w:val="28"/>
          <w:szCs w:val="28"/>
          <w:lang w:val="uk-UA"/>
        </w:rPr>
        <w:t xml:space="preserve">, </w:t>
      </w:r>
      <w:r w:rsidR="001D6242" w:rsidRPr="00340BA8">
        <w:rPr>
          <w:rFonts w:ascii="Times New Roman" w:hAnsi="Times New Roman" w:cs="Times New Roman"/>
          <w:sz w:val="28"/>
          <w:szCs w:val="28"/>
          <w:lang w:val="uk-UA"/>
        </w:rPr>
        <w:t>наказу Міністерства регіонального розвитку, будівництва та житлово-комунального господарст</w:t>
      </w:r>
      <w:r w:rsidR="0045340C" w:rsidRPr="00340BA8">
        <w:rPr>
          <w:rFonts w:ascii="Times New Roman" w:hAnsi="Times New Roman" w:cs="Times New Roman"/>
          <w:sz w:val="28"/>
          <w:szCs w:val="28"/>
          <w:lang w:val="uk-UA"/>
        </w:rPr>
        <w:t>ва України від 30.03.16 р. № 75 «Про затвердження Методичних рекомендацій та програмних документів соціально – економічного розвитку об’єднаної територіальної громади»</w:t>
      </w:r>
      <w:r w:rsidR="00752FFB" w:rsidRPr="00340BA8">
        <w:rPr>
          <w:rFonts w:ascii="Times New Roman" w:hAnsi="Times New Roman" w:cs="Times New Roman"/>
          <w:sz w:val="28"/>
          <w:szCs w:val="28"/>
          <w:lang w:val="uk-UA"/>
        </w:rPr>
        <w:t>.</w:t>
      </w:r>
    </w:p>
    <w:p w:rsidR="002A7C42" w:rsidRPr="00340BA8" w:rsidRDefault="00E36376"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Програму</w:t>
      </w:r>
      <w:r w:rsidR="00DE4EC2" w:rsidRPr="00340BA8">
        <w:rPr>
          <w:rFonts w:ascii="Times New Roman" w:hAnsi="Times New Roman" w:cs="Times New Roman"/>
          <w:sz w:val="28"/>
          <w:szCs w:val="28"/>
          <w:lang w:val="uk-UA"/>
        </w:rPr>
        <w:t xml:space="preserve"> </w:t>
      </w:r>
      <w:r w:rsidR="00BB5992" w:rsidRPr="00340BA8">
        <w:rPr>
          <w:rFonts w:ascii="Times New Roman" w:hAnsi="Times New Roman" w:cs="Times New Roman"/>
          <w:sz w:val="28"/>
          <w:szCs w:val="28"/>
          <w:lang w:val="uk-UA"/>
        </w:rPr>
        <w:t>підготовлено</w:t>
      </w:r>
      <w:r w:rsidR="00DE4EC2" w:rsidRPr="00340BA8">
        <w:rPr>
          <w:rFonts w:ascii="Times New Roman" w:hAnsi="Times New Roman" w:cs="Times New Roman"/>
          <w:sz w:val="28"/>
          <w:szCs w:val="28"/>
          <w:lang w:val="uk-UA"/>
        </w:rPr>
        <w:t xml:space="preserve"> відділом </w:t>
      </w:r>
      <w:r w:rsidR="00245B1F" w:rsidRPr="00340BA8">
        <w:rPr>
          <w:rFonts w:ascii="Times New Roman" w:hAnsi="Times New Roman" w:cs="Times New Roman"/>
          <w:sz w:val="28"/>
          <w:szCs w:val="28"/>
          <w:lang w:val="uk-UA"/>
        </w:rPr>
        <w:t>земельних відносин, економіки, комунальної власності, архітектури та містобудування Піщанської сільської</w:t>
      </w:r>
      <w:r w:rsidR="00DE4EC2" w:rsidRPr="00340BA8">
        <w:rPr>
          <w:rFonts w:ascii="Times New Roman" w:hAnsi="Times New Roman" w:cs="Times New Roman"/>
          <w:sz w:val="28"/>
          <w:szCs w:val="28"/>
          <w:lang w:val="uk-UA"/>
        </w:rPr>
        <w:t xml:space="preserve"> ради</w:t>
      </w:r>
      <w:r w:rsidR="006877C6" w:rsidRPr="00340BA8">
        <w:rPr>
          <w:rFonts w:ascii="Times New Roman" w:hAnsi="Times New Roman" w:cs="Times New Roman"/>
          <w:sz w:val="28"/>
          <w:szCs w:val="28"/>
          <w:lang w:val="uk-UA"/>
        </w:rPr>
        <w:t xml:space="preserve"> </w:t>
      </w:r>
      <w:r w:rsidR="00DE4EC2" w:rsidRPr="00340BA8">
        <w:rPr>
          <w:rFonts w:ascii="Times New Roman" w:hAnsi="Times New Roman" w:cs="Times New Roman"/>
          <w:sz w:val="28"/>
          <w:szCs w:val="28"/>
          <w:lang w:val="uk-UA"/>
        </w:rPr>
        <w:t>спільно зі структурними підрозділами ради</w:t>
      </w:r>
      <w:r w:rsidR="002A7C42" w:rsidRPr="00340BA8">
        <w:rPr>
          <w:rFonts w:ascii="Times New Roman" w:hAnsi="Times New Roman" w:cs="Times New Roman"/>
          <w:sz w:val="28"/>
          <w:szCs w:val="28"/>
          <w:lang w:val="uk-UA"/>
        </w:rPr>
        <w:t xml:space="preserve"> за участю представників всіх адміністративних одиниць, які увійшли до складу громади, депутатів, представників місцевих підприємств, приватних підприємців, громадських активістів, фахівців, шляхом проведення слухань та обговорень</w:t>
      </w:r>
      <w:r w:rsidR="004C339F" w:rsidRPr="00340BA8">
        <w:rPr>
          <w:rFonts w:ascii="Times New Roman" w:hAnsi="Times New Roman" w:cs="Times New Roman"/>
          <w:sz w:val="28"/>
          <w:szCs w:val="28"/>
          <w:lang w:val="uk-UA"/>
        </w:rPr>
        <w:t>.</w:t>
      </w:r>
    </w:p>
    <w:p w:rsidR="00DE4EC2" w:rsidRPr="00340BA8" w:rsidRDefault="004C339F"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Програму розроблено </w:t>
      </w:r>
      <w:r w:rsidR="004F2027" w:rsidRPr="00340BA8">
        <w:rPr>
          <w:rFonts w:ascii="Times New Roman" w:hAnsi="Times New Roman" w:cs="Times New Roman"/>
          <w:sz w:val="28"/>
          <w:szCs w:val="28"/>
          <w:lang w:val="uk-UA"/>
        </w:rPr>
        <w:t>на основі аналізу</w:t>
      </w:r>
      <w:r w:rsidR="009D42F5" w:rsidRPr="00340BA8">
        <w:rPr>
          <w:rFonts w:ascii="Times New Roman" w:hAnsi="Times New Roman" w:cs="Times New Roman"/>
          <w:sz w:val="28"/>
          <w:szCs w:val="28"/>
          <w:lang w:val="uk-UA"/>
        </w:rPr>
        <w:t xml:space="preserve"> за попередні періоди та</w:t>
      </w:r>
      <w:r w:rsidR="004F2027" w:rsidRPr="00340BA8">
        <w:rPr>
          <w:rFonts w:ascii="Times New Roman" w:hAnsi="Times New Roman" w:cs="Times New Roman"/>
          <w:sz w:val="28"/>
          <w:szCs w:val="28"/>
          <w:lang w:val="uk-UA"/>
        </w:rPr>
        <w:t xml:space="preserve"> поточної ситу</w:t>
      </w:r>
      <w:r w:rsidR="009D42F5" w:rsidRPr="00340BA8">
        <w:rPr>
          <w:rFonts w:ascii="Times New Roman" w:hAnsi="Times New Roman" w:cs="Times New Roman"/>
          <w:sz w:val="28"/>
          <w:szCs w:val="28"/>
          <w:lang w:val="uk-UA"/>
        </w:rPr>
        <w:t xml:space="preserve">ації в господарському комплексі </w:t>
      </w:r>
      <w:r w:rsidR="00945719" w:rsidRPr="00340BA8">
        <w:rPr>
          <w:rFonts w:ascii="Times New Roman" w:hAnsi="Times New Roman" w:cs="Times New Roman"/>
          <w:sz w:val="28"/>
          <w:szCs w:val="28"/>
          <w:lang w:val="uk-UA"/>
        </w:rPr>
        <w:t>громади</w:t>
      </w:r>
      <w:r w:rsidR="004F2027" w:rsidRPr="00340BA8">
        <w:rPr>
          <w:rFonts w:ascii="Times New Roman" w:hAnsi="Times New Roman" w:cs="Times New Roman"/>
          <w:sz w:val="28"/>
          <w:szCs w:val="28"/>
          <w:lang w:val="uk-UA"/>
        </w:rPr>
        <w:t xml:space="preserve"> </w:t>
      </w:r>
      <w:r w:rsidR="00DE4EC2" w:rsidRPr="00340BA8">
        <w:rPr>
          <w:rFonts w:ascii="Times New Roman" w:hAnsi="Times New Roman" w:cs="Times New Roman"/>
          <w:sz w:val="28"/>
          <w:szCs w:val="28"/>
          <w:lang w:val="uk-UA"/>
        </w:rPr>
        <w:t>з урахуванням можливостей та ресурсів, відповідно до пріоритетних напрямків розвитку населених пунктів територіальної громади.</w:t>
      </w:r>
    </w:p>
    <w:p w:rsidR="00DA6E77" w:rsidRPr="00340BA8" w:rsidRDefault="009625C1" w:rsidP="00340BA8">
      <w:pPr>
        <w:spacing w:after="0"/>
        <w:ind w:firstLine="851"/>
        <w:jc w:val="both"/>
        <w:rPr>
          <w:rFonts w:ascii="Times New Roman" w:hAnsi="Times New Roman" w:cs="Times New Roman"/>
          <w:color w:val="000000"/>
          <w:sz w:val="28"/>
          <w:szCs w:val="28"/>
          <w:lang w:val="uk-UA"/>
        </w:rPr>
      </w:pPr>
      <w:r w:rsidRPr="00340BA8">
        <w:rPr>
          <w:rFonts w:ascii="Times New Roman" w:hAnsi="Times New Roman" w:cs="Times New Roman"/>
          <w:sz w:val="28"/>
          <w:szCs w:val="28"/>
          <w:lang w:val="uk-UA"/>
        </w:rPr>
        <w:t xml:space="preserve">Основною метою </w:t>
      </w:r>
      <w:r w:rsidR="00E36376" w:rsidRPr="00340BA8">
        <w:rPr>
          <w:rFonts w:ascii="Times New Roman" w:hAnsi="Times New Roman" w:cs="Times New Roman"/>
          <w:sz w:val="28"/>
          <w:szCs w:val="28"/>
          <w:lang w:val="uk-UA"/>
        </w:rPr>
        <w:t>Програми</w:t>
      </w:r>
      <w:r w:rsidRPr="00340BA8">
        <w:rPr>
          <w:rFonts w:ascii="Times New Roman" w:hAnsi="Times New Roman" w:cs="Times New Roman"/>
          <w:sz w:val="28"/>
          <w:szCs w:val="28"/>
          <w:lang w:val="uk-UA"/>
        </w:rPr>
        <w:t xml:space="preserve"> є </w:t>
      </w:r>
      <w:r w:rsidR="00A33E8F" w:rsidRPr="00340BA8">
        <w:rPr>
          <w:rFonts w:ascii="Times New Roman" w:hAnsi="Times New Roman" w:cs="Times New Roman"/>
          <w:sz w:val="28"/>
          <w:szCs w:val="28"/>
          <w:lang w:val="uk-UA"/>
        </w:rPr>
        <w:t>створення умов для динамічного</w:t>
      </w:r>
      <w:r w:rsidR="00A33E8F" w:rsidRPr="00340BA8">
        <w:rPr>
          <w:rFonts w:ascii="ProbaPro" w:hAnsi="ProbaPro"/>
          <w:color w:val="000000"/>
          <w:sz w:val="28"/>
          <w:szCs w:val="28"/>
          <w:lang w:val="uk-UA"/>
        </w:rPr>
        <w:t xml:space="preserve">, </w:t>
      </w:r>
      <w:r w:rsidRPr="00340BA8">
        <w:rPr>
          <w:rFonts w:ascii="Times New Roman" w:hAnsi="Times New Roman" w:cs="Times New Roman"/>
          <w:sz w:val="28"/>
          <w:szCs w:val="28"/>
          <w:lang w:val="uk-UA"/>
        </w:rPr>
        <w:t xml:space="preserve">збалансованого розвитку шляхом забезпечення соціальної та економічної діяльності, </w:t>
      </w:r>
      <w:r w:rsidR="00A33E8F" w:rsidRPr="00340BA8">
        <w:rPr>
          <w:rFonts w:ascii="Times New Roman" w:hAnsi="Times New Roman" w:cs="Times New Roman"/>
          <w:color w:val="000000"/>
          <w:sz w:val="28"/>
          <w:szCs w:val="28"/>
          <w:lang w:val="uk-UA"/>
        </w:rPr>
        <w:t xml:space="preserve">створення умов для повноцінного функціонування </w:t>
      </w:r>
      <w:r w:rsidR="00A33E8F" w:rsidRPr="00340BA8">
        <w:rPr>
          <w:rFonts w:ascii="Times New Roman" w:hAnsi="Times New Roman" w:cs="Times New Roman"/>
          <w:sz w:val="28"/>
          <w:szCs w:val="28"/>
          <w:lang w:val="uk-UA"/>
        </w:rPr>
        <w:t>громади</w:t>
      </w:r>
      <w:r w:rsidR="00A33E8F" w:rsidRPr="00340BA8">
        <w:rPr>
          <w:rFonts w:ascii="Times New Roman" w:hAnsi="Times New Roman" w:cs="Times New Roman"/>
          <w:color w:val="000000"/>
          <w:sz w:val="28"/>
          <w:szCs w:val="28"/>
          <w:lang w:val="uk-UA"/>
        </w:rPr>
        <w:t xml:space="preserve">, зокрема, забезпечення позитивних зрушень в економіці, підвищення її </w:t>
      </w:r>
      <w:r w:rsidR="00A33E8F" w:rsidRPr="00340BA8">
        <w:rPr>
          <w:rFonts w:ascii="Times New Roman" w:hAnsi="Times New Roman" w:cs="Times New Roman"/>
          <w:color w:val="000000"/>
          <w:sz w:val="28"/>
          <w:szCs w:val="28"/>
          <w:lang w:val="uk-UA"/>
        </w:rPr>
        <w:lastRenderedPageBreak/>
        <w:t>конкурентоспроможності як основи для збалансованого зростання стандартів та</w:t>
      </w:r>
      <w:r w:rsidR="008809D4" w:rsidRPr="00340BA8">
        <w:rPr>
          <w:rFonts w:ascii="Times New Roman" w:hAnsi="Times New Roman" w:cs="Times New Roman"/>
          <w:color w:val="000000"/>
          <w:sz w:val="28"/>
          <w:szCs w:val="28"/>
          <w:lang w:val="uk-UA"/>
        </w:rPr>
        <w:t xml:space="preserve"> економічних</w:t>
      </w:r>
      <w:r w:rsidR="00A33E8F" w:rsidRPr="00340BA8">
        <w:rPr>
          <w:rFonts w:ascii="Times New Roman" w:hAnsi="Times New Roman" w:cs="Times New Roman"/>
          <w:color w:val="000000"/>
          <w:sz w:val="28"/>
          <w:szCs w:val="28"/>
          <w:lang w:val="uk-UA"/>
        </w:rPr>
        <w:t xml:space="preserve"> показників.</w:t>
      </w:r>
      <w:r w:rsidR="008809D4" w:rsidRPr="00340BA8">
        <w:rPr>
          <w:rFonts w:ascii="Times New Roman" w:hAnsi="Times New Roman" w:cs="Times New Roman"/>
          <w:color w:val="000000"/>
          <w:sz w:val="28"/>
          <w:szCs w:val="28"/>
          <w:lang w:val="uk-UA"/>
        </w:rPr>
        <w:t xml:space="preserve"> </w:t>
      </w:r>
    </w:p>
    <w:p w:rsidR="00093753" w:rsidRPr="00340BA8" w:rsidRDefault="00E028EE"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В </w:t>
      </w:r>
      <w:r w:rsidR="00DA6E77" w:rsidRPr="00340BA8">
        <w:rPr>
          <w:rFonts w:ascii="Times New Roman" w:hAnsi="Times New Roman" w:cs="Times New Roman"/>
          <w:sz w:val="28"/>
          <w:szCs w:val="28"/>
          <w:lang w:val="uk-UA"/>
        </w:rPr>
        <w:t>Програмі</w:t>
      </w:r>
      <w:r w:rsidRPr="00340BA8">
        <w:rPr>
          <w:rFonts w:ascii="Times New Roman" w:hAnsi="Times New Roman" w:cs="Times New Roman"/>
          <w:sz w:val="28"/>
          <w:szCs w:val="28"/>
          <w:lang w:val="uk-UA"/>
        </w:rPr>
        <w:t xml:space="preserve"> визначено пріоритетні цілі та завдання</w:t>
      </w:r>
      <w:r w:rsidR="00F67F6C" w:rsidRPr="00340BA8">
        <w:rPr>
          <w:rFonts w:ascii="Times New Roman" w:hAnsi="Times New Roman" w:cs="Times New Roman"/>
          <w:sz w:val="28"/>
          <w:szCs w:val="28"/>
          <w:lang w:val="uk-UA"/>
        </w:rPr>
        <w:t xml:space="preserve"> спрямовані на розвиток</w:t>
      </w:r>
      <w:r w:rsidR="001D3E84" w:rsidRPr="00340BA8">
        <w:rPr>
          <w:rFonts w:ascii="Times New Roman" w:hAnsi="Times New Roman" w:cs="Times New Roman"/>
          <w:sz w:val="28"/>
          <w:szCs w:val="28"/>
          <w:lang w:val="uk-UA"/>
        </w:rPr>
        <w:t xml:space="preserve"> громади</w:t>
      </w:r>
      <w:r w:rsidR="00F67F6C" w:rsidRPr="00340BA8">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комплекс</w:t>
      </w:r>
      <w:r w:rsidR="00F67F6C" w:rsidRPr="00340BA8">
        <w:rPr>
          <w:rFonts w:ascii="Times New Roman" w:hAnsi="Times New Roman" w:cs="Times New Roman"/>
          <w:sz w:val="28"/>
          <w:szCs w:val="28"/>
          <w:lang w:val="uk-UA"/>
        </w:rPr>
        <w:t>у</w:t>
      </w:r>
      <w:r w:rsidRPr="00340BA8">
        <w:rPr>
          <w:rFonts w:ascii="Times New Roman" w:hAnsi="Times New Roman" w:cs="Times New Roman"/>
          <w:sz w:val="28"/>
          <w:szCs w:val="28"/>
          <w:lang w:val="uk-UA"/>
        </w:rPr>
        <w:t xml:space="preserve"> конкретних, узгоджених заходів соціально-економічного розвитку, роботи з благоустрою, виконання будівельних та ремонтних робіт на об’єктах комунальної та інших форм власності, ефективного використання природних ресурсів, виробничо-економічного, науково-технічного, людського потенціалу, наявної інфраструктури, поповнення дохідної частини бюджету, з метою формування якісного та безпечного середовища життєдіяльності населення. </w:t>
      </w:r>
    </w:p>
    <w:p w:rsidR="00E028EE" w:rsidRPr="00340BA8" w:rsidRDefault="00E028EE"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Важливим є відновлення економічного зростання</w:t>
      </w:r>
      <w:r w:rsidR="00D90A81">
        <w:rPr>
          <w:rFonts w:ascii="Times New Roman" w:hAnsi="Times New Roman" w:cs="Times New Roman"/>
          <w:sz w:val="28"/>
          <w:szCs w:val="28"/>
          <w:lang w:val="uk-UA"/>
        </w:rPr>
        <w:t>,</w:t>
      </w:r>
      <w:r w:rsidRPr="00340BA8">
        <w:rPr>
          <w:rFonts w:ascii="Times New Roman" w:hAnsi="Times New Roman" w:cs="Times New Roman"/>
          <w:sz w:val="28"/>
          <w:szCs w:val="28"/>
          <w:lang w:val="uk-UA"/>
        </w:rPr>
        <w:t xml:space="preserve"> що стане базовою передумовою для розв’язання соціальних проблем та загального покращення добробуту населення громади.</w:t>
      </w:r>
    </w:p>
    <w:p w:rsidR="00FE7D03" w:rsidRPr="00340BA8" w:rsidRDefault="00FE7D03" w:rsidP="00340BA8">
      <w:pPr>
        <w:spacing w:after="0"/>
        <w:ind w:firstLine="851"/>
        <w:jc w:val="both"/>
        <w:rPr>
          <w:rFonts w:ascii="Times New Roman" w:hAnsi="Times New Roman" w:cs="Times New Roman"/>
          <w:color w:val="000000"/>
          <w:sz w:val="28"/>
          <w:szCs w:val="28"/>
          <w:lang w:val="uk-UA"/>
        </w:rPr>
      </w:pPr>
    </w:p>
    <w:p w:rsidR="0063425C" w:rsidRDefault="0063425C"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340BA8">
      <w:pPr>
        <w:spacing w:after="0"/>
        <w:ind w:firstLine="851"/>
        <w:jc w:val="both"/>
        <w:rPr>
          <w:rFonts w:ascii="Times New Roman" w:hAnsi="Times New Roman" w:cs="Times New Roman"/>
          <w:sz w:val="28"/>
          <w:szCs w:val="28"/>
          <w:lang w:val="uk-UA"/>
        </w:rPr>
      </w:pPr>
    </w:p>
    <w:p w:rsidR="00340BA8" w:rsidRDefault="00340BA8" w:rsidP="00F93629">
      <w:pPr>
        <w:spacing w:after="0"/>
        <w:rPr>
          <w:rFonts w:ascii="Times New Roman" w:hAnsi="Times New Roman" w:cs="Times New Roman"/>
          <w:sz w:val="28"/>
          <w:szCs w:val="28"/>
          <w:lang w:val="uk-UA"/>
        </w:rPr>
      </w:pPr>
    </w:p>
    <w:p w:rsidR="00F93629" w:rsidRPr="00340BA8" w:rsidRDefault="00F93629" w:rsidP="00F93629">
      <w:pPr>
        <w:spacing w:after="0"/>
        <w:rPr>
          <w:rFonts w:ascii="Times New Roman" w:hAnsi="Times New Roman" w:cs="Times New Roman"/>
          <w:b/>
          <w:sz w:val="28"/>
          <w:szCs w:val="28"/>
          <w:lang w:val="uk-UA"/>
        </w:rPr>
      </w:pPr>
    </w:p>
    <w:p w:rsidR="00327604" w:rsidRPr="00340BA8" w:rsidRDefault="00F00847" w:rsidP="00F93629">
      <w:pPr>
        <w:spacing w:after="0"/>
        <w:ind w:firstLine="851"/>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lastRenderedPageBreak/>
        <w:t>2</w:t>
      </w:r>
      <w:r w:rsidR="00C60CC2" w:rsidRPr="00340BA8">
        <w:rPr>
          <w:rFonts w:ascii="Times New Roman" w:hAnsi="Times New Roman" w:cs="Times New Roman"/>
          <w:b/>
          <w:sz w:val="28"/>
          <w:szCs w:val="28"/>
          <w:lang w:val="uk-UA"/>
        </w:rPr>
        <w:t>. Аналітична частина</w:t>
      </w:r>
      <w:r w:rsidR="005D2978">
        <w:rPr>
          <w:rFonts w:ascii="Times New Roman" w:hAnsi="Times New Roman" w:cs="Times New Roman"/>
          <w:b/>
          <w:sz w:val="28"/>
          <w:szCs w:val="28"/>
          <w:lang w:val="uk-UA"/>
        </w:rPr>
        <w:t>.</w:t>
      </w:r>
    </w:p>
    <w:p w:rsidR="00327604" w:rsidRPr="00340BA8" w:rsidRDefault="00327604" w:rsidP="00F93629">
      <w:pPr>
        <w:spacing w:after="0"/>
        <w:ind w:firstLine="851"/>
        <w:jc w:val="center"/>
        <w:rPr>
          <w:rFonts w:ascii="Times New Roman" w:hAnsi="Times New Roman" w:cs="Times New Roman"/>
          <w:b/>
          <w:sz w:val="28"/>
          <w:szCs w:val="28"/>
          <w:lang w:val="uk-UA"/>
        </w:rPr>
      </w:pPr>
    </w:p>
    <w:p w:rsidR="00327604" w:rsidRPr="00340BA8" w:rsidRDefault="00F00847" w:rsidP="00F93629">
      <w:pPr>
        <w:spacing w:after="0"/>
        <w:ind w:firstLine="851"/>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2</w:t>
      </w:r>
      <w:r w:rsidR="00327604" w:rsidRPr="00340BA8">
        <w:rPr>
          <w:rFonts w:ascii="Times New Roman" w:hAnsi="Times New Roman" w:cs="Times New Roman"/>
          <w:b/>
          <w:sz w:val="28"/>
          <w:szCs w:val="28"/>
          <w:lang w:val="uk-UA"/>
        </w:rPr>
        <w:t>.1. Географічне розташування</w:t>
      </w:r>
      <w:r w:rsidR="00020CDF" w:rsidRPr="00340BA8">
        <w:rPr>
          <w:rFonts w:ascii="Times New Roman" w:hAnsi="Times New Roman" w:cs="Times New Roman"/>
          <w:b/>
          <w:sz w:val="28"/>
          <w:szCs w:val="28"/>
          <w:lang w:val="uk-UA"/>
        </w:rPr>
        <w:t>, опис суміжних територій</w:t>
      </w:r>
      <w:r w:rsidR="000C6EB3" w:rsidRPr="00340BA8">
        <w:rPr>
          <w:rFonts w:ascii="Times New Roman" w:hAnsi="Times New Roman" w:cs="Times New Roman"/>
          <w:b/>
          <w:sz w:val="28"/>
          <w:szCs w:val="28"/>
          <w:lang w:val="uk-UA"/>
        </w:rPr>
        <w:t>.</w:t>
      </w:r>
    </w:p>
    <w:p w:rsidR="00020CDF" w:rsidRPr="00340BA8" w:rsidRDefault="00020CDF" w:rsidP="00340BA8">
      <w:pPr>
        <w:spacing w:after="0"/>
        <w:ind w:firstLine="851"/>
        <w:jc w:val="center"/>
        <w:rPr>
          <w:rFonts w:ascii="Times New Roman" w:hAnsi="Times New Roman" w:cs="Times New Roman"/>
          <w:b/>
          <w:sz w:val="28"/>
          <w:szCs w:val="28"/>
          <w:lang w:val="uk-UA"/>
        </w:rPr>
      </w:pPr>
    </w:p>
    <w:p w:rsidR="005A62A5" w:rsidRPr="00340BA8" w:rsidRDefault="00327604"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Піщанська територіальна громада розташована у північній частині </w:t>
      </w:r>
      <w:r w:rsidR="00B5790D" w:rsidRPr="00340BA8">
        <w:rPr>
          <w:rFonts w:ascii="Times New Roman" w:hAnsi="Times New Roman" w:cs="Times New Roman"/>
          <w:sz w:val="28"/>
          <w:szCs w:val="28"/>
          <w:lang w:val="uk-UA"/>
        </w:rPr>
        <w:t xml:space="preserve">Подільського району </w:t>
      </w:r>
      <w:r w:rsidRPr="00340BA8">
        <w:rPr>
          <w:rFonts w:ascii="Times New Roman" w:hAnsi="Times New Roman" w:cs="Times New Roman"/>
          <w:sz w:val="28"/>
          <w:szCs w:val="28"/>
          <w:lang w:val="uk-UA"/>
        </w:rPr>
        <w:t xml:space="preserve">Одеської області і займає територію площею </w:t>
      </w:r>
      <w:r w:rsidR="00880990" w:rsidRPr="00340BA8">
        <w:rPr>
          <w:rFonts w:ascii="Times New Roman" w:hAnsi="Times New Roman" w:cs="Times New Roman"/>
          <w:sz w:val="28"/>
          <w:szCs w:val="28"/>
          <w:lang w:val="uk-UA"/>
        </w:rPr>
        <w:t>274,9 км</w:t>
      </w:r>
      <w:r w:rsidR="00880990" w:rsidRPr="00340BA8">
        <w:rPr>
          <w:rFonts w:ascii="Times New Roman" w:hAnsi="Times New Roman" w:cs="Times New Roman"/>
          <w:sz w:val="28"/>
          <w:szCs w:val="28"/>
          <w:vertAlign w:val="superscript"/>
          <w:lang w:val="uk-UA"/>
        </w:rPr>
        <w:t>2</w:t>
      </w:r>
      <w:r w:rsidR="00880990" w:rsidRPr="00340BA8">
        <w:rPr>
          <w:rFonts w:ascii="Times New Roman" w:hAnsi="Times New Roman" w:cs="Times New Roman"/>
          <w:sz w:val="28"/>
          <w:szCs w:val="28"/>
          <w:lang w:val="uk-UA"/>
        </w:rPr>
        <w:t>.</w:t>
      </w:r>
    </w:p>
    <w:p w:rsidR="009256F0" w:rsidRPr="00340BA8" w:rsidRDefault="005250AE"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Адміністративним центром Піщанської територіальної громади є село Піщана, як</w:t>
      </w:r>
      <w:r w:rsidR="008C4FE5" w:rsidRPr="00340BA8">
        <w:rPr>
          <w:rFonts w:ascii="Times New Roman" w:hAnsi="Times New Roman" w:cs="Times New Roman"/>
          <w:sz w:val="28"/>
          <w:szCs w:val="28"/>
          <w:lang w:val="uk-UA"/>
        </w:rPr>
        <w:t>е розташоване</w:t>
      </w:r>
      <w:r w:rsidRPr="00340BA8">
        <w:rPr>
          <w:rFonts w:ascii="Times New Roman" w:hAnsi="Times New Roman" w:cs="Times New Roman"/>
          <w:sz w:val="28"/>
          <w:szCs w:val="28"/>
          <w:lang w:val="uk-UA"/>
        </w:rPr>
        <w:t xml:space="preserve"> найближче до географічного центру т</w:t>
      </w:r>
      <w:r w:rsidR="00B0351D" w:rsidRPr="00340BA8">
        <w:rPr>
          <w:rFonts w:ascii="Times New Roman" w:hAnsi="Times New Roman" w:cs="Times New Roman"/>
          <w:sz w:val="28"/>
          <w:szCs w:val="28"/>
          <w:lang w:val="uk-UA"/>
        </w:rPr>
        <w:t>ериторії територіальної громади та в якому розміщено представницький орган місцевого самоврядування.</w:t>
      </w:r>
    </w:p>
    <w:p w:rsidR="009256F0" w:rsidRPr="00340BA8" w:rsidRDefault="009256F0"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Чисельність населення громади: </w:t>
      </w:r>
      <w:r w:rsidR="008312F5" w:rsidRPr="001706FA">
        <w:rPr>
          <w:rFonts w:ascii="Times New Roman" w:hAnsi="Times New Roman" w:cs="Times New Roman"/>
          <w:sz w:val="28"/>
          <w:szCs w:val="28"/>
          <w:lang w:val="uk-UA"/>
        </w:rPr>
        <w:t>50</w:t>
      </w:r>
      <w:r w:rsidR="001706FA" w:rsidRPr="001706FA">
        <w:rPr>
          <w:rFonts w:ascii="Times New Roman" w:hAnsi="Times New Roman" w:cs="Times New Roman"/>
          <w:sz w:val="28"/>
          <w:szCs w:val="28"/>
          <w:lang w:val="uk-UA"/>
        </w:rPr>
        <w:t>44</w:t>
      </w:r>
      <w:r w:rsidRPr="001706FA">
        <w:rPr>
          <w:rFonts w:ascii="Times New Roman" w:hAnsi="Times New Roman" w:cs="Times New Roman"/>
          <w:sz w:val="28"/>
          <w:szCs w:val="28"/>
          <w:lang w:val="uk-UA"/>
        </w:rPr>
        <w:t>.</w:t>
      </w:r>
    </w:p>
    <w:p w:rsidR="009256F0" w:rsidRPr="00340BA8" w:rsidRDefault="009256F0"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Кількість рад, що об’єдналися: </w:t>
      </w:r>
      <w:r w:rsidRPr="00133CC0">
        <w:rPr>
          <w:rFonts w:ascii="Times New Roman" w:hAnsi="Times New Roman" w:cs="Times New Roman"/>
          <w:sz w:val="28"/>
          <w:szCs w:val="28"/>
          <w:lang w:val="uk-UA"/>
        </w:rPr>
        <w:t>4.</w:t>
      </w:r>
      <w:r w:rsidRPr="00340BA8">
        <w:rPr>
          <w:rFonts w:ascii="Times New Roman" w:hAnsi="Times New Roman" w:cs="Times New Roman"/>
          <w:sz w:val="28"/>
          <w:szCs w:val="28"/>
          <w:lang w:val="uk-UA"/>
        </w:rPr>
        <w:t xml:space="preserve"> </w:t>
      </w:r>
    </w:p>
    <w:p w:rsidR="009256F0" w:rsidRPr="00340BA8" w:rsidRDefault="009256F0"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Відстань до</w:t>
      </w:r>
      <w:r w:rsidR="008C1BE5" w:rsidRPr="00340BA8">
        <w:rPr>
          <w:rFonts w:ascii="Times New Roman" w:hAnsi="Times New Roman" w:cs="Times New Roman"/>
          <w:sz w:val="28"/>
          <w:szCs w:val="28"/>
          <w:lang w:val="uk-UA"/>
        </w:rPr>
        <w:t xml:space="preserve"> столиці України (м. Київ)</w:t>
      </w:r>
      <w:r w:rsidR="00A3272D" w:rsidRPr="00340BA8">
        <w:rPr>
          <w:rFonts w:ascii="Times New Roman" w:hAnsi="Times New Roman" w:cs="Times New Roman"/>
          <w:sz w:val="28"/>
          <w:szCs w:val="28"/>
          <w:lang w:val="uk-UA"/>
        </w:rPr>
        <w:t xml:space="preserve"> становить</w:t>
      </w:r>
      <w:r w:rsidR="008C1BE5" w:rsidRPr="00340BA8">
        <w:rPr>
          <w:rFonts w:ascii="Times New Roman" w:hAnsi="Times New Roman" w:cs="Times New Roman"/>
          <w:sz w:val="28"/>
          <w:szCs w:val="28"/>
          <w:lang w:val="uk-UA"/>
        </w:rPr>
        <w:t xml:space="preserve"> – </w:t>
      </w:r>
      <w:r w:rsidR="00D9489D" w:rsidRPr="00340BA8">
        <w:rPr>
          <w:rFonts w:ascii="Times New Roman" w:hAnsi="Times New Roman" w:cs="Times New Roman"/>
          <w:sz w:val="28"/>
          <w:szCs w:val="28"/>
          <w:lang w:val="uk-UA"/>
        </w:rPr>
        <w:t>3</w:t>
      </w:r>
      <w:r w:rsidR="00CD3030">
        <w:rPr>
          <w:rFonts w:ascii="Times New Roman" w:hAnsi="Times New Roman" w:cs="Times New Roman"/>
          <w:sz w:val="28"/>
          <w:szCs w:val="28"/>
          <w:lang w:val="uk-UA"/>
        </w:rPr>
        <w:t>02</w:t>
      </w:r>
      <w:r w:rsidR="008C1BE5" w:rsidRPr="00340BA8">
        <w:rPr>
          <w:rFonts w:ascii="Times New Roman" w:hAnsi="Times New Roman" w:cs="Times New Roman"/>
          <w:sz w:val="28"/>
          <w:szCs w:val="28"/>
          <w:lang w:val="uk-UA"/>
        </w:rPr>
        <w:t xml:space="preserve"> км,</w:t>
      </w:r>
      <w:r w:rsidRPr="00340BA8">
        <w:rPr>
          <w:rFonts w:ascii="Times New Roman" w:hAnsi="Times New Roman" w:cs="Times New Roman"/>
          <w:sz w:val="28"/>
          <w:szCs w:val="28"/>
          <w:lang w:val="uk-UA"/>
        </w:rPr>
        <w:t xml:space="preserve"> </w:t>
      </w:r>
      <w:r w:rsidR="005857B1" w:rsidRPr="00340BA8">
        <w:rPr>
          <w:rFonts w:ascii="Times New Roman" w:hAnsi="Times New Roman" w:cs="Times New Roman"/>
          <w:sz w:val="28"/>
          <w:szCs w:val="28"/>
          <w:lang w:val="uk-UA"/>
        </w:rPr>
        <w:t xml:space="preserve">до </w:t>
      </w:r>
      <w:r w:rsidRPr="00340BA8">
        <w:rPr>
          <w:rFonts w:ascii="Times New Roman" w:hAnsi="Times New Roman" w:cs="Times New Roman"/>
          <w:sz w:val="28"/>
          <w:szCs w:val="28"/>
          <w:lang w:val="uk-UA"/>
        </w:rPr>
        <w:t>обласного центру</w:t>
      </w:r>
      <w:r w:rsidR="00DC53DA" w:rsidRPr="00340BA8">
        <w:rPr>
          <w:rFonts w:ascii="Times New Roman" w:hAnsi="Times New Roman" w:cs="Times New Roman"/>
          <w:sz w:val="28"/>
          <w:szCs w:val="28"/>
          <w:lang w:val="uk-UA"/>
        </w:rPr>
        <w:t xml:space="preserve"> </w:t>
      </w:r>
      <w:r w:rsidR="007F2C45" w:rsidRPr="00340BA8">
        <w:rPr>
          <w:rFonts w:ascii="Times New Roman" w:hAnsi="Times New Roman" w:cs="Times New Roman"/>
          <w:sz w:val="28"/>
          <w:szCs w:val="28"/>
          <w:lang w:val="uk-UA"/>
        </w:rPr>
        <w:t>(м. Одеса)</w:t>
      </w:r>
      <w:r w:rsidRPr="00340BA8">
        <w:rPr>
          <w:rFonts w:ascii="Times New Roman" w:hAnsi="Times New Roman" w:cs="Times New Roman"/>
          <w:sz w:val="28"/>
          <w:szCs w:val="28"/>
          <w:lang w:val="uk-UA"/>
        </w:rPr>
        <w:t xml:space="preserve"> </w:t>
      </w:r>
      <w:r w:rsidR="00E218CF" w:rsidRPr="00340BA8">
        <w:rPr>
          <w:rFonts w:ascii="Times New Roman" w:hAnsi="Times New Roman" w:cs="Times New Roman"/>
          <w:sz w:val="28"/>
          <w:szCs w:val="28"/>
          <w:lang w:val="uk-UA"/>
        </w:rPr>
        <w:t>-</w:t>
      </w:r>
      <w:r w:rsidRPr="00340BA8">
        <w:rPr>
          <w:rFonts w:ascii="Times New Roman" w:hAnsi="Times New Roman" w:cs="Times New Roman"/>
          <w:sz w:val="28"/>
          <w:szCs w:val="28"/>
          <w:lang w:val="uk-UA"/>
        </w:rPr>
        <w:t xml:space="preserve"> 243 км, до районного центру</w:t>
      </w:r>
      <w:r w:rsidR="007F2C45" w:rsidRPr="00340BA8">
        <w:rPr>
          <w:rFonts w:ascii="Times New Roman" w:hAnsi="Times New Roman" w:cs="Times New Roman"/>
          <w:sz w:val="28"/>
          <w:szCs w:val="28"/>
          <w:lang w:val="uk-UA"/>
        </w:rPr>
        <w:t xml:space="preserve"> (м. Подільск)</w:t>
      </w:r>
      <w:r w:rsidRPr="00340BA8">
        <w:rPr>
          <w:rFonts w:ascii="Times New Roman" w:hAnsi="Times New Roman" w:cs="Times New Roman"/>
          <w:sz w:val="28"/>
          <w:szCs w:val="28"/>
          <w:lang w:val="uk-UA"/>
        </w:rPr>
        <w:t xml:space="preserve"> – 5</w:t>
      </w:r>
      <w:r w:rsidR="00D9489D" w:rsidRPr="00340BA8">
        <w:rPr>
          <w:rFonts w:ascii="Times New Roman" w:hAnsi="Times New Roman" w:cs="Times New Roman"/>
          <w:sz w:val="28"/>
          <w:szCs w:val="28"/>
          <w:lang w:val="uk-UA"/>
        </w:rPr>
        <w:t>1</w:t>
      </w:r>
      <w:r w:rsidRPr="00340BA8">
        <w:rPr>
          <w:rFonts w:ascii="Times New Roman" w:hAnsi="Times New Roman" w:cs="Times New Roman"/>
          <w:sz w:val="28"/>
          <w:szCs w:val="28"/>
          <w:lang w:val="uk-UA"/>
        </w:rPr>
        <w:t xml:space="preserve"> км.</w:t>
      </w:r>
    </w:p>
    <w:p w:rsidR="003A6A34" w:rsidRPr="00340BA8" w:rsidRDefault="003A6A34" w:rsidP="00340BA8">
      <w:pPr>
        <w:pStyle w:val="a3"/>
        <w:tabs>
          <w:tab w:val="left" w:pos="851"/>
        </w:tabs>
        <w:spacing w:after="0"/>
        <w:ind w:left="0"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Відстань від адміністративного центру громади (с. Піщана) до </w:t>
      </w:r>
      <w:r w:rsidR="000E7CB5">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 xml:space="preserve">с. Гербине – </w:t>
      </w:r>
      <w:r w:rsidR="00FD5791">
        <w:rPr>
          <w:rFonts w:ascii="Times New Roman" w:hAnsi="Times New Roman" w:cs="Times New Roman"/>
          <w:sz w:val="28"/>
          <w:szCs w:val="28"/>
          <w:lang w:val="uk-UA"/>
        </w:rPr>
        <w:t>6,3</w:t>
      </w:r>
      <w:r w:rsidRPr="00340BA8">
        <w:rPr>
          <w:rFonts w:ascii="Times New Roman" w:hAnsi="Times New Roman" w:cs="Times New Roman"/>
          <w:sz w:val="28"/>
          <w:szCs w:val="28"/>
          <w:lang w:val="uk-UA"/>
        </w:rPr>
        <w:t xml:space="preserve"> км, </w:t>
      </w:r>
      <w:r w:rsidR="00ED17CF" w:rsidRPr="00340BA8">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 xml:space="preserve">с. Пужайкове – </w:t>
      </w:r>
      <w:r w:rsidR="00FD5791">
        <w:rPr>
          <w:rFonts w:ascii="Times New Roman" w:hAnsi="Times New Roman" w:cs="Times New Roman"/>
          <w:sz w:val="28"/>
          <w:szCs w:val="28"/>
          <w:lang w:val="uk-UA"/>
        </w:rPr>
        <w:t>8,0</w:t>
      </w:r>
      <w:r w:rsidRPr="00340BA8">
        <w:rPr>
          <w:rFonts w:ascii="Times New Roman" w:hAnsi="Times New Roman" w:cs="Times New Roman"/>
          <w:sz w:val="28"/>
          <w:szCs w:val="28"/>
          <w:lang w:val="uk-UA"/>
        </w:rPr>
        <w:t xml:space="preserve"> км, Савранське – </w:t>
      </w:r>
      <w:r w:rsidR="00FD5791">
        <w:rPr>
          <w:rFonts w:ascii="Times New Roman" w:hAnsi="Times New Roman" w:cs="Times New Roman"/>
          <w:sz w:val="28"/>
          <w:szCs w:val="28"/>
          <w:lang w:val="uk-UA"/>
        </w:rPr>
        <w:t>12,0</w:t>
      </w:r>
      <w:r w:rsidRPr="00340BA8">
        <w:rPr>
          <w:rFonts w:ascii="Times New Roman" w:hAnsi="Times New Roman" w:cs="Times New Roman"/>
          <w:sz w:val="28"/>
          <w:szCs w:val="28"/>
          <w:lang w:val="uk-UA"/>
        </w:rPr>
        <w:t xml:space="preserve"> км, Ракулове – </w:t>
      </w:r>
      <w:r w:rsidR="00843F74">
        <w:rPr>
          <w:rFonts w:ascii="Times New Roman" w:hAnsi="Times New Roman" w:cs="Times New Roman"/>
          <w:sz w:val="28"/>
          <w:szCs w:val="28"/>
          <w:lang w:val="uk-UA"/>
        </w:rPr>
        <w:t xml:space="preserve">         </w:t>
      </w:r>
      <w:r w:rsidR="00FD5791">
        <w:rPr>
          <w:rFonts w:ascii="Times New Roman" w:hAnsi="Times New Roman" w:cs="Times New Roman"/>
          <w:sz w:val="28"/>
          <w:szCs w:val="28"/>
          <w:lang w:val="uk-UA"/>
        </w:rPr>
        <w:t xml:space="preserve">20,0 </w:t>
      </w:r>
      <w:r w:rsidRPr="00340BA8">
        <w:rPr>
          <w:rFonts w:ascii="Times New Roman" w:hAnsi="Times New Roman" w:cs="Times New Roman"/>
          <w:sz w:val="28"/>
          <w:szCs w:val="28"/>
          <w:lang w:val="uk-UA"/>
        </w:rPr>
        <w:t xml:space="preserve">км, Кринички – </w:t>
      </w:r>
      <w:r w:rsidR="00FD5791">
        <w:rPr>
          <w:rFonts w:ascii="Times New Roman" w:hAnsi="Times New Roman" w:cs="Times New Roman"/>
          <w:sz w:val="28"/>
          <w:szCs w:val="28"/>
          <w:lang w:val="uk-UA"/>
        </w:rPr>
        <w:t>19,0</w:t>
      </w:r>
      <w:r w:rsidR="00206611" w:rsidRPr="00340BA8">
        <w:rPr>
          <w:rFonts w:ascii="Times New Roman" w:hAnsi="Times New Roman" w:cs="Times New Roman"/>
          <w:sz w:val="28"/>
          <w:szCs w:val="28"/>
          <w:lang w:val="uk-UA"/>
        </w:rPr>
        <w:t xml:space="preserve"> км</w:t>
      </w:r>
      <w:r w:rsidRPr="00340BA8">
        <w:rPr>
          <w:rFonts w:ascii="Times New Roman" w:hAnsi="Times New Roman" w:cs="Times New Roman"/>
          <w:sz w:val="28"/>
          <w:szCs w:val="28"/>
          <w:lang w:val="uk-UA"/>
        </w:rPr>
        <w:t xml:space="preserve">, Шляхове – </w:t>
      </w:r>
      <w:r w:rsidR="00FD5791">
        <w:rPr>
          <w:rFonts w:ascii="Times New Roman" w:hAnsi="Times New Roman" w:cs="Times New Roman"/>
          <w:sz w:val="28"/>
          <w:szCs w:val="28"/>
          <w:lang w:val="uk-UA"/>
        </w:rPr>
        <w:t>16,0</w:t>
      </w:r>
      <w:r w:rsidRPr="00340BA8">
        <w:rPr>
          <w:rFonts w:ascii="Times New Roman" w:hAnsi="Times New Roman" w:cs="Times New Roman"/>
          <w:sz w:val="28"/>
          <w:szCs w:val="28"/>
          <w:lang w:val="uk-UA"/>
        </w:rPr>
        <w:t xml:space="preserve"> км, с. Шумилове – </w:t>
      </w:r>
      <w:r w:rsidR="00FD5791">
        <w:rPr>
          <w:rFonts w:ascii="Times New Roman" w:hAnsi="Times New Roman" w:cs="Times New Roman"/>
          <w:sz w:val="28"/>
          <w:szCs w:val="28"/>
          <w:lang w:val="uk-UA"/>
        </w:rPr>
        <w:t>22,0</w:t>
      </w:r>
      <w:r w:rsidRPr="00340BA8">
        <w:rPr>
          <w:rFonts w:ascii="Times New Roman" w:hAnsi="Times New Roman" w:cs="Times New Roman"/>
          <w:sz w:val="28"/>
          <w:szCs w:val="28"/>
          <w:lang w:val="uk-UA"/>
        </w:rPr>
        <w:t xml:space="preserve"> км.</w:t>
      </w:r>
    </w:p>
    <w:p w:rsidR="00D453AC" w:rsidRPr="00340BA8" w:rsidRDefault="00D453AC"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Відстань до найближчої залізничної станції становить </w:t>
      </w:r>
      <w:r w:rsidR="00FD5791">
        <w:rPr>
          <w:rFonts w:ascii="Times New Roman" w:hAnsi="Times New Roman" w:cs="Times New Roman"/>
          <w:sz w:val="28"/>
          <w:szCs w:val="28"/>
          <w:lang w:val="uk-UA"/>
        </w:rPr>
        <w:t>35</w:t>
      </w:r>
      <w:r w:rsidRPr="00340BA8">
        <w:rPr>
          <w:rFonts w:ascii="Times New Roman" w:hAnsi="Times New Roman" w:cs="Times New Roman"/>
          <w:sz w:val="28"/>
          <w:szCs w:val="28"/>
          <w:lang w:val="uk-UA"/>
        </w:rPr>
        <w:t xml:space="preserve">км </w:t>
      </w:r>
      <w:r w:rsidR="009F24EF">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w:t>
      </w:r>
      <w:r w:rsidR="00B2393A" w:rsidRPr="00340BA8">
        <w:rPr>
          <w:rFonts w:ascii="Times New Roman" w:hAnsi="Times New Roman" w:cs="Times New Roman"/>
          <w:sz w:val="28"/>
          <w:szCs w:val="28"/>
          <w:lang w:val="uk-UA"/>
        </w:rPr>
        <w:t>Станція – Балта).</w:t>
      </w:r>
    </w:p>
    <w:p w:rsidR="009256F0" w:rsidRPr="00340BA8" w:rsidRDefault="009256F0"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На території громади </w:t>
      </w:r>
      <w:r w:rsidR="00CD3030">
        <w:rPr>
          <w:rFonts w:ascii="Times New Roman" w:hAnsi="Times New Roman" w:cs="Times New Roman"/>
          <w:sz w:val="28"/>
          <w:szCs w:val="28"/>
          <w:lang w:val="uk-UA"/>
        </w:rPr>
        <w:t>два</w:t>
      </w:r>
      <w:r w:rsidRPr="00340BA8">
        <w:rPr>
          <w:rFonts w:ascii="Times New Roman" w:hAnsi="Times New Roman" w:cs="Times New Roman"/>
          <w:sz w:val="28"/>
          <w:szCs w:val="28"/>
          <w:lang w:val="uk-UA"/>
        </w:rPr>
        <w:t xml:space="preserve"> старостинські округи: </w:t>
      </w:r>
      <w:r w:rsidR="00227804" w:rsidRPr="00340BA8">
        <w:rPr>
          <w:rFonts w:ascii="Times New Roman" w:hAnsi="Times New Roman" w:cs="Times New Roman"/>
          <w:sz w:val="28"/>
          <w:szCs w:val="28"/>
          <w:lang w:val="uk-UA"/>
        </w:rPr>
        <w:t>Пужайківській та Шляхівськи</w:t>
      </w:r>
      <w:r w:rsidRPr="00340BA8">
        <w:rPr>
          <w:rFonts w:ascii="Times New Roman" w:hAnsi="Times New Roman" w:cs="Times New Roman"/>
          <w:sz w:val="28"/>
          <w:szCs w:val="28"/>
          <w:lang w:val="uk-UA"/>
        </w:rPr>
        <w:t xml:space="preserve">й. </w:t>
      </w:r>
    </w:p>
    <w:p w:rsidR="00915FA6" w:rsidRPr="00340BA8" w:rsidRDefault="007F2C45"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Піщанська</w:t>
      </w:r>
      <w:r w:rsidR="00920431" w:rsidRPr="00340BA8">
        <w:rPr>
          <w:rFonts w:ascii="Times New Roman" w:hAnsi="Times New Roman" w:cs="Times New Roman"/>
          <w:sz w:val="28"/>
          <w:szCs w:val="28"/>
          <w:lang w:val="uk-UA"/>
        </w:rPr>
        <w:t xml:space="preserve"> територіальна громада </w:t>
      </w:r>
      <w:r w:rsidR="00327604" w:rsidRPr="00340BA8">
        <w:rPr>
          <w:rFonts w:ascii="Times New Roman" w:hAnsi="Times New Roman" w:cs="Times New Roman"/>
          <w:sz w:val="28"/>
          <w:szCs w:val="28"/>
          <w:lang w:val="uk-UA"/>
        </w:rPr>
        <w:t>межує</w:t>
      </w:r>
      <w:r w:rsidR="00915FA6" w:rsidRPr="00340BA8">
        <w:rPr>
          <w:rFonts w:ascii="Times New Roman" w:hAnsi="Times New Roman" w:cs="Times New Roman"/>
          <w:sz w:val="28"/>
          <w:szCs w:val="28"/>
          <w:lang w:val="uk-UA"/>
        </w:rPr>
        <w:t xml:space="preserve"> з:</w:t>
      </w:r>
    </w:p>
    <w:p w:rsidR="00915FA6" w:rsidRPr="00340BA8" w:rsidRDefault="00915FA6" w:rsidP="00340BA8">
      <w:pPr>
        <w:pStyle w:val="a3"/>
        <w:numPr>
          <w:ilvl w:val="0"/>
          <w:numId w:val="4"/>
        </w:numPr>
        <w:tabs>
          <w:tab w:val="left" w:pos="851"/>
        </w:tabs>
        <w:spacing w:after="0"/>
        <w:ind w:left="0" w:firstLine="567"/>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w:t>
      </w:r>
      <w:r w:rsidR="00327604" w:rsidRPr="00340BA8">
        <w:rPr>
          <w:rFonts w:ascii="Times New Roman" w:hAnsi="Times New Roman" w:cs="Times New Roman"/>
          <w:sz w:val="28"/>
          <w:szCs w:val="28"/>
          <w:lang w:val="uk-UA"/>
        </w:rPr>
        <w:t xml:space="preserve">івночі </w:t>
      </w:r>
      <w:r w:rsidRPr="00340BA8">
        <w:rPr>
          <w:rFonts w:ascii="Times New Roman" w:hAnsi="Times New Roman" w:cs="Times New Roman"/>
          <w:sz w:val="28"/>
          <w:szCs w:val="28"/>
          <w:lang w:val="uk-UA"/>
        </w:rPr>
        <w:t xml:space="preserve">- </w:t>
      </w:r>
      <w:r w:rsidR="00E02D46" w:rsidRPr="00340BA8">
        <w:rPr>
          <w:rFonts w:ascii="Times New Roman" w:hAnsi="Times New Roman" w:cs="Times New Roman"/>
          <w:sz w:val="28"/>
          <w:szCs w:val="28"/>
          <w:lang w:val="uk-UA"/>
        </w:rPr>
        <w:t>Бершадською територіальною громадою Гайсинського району Вінницької області та Гайворонською територіальною громадою Голованівського</w:t>
      </w:r>
      <w:r w:rsidRPr="00340BA8">
        <w:rPr>
          <w:rFonts w:ascii="Times New Roman" w:hAnsi="Times New Roman" w:cs="Times New Roman"/>
          <w:sz w:val="28"/>
          <w:szCs w:val="28"/>
          <w:lang w:val="uk-UA"/>
        </w:rPr>
        <w:t xml:space="preserve"> району Кіровоградської області.</w:t>
      </w:r>
      <w:r w:rsidR="00E02D46" w:rsidRPr="00340BA8">
        <w:rPr>
          <w:rFonts w:ascii="Times New Roman" w:hAnsi="Times New Roman" w:cs="Times New Roman"/>
          <w:sz w:val="28"/>
          <w:szCs w:val="28"/>
          <w:lang w:val="uk-UA"/>
        </w:rPr>
        <w:t xml:space="preserve"> </w:t>
      </w:r>
    </w:p>
    <w:p w:rsidR="00915FA6" w:rsidRPr="00340BA8" w:rsidRDefault="00913B58" w:rsidP="00340BA8">
      <w:pPr>
        <w:pStyle w:val="a3"/>
        <w:numPr>
          <w:ilvl w:val="0"/>
          <w:numId w:val="4"/>
        </w:numPr>
        <w:tabs>
          <w:tab w:val="left" w:pos="851"/>
        </w:tabs>
        <w:spacing w:after="0"/>
        <w:ind w:left="0" w:firstLine="567"/>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Заходу</w:t>
      </w:r>
      <w:r w:rsidR="00915FA6" w:rsidRPr="00340BA8">
        <w:rPr>
          <w:rFonts w:ascii="Times New Roman" w:hAnsi="Times New Roman" w:cs="Times New Roman"/>
          <w:sz w:val="28"/>
          <w:szCs w:val="28"/>
          <w:lang w:val="uk-UA"/>
        </w:rPr>
        <w:t xml:space="preserve"> - </w:t>
      </w:r>
      <w:r w:rsidR="004A536A" w:rsidRPr="00340BA8">
        <w:rPr>
          <w:rFonts w:ascii="Times New Roman" w:hAnsi="Times New Roman" w:cs="Times New Roman"/>
          <w:sz w:val="28"/>
          <w:szCs w:val="28"/>
          <w:lang w:val="uk-UA"/>
        </w:rPr>
        <w:t xml:space="preserve"> Ольгопільською територіальною громадою Гайсинського району Вінницької області</w:t>
      </w:r>
      <w:r w:rsidR="00915FA6" w:rsidRPr="00340BA8">
        <w:rPr>
          <w:rFonts w:ascii="Times New Roman" w:hAnsi="Times New Roman" w:cs="Times New Roman"/>
          <w:sz w:val="28"/>
          <w:szCs w:val="28"/>
          <w:lang w:val="uk-UA"/>
        </w:rPr>
        <w:t>.</w:t>
      </w:r>
      <w:r w:rsidR="004A536A" w:rsidRPr="00340BA8">
        <w:rPr>
          <w:rFonts w:ascii="Times New Roman" w:hAnsi="Times New Roman" w:cs="Times New Roman"/>
          <w:sz w:val="28"/>
          <w:szCs w:val="28"/>
          <w:lang w:val="uk-UA"/>
        </w:rPr>
        <w:t xml:space="preserve"> </w:t>
      </w:r>
    </w:p>
    <w:p w:rsidR="00913B58" w:rsidRPr="00340BA8" w:rsidRDefault="00913B58" w:rsidP="00340BA8">
      <w:pPr>
        <w:pStyle w:val="a3"/>
        <w:numPr>
          <w:ilvl w:val="0"/>
          <w:numId w:val="4"/>
        </w:numPr>
        <w:tabs>
          <w:tab w:val="left" w:pos="851"/>
        </w:tabs>
        <w:spacing w:after="0"/>
        <w:ind w:left="0" w:firstLine="567"/>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w:t>
      </w:r>
      <w:r w:rsidR="007379CE" w:rsidRPr="00340BA8">
        <w:rPr>
          <w:rFonts w:ascii="Times New Roman" w:hAnsi="Times New Roman" w:cs="Times New Roman"/>
          <w:sz w:val="28"/>
          <w:szCs w:val="28"/>
          <w:lang w:val="uk-UA"/>
        </w:rPr>
        <w:t>івдня</w:t>
      </w:r>
      <w:r w:rsidR="004A536A" w:rsidRPr="00340BA8">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w:t>
      </w:r>
      <w:r w:rsidR="004A536A" w:rsidRPr="00340BA8">
        <w:rPr>
          <w:rFonts w:ascii="Times New Roman" w:hAnsi="Times New Roman" w:cs="Times New Roman"/>
          <w:sz w:val="28"/>
          <w:szCs w:val="28"/>
          <w:lang w:val="uk-UA"/>
        </w:rPr>
        <w:t xml:space="preserve"> Балтською територіальною громадою Поділ</w:t>
      </w:r>
      <w:r w:rsidRPr="00340BA8">
        <w:rPr>
          <w:rFonts w:ascii="Times New Roman" w:hAnsi="Times New Roman" w:cs="Times New Roman"/>
          <w:sz w:val="28"/>
          <w:szCs w:val="28"/>
          <w:lang w:val="uk-UA"/>
        </w:rPr>
        <w:t>ьського району Одеської області.</w:t>
      </w:r>
    </w:p>
    <w:p w:rsidR="00B5790D" w:rsidRPr="00340BA8" w:rsidRDefault="00913B58" w:rsidP="00340BA8">
      <w:pPr>
        <w:pStyle w:val="a3"/>
        <w:numPr>
          <w:ilvl w:val="0"/>
          <w:numId w:val="4"/>
        </w:numPr>
        <w:tabs>
          <w:tab w:val="left" w:pos="851"/>
        </w:tabs>
        <w:spacing w:after="0"/>
        <w:ind w:left="0" w:firstLine="567"/>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С</w:t>
      </w:r>
      <w:r w:rsidR="004A536A" w:rsidRPr="00340BA8">
        <w:rPr>
          <w:rFonts w:ascii="Times New Roman" w:hAnsi="Times New Roman" w:cs="Times New Roman"/>
          <w:sz w:val="28"/>
          <w:szCs w:val="28"/>
          <w:lang w:val="uk-UA"/>
        </w:rPr>
        <w:t>ход</w:t>
      </w:r>
      <w:r w:rsidR="007379CE" w:rsidRPr="00340BA8">
        <w:rPr>
          <w:rFonts w:ascii="Times New Roman" w:hAnsi="Times New Roman" w:cs="Times New Roman"/>
          <w:sz w:val="28"/>
          <w:szCs w:val="28"/>
          <w:lang w:val="uk-UA"/>
        </w:rPr>
        <w:t>у</w:t>
      </w:r>
      <w:r w:rsidR="004A536A" w:rsidRPr="00340BA8">
        <w:rPr>
          <w:rFonts w:ascii="Times New Roman" w:hAnsi="Times New Roman" w:cs="Times New Roman"/>
          <w:sz w:val="28"/>
          <w:szCs w:val="28"/>
          <w:lang w:val="uk-UA"/>
        </w:rPr>
        <w:t xml:space="preserve"> </w:t>
      </w:r>
      <w:r w:rsidR="00D571D4" w:rsidRPr="00340BA8">
        <w:rPr>
          <w:rFonts w:ascii="Times New Roman" w:hAnsi="Times New Roman" w:cs="Times New Roman"/>
          <w:sz w:val="28"/>
          <w:szCs w:val="28"/>
          <w:lang w:val="uk-UA"/>
        </w:rPr>
        <w:t>-</w:t>
      </w:r>
      <w:r w:rsidR="004A536A" w:rsidRPr="00340BA8">
        <w:rPr>
          <w:rFonts w:ascii="Times New Roman" w:hAnsi="Times New Roman" w:cs="Times New Roman"/>
          <w:sz w:val="28"/>
          <w:szCs w:val="28"/>
          <w:lang w:val="uk-UA"/>
        </w:rPr>
        <w:t xml:space="preserve"> Савранською територіальною громадою Подільського району Одеської області.</w:t>
      </w:r>
    </w:p>
    <w:p w:rsidR="00E14F32" w:rsidRPr="00340BA8" w:rsidRDefault="00E14F32" w:rsidP="00340BA8">
      <w:pPr>
        <w:tabs>
          <w:tab w:val="left" w:pos="709"/>
          <w:tab w:val="left" w:pos="1134"/>
        </w:tabs>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На території громади розміщено 4 об`єкти природно-заповідного фонду, загальною площею 3202,12 га, а саме:</w:t>
      </w:r>
    </w:p>
    <w:p w:rsidR="00E14F32" w:rsidRPr="00340BA8" w:rsidRDefault="00E14F32" w:rsidP="00340BA8">
      <w:pPr>
        <w:pStyle w:val="a3"/>
        <w:numPr>
          <w:ilvl w:val="0"/>
          <w:numId w:val="2"/>
        </w:numPr>
        <w:tabs>
          <w:tab w:val="left" w:pos="426"/>
          <w:tab w:val="left" w:pos="1276"/>
        </w:tabs>
        <w:spacing w:after="0"/>
        <w:ind w:left="0"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Ландшафтний заказник місцевого значення „Даничево”, (знаходиться за межами населеного пункту с. Піщана), загальною площею – 354,00 га.</w:t>
      </w:r>
    </w:p>
    <w:p w:rsidR="00E14F32" w:rsidRPr="00340BA8" w:rsidRDefault="00E14F32" w:rsidP="00340BA8">
      <w:pPr>
        <w:pStyle w:val="a3"/>
        <w:numPr>
          <w:ilvl w:val="0"/>
          <w:numId w:val="2"/>
        </w:numPr>
        <w:tabs>
          <w:tab w:val="left" w:pos="426"/>
          <w:tab w:val="left" w:pos="1276"/>
        </w:tabs>
        <w:spacing w:after="0"/>
        <w:ind w:left="0"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Заповідне урочище „Кішево”, (знаходиться за межами населеного пункту с. Гербине),  загальною площею - 2844,00 га.</w:t>
      </w:r>
    </w:p>
    <w:p w:rsidR="00E14F32" w:rsidRPr="00340BA8" w:rsidRDefault="00E14F32" w:rsidP="00340BA8">
      <w:pPr>
        <w:pStyle w:val="a3"/>
        <w:numPr>
          <w:ilvl w:val="0"/>
          <w:numId w:val="2"/>
        </w:numPr>
        <w:tabs>
          <w:tab w:val="left" w:pos="426"/>
          <w:tab w:val="left" w:pos="1276"/>
        </w:tabs>
        <w:spacing w:after="0"/>
        <w:ind w:left="0"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lastRenderedPageBreak/>
        <w:t>Ботанічна пам’ятка природи місцевого значення „Віковий дуб”, (знаходиться за межами населеного пункту с. Гербине), загальною площею - 0,02 га.</w:t>
      </w:r>
    </w:p>
    <w:p w:rsidR="00E14F32" w:rsidRPr="00340BA8" w:rsidRDefault="00E14F32" w:rsidP="00340BA8">
      <w:pPr>
        <w:pStyle w:val="a3"/>
        <w:numPr>
          <w:ilvl w:val="0"/>
          <w:numId w:val="2"/>
        </w:numPr>
        <w:tabs>
          <w:tab w:val="left" w:pos="426"/>
          <w:tab w:val="left" w:pos="1276"/>
        </w:tabs>
        <w:spacing w:after="0"/>
        <w:ind w:left="0"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Парк-пам’ятка садово-паркового мистецтва місцевого значення  „Ракулянський парк”, (знаходиться за межами населеного пункту с. Шляхове),  загальною площею - 4,10 га.</w:t>
      </w:r>
    </w:p>
    <w:p w:rsidR="005250AE" w:rsidRPr="00340BA8" w:rsidRDefault="005250AE" w:rsidP="00340BA8">
      <w:pPr>
        <w:spacing w:after="0"/>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Структура земель </w:t>
      </w:r>
      <w:r w:rsidR="006D44C0" w:rsidRPr="00340BA8">
        <w:rPr>
          <w:rFonts w:ascii="Times New Roman" w:hAnsi="Times New Roman" w:cs="Times New Roman"/>
          <w:color w:val="000000"/>
          <w:sz w:val="28"/>
          <w:szCs w:val="28"/>
          <w:lang w:val="uk-UA"/>
        </w:rPr>
        <w:t xml:space="preserve">Піщанської </w:t>
      </w:r>
      <w:r w:rsidR="006D44C0" w:rsidRPr="00340BA8">
        <w:rPr>
          <w:rFonts w:ascii="Times New Roman" w:hAnsi="Times New Roman" w:cs="Times New Roman"/>
          <w:sz w:val="28"/>
          <w:szCs w:val="28"/>
          <w:lang w:val="uk-UA"/>
        </w:rPr>
        <w:t>територіальної громади</w:t>
      </w:r>
    </w:p>
    <w:p w:rsidR="005250AE" w:rsidRPr="00340BA8" w:rsidRDefault="005250AE" w:rsidP="00340BA8">
      <w:pPr>
        <w:spacing w:after="0"/>
        <w:ind w:firstLine="851"/>
        <w:jc w:val="both"/>
        <w:rPr>
          <w:rFonts w:ascii="Times New Roman" w:hAnsi="Times New Roman" w:cs="Times New Roman"/>
          <w:sz w:val="28"/>
          <w:szCs w:val="28"/>
          <w:lang w:val="uk-UA"/>
        </w:rPr>
      </w:pPr>
    </w:p>
    <w:tbl>
      <w:tblPr>
        <w:tblStyle w:val="a6"/>
        <w:tblW w:w="0" w:type="auto"/>
        <w:tblLook w:val="04A0"/>
      </w:tblPr>
      <w:tblGrid>
        <w:gridCol w:w="4785"/>
        <w:gridCol w:w="4785"/>
      </w:tblGrid>
      <w:tr w:rsidR="005250AE" w:rsidRPr="00340BA8" w:rsidTr="00C65B21">
        <w:trPr>
          <w:trHeight w:val="518"/>
        </w:trPr>
        <w:tc>
          <w:tcPr>
            <w:tcW w:w="4785" w:type="dxa"/>
            <w:vAlign w:val="center"/>
          </w:tcPr>
          <w:p w:rsidR="005250AE" w:rsidRPr="00340BA8" w:rsidRDefault="005250AE" w:rsidP="00C65B21">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Категорія земель</w:t>
            </w:r>
          </w:p>
        </w:tc>
        <w:tc>
          <w:tcPr>
            <w:tcW w:w="4785" w:type="dxa"/>
            <w:vAlign w:val="center"/>
          </w:tcPr>
          <w:p w:rsidR="005250AE" w:rsidRPr="00340BA8" w:rsidRDefault="005250AE" w:rsidP="00C65B21">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Площа земель, га</w:t>
            </w:r>
          </w:p>
        </w:tc>
      </w:tr>
      <w:tr w:rsidR="005250AE" w:rsidRPr="00340BA8" w:rsidTr="00351121">
        <w:tc>
          <w:tcPr>
            <w:tcW w:w="4785" w:type="dxa"/>
          </w:tcPr>
          <w:p w:rsidR="005250AE" w:rsidRPr="00340BA8" w:rsidRDefault="005250AE"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Землі сільськогосподарського призначення</w:t>
            </w:r>
            <w:r w:rsidR="00864068" w:rsidRPr="00340BA8">
              <w:rPr>
                <w:rFonts w:ascii="Times New Roman" w:hAnsi="Times New Roman" w:cs="Times New Roman"/>
                <w:sz w:val="28"/>
                <w:szCs w:val="28"/>
                <w:lang w:val="uk-UA"/>
              </w:rPr>
              <w:t>, в тому числі</w:t>
            </w:r>
            <w:r w:rsidR="0083257F" w:rsidRPr="00340BA8">
              <w:rPr>
                <w:rFonts w:ascii="Times New Roman" w:hAnsi="Times New Roman" w:cs="Times New Roman"/>
                <w:sz w:val="28"/>
                <w:szCs w:val="28"/>
                <w:lang w:val="uk-UA"/>
              </w:rPr>
              <w:t>:</w:t>
            </w:r>
            <w:r w:rsidRPr="00340BA8">
              <w:rPr>
                <w:rFonts w:ascii="Times New Roman" w:hAnsi="Times New Roman" w:cs="Times New Roman"/>
                <w:sz w:val="28"/>
                <w:szCs w:val="28"/>
                <w:lang w:val="uk-UA"/>
              </w:rPr>
              <w:t xml:space="preserve"> </w:t>
            </w:r>
          </w:p>
        </w:tc>
        <w:tc>
          <w:tcPr>
            <w:tcW w:w="4785" w:type="dxa"/>
          </w:tcPr>
          <w:p w:rsidR="005250AE" w:rsidRPr="00340BA8" w:rsidRDefault="005250AE"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20559,3</w:t>
            </w:r>
          </w:p>
        </w:tc>
      </w:tr>
      <w:tr w:rsidR="005250AE" w:rsidRPr="00340BA8" w:rsidTr="00351121">
        <w:tc>
          <w:tcPr>
            <w:tcW w:w="4785" w:type="dxa"/>
          </w:tcPr>
          <w:p w:rsidR="005250AE" w:rsidRPr="00340BA8" w:rsidRDefault="0083257F" w:rsidP="00340BA8">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рілля;</w:t>
            </w:r>
          </w:p>
        </w:tc>
        <w:tc>
          <w:tcPr>
            <w:tcW w:w="4785" w:type="dxa"/>
          </w:tcPr>
          <w:p w:rsidR="005250AE" w:rsidRPr="00340BA8" w:rsidRDefault="0083257F" w:rsidP="00340BA8">
            <w:pPr>
              <w:spacing w:line="276" w:lineRule="auto"/>
              <w:ind w:firstLine="35"/>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16483,2</w:t>
            </w:r>
          </w:p>
        </w:tc>
      </w:tr>
      <w:tr w:rsidR="005250AE" w:rsidRPr="00340BA8" w:rsidTr="00351121">
        <w:tc>
          <w:tcPr>
            <w:tcW w:w="4785" w:type="dxa"/>
          </w:tcPr>
          <w:p w:rsidR="005250AE" w:rsidRPr="00340BA8" w:rsidRDefault="0083257F" w:rsidP="00340BA8">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перелоги;</w:t>
            </w:r>
          </w:p>
        </w:tc>
        <w:tc>
          <w:tcPr>
            <w:tcW w:w="4785" w:type="dxa"/>
          </w:tcPr>
          <w:p w:rsidR="005250AE"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1008,5</w:t>
            </w:r>
          </w:p>
        </w:tc>
      </w:tr>
      <w:tr w:rsidR="00351121" w:rsidRPr="00340BA8" w:rsidTr="00351121">
        <w:tc>
          <w:tcPr>
            <w:tcW w:w="4785" w:type="dxa"/>
          </w:tcPr>
          <w:p w:rsidR="00351121" w:rsidRPr="00340BA8" w:rsidRDefault="0083257F" w:rsidP="00340BA8">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багаторічні насадження;</w:t>
            </w:r>
          </w:p>
        </w:tc>
        <w:tc>
          <w:tcPr>
            <w:tcW w:w="4785" w:type="dxa"/>
          </w:tcPr>
          <w:p w:rsidR="00351121"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532,0</w:t>
            </w:r>
          </w:p>
        </w:tc>
      </w:tr>
      <w:tr w:rsidR="00351121" w:rsidRPr="00340BA8" w:rsidTr="00351121">
        <w:tc>
          <w:tcPr>
            <w:tcW w:w="4785" w:type="dxa"/>
          </w:tcPr>
          <w:p w:rsidR="00351121" w:rsidRPr="00340BA8" w:rsidRDefault="0083257F" w:rsidP="00340BA8">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сіножаті;</w:t>
            </w:r>
          </w:p>
        </w:tc>
        <w:tc>
          <w:tcPr>
            <w:tcW w:w="4785" w:type="dxa"/>
          </w:tcPr>
          <w:p w:rsidR="00351121"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679,2</w:t>
            </w:r>
          </w:p>
        </w:tc>
      </w:tr>
      <w:tr w:rsidR="00864068" w:rsidRPr="00340BA8" w:rsidTr="00351121">
        <w:tc>
          <w:tcPr>
            <w:tcW w:w="4785" w:type="dxa"/>
          </w:tcPr>
          <w:p w:rsidR="00864068" w:rsidRPr="00340BA8" w:rsidRDefault="0083257F" w:rsidP="00340BA8">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пасовища;</w:t>
            </w:r>
          </w:p>
        </w:tc>
        <w:tc>
          <w:tcPr>
            <w:tcW w:w="4785" w:type="dxa"/>
          </w:tcPr>
          <w:p w:rsidR="00864068"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1310,0</w:t>
            </w:r>
          </w:p>
        </w:tc>
      </w:tr>
      <w:tr w:rsidR="00864068" w:rsidRPr="00340BA8" w:rsidTr="00351121">
        <w:tc>
          <w:tcPr>
            <w:tcW w:w="4785" w:type="dxa"/>
          </w:tcPr>
          <w:p w:rsidR="00864068" w:rsidRPr="00340BA8" w:rsidRDefault="0083257F" w:rsidP="00340BA8">
            <w:pPr>
              <w:pStyle w:val="a3"/>
              <w:numPr>
                <w:ilvl w:val="0"/>
                <w:numId w:val="6"/>
              </w:num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під господарськими будівлями і дворами;</w:t>
            </w:r>
          </w:p>
        </w:tc>
        <w:tc>
          <w:tcPr>
            <w:tcW w:w="4785" w:type="dxa"/>
          </w:tcPr>
          <w:p w:rsidR="00864068"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318,7</w:t>
            </w:r>
          </w:p>
        </w:tc>
      </w:tr>
      <w:tr w:rsidR="00864068" w:rsidRPr="00340BA8" w:rsidTr="00351121">
        <w:tc>
          <w:tcPr>
            <w:tcW w:w="4785" w:type="dxa"/>
          </w:tcPr>
          <w:p w:rsidR="00864068" w:rsidRPr="00340BA8" w:rsidRDefault="0083257F" w:rsidP="00340BA8">
            <w:pPr>
              <w:pStyle w:val="a3"/>
              <w:numPr>
                <w:ilvl w:val="0"/>
                <w:numId w:val="6"/>
              </w:num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під господарськими шляхами і прогонами</w:t>
            </w:r>
            <w:r w:rsidR="002E0977" w:rsidRPr="00340BA8">
              <w:rPr>
                <w:rFonts w:ascii="Times New Roman" w:hAnsi="Times New Roman" w:cs="Times New Roman"/>
                <w:sz w:val="28"/>
                <w:szCs w:val="28"/>
                <w:lang w:val="uk-UA"/>
              </w:rPr>
              <w:t>.</w:t>
            </w:r>
          </w:p>
        </w:tc>
        <w:tc>
          <w:tcPr>
            <w:tcW w:w="4785" w:type="dxa"/>
          </w:tcPr>
          <w:p w:rsidR="00864068"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227,7</w:t>
            </w:r>
          </w:p>
        </w:tc>
      </w:tr>
      <w:tr w:rsidR="0083257F" w:rsidRPr="00340BA8" w:rsidTr="00351121">
        <w:tc>
          <w:tcPr>
            <w:tcW w:w="4785" w:type="dxa"/>
          </w:tcPr>
          <w:p w:rsidR="0083257F" w:rsidRPr="00340BA8" w:rsidRDefault="0083257F"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Землі житлової і громадської забудови, в тому числі:</w:t>
            </w:r>
          </w:p>
        </w:tc>
        <w:tc>
          <w:tcPr>
            <w:tcW w:w="4785" w:type="dxa"/>
          </w:tcPr>
          <w:p w:rsidR="0083257F"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413,4</w:t>
            </w:r>
          </w:p>
        </w:tc>
      </w:tr>
      <w:tr w:rsidR="0083257F" w:rsidRPr="00340BA8" w:rsidTr="00351121">
        <w:tc>
          <w:tcPr>
            <w:tcW w:w="4785" w:type="dxa"/>
          </w:tcPr>
          <w:p w:rsidR="0083257F" w:rsidRPr="00340BA8" w:rsidRDefault="0083257F"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землі промисловості</w:t>
            </w:r>
            <w:r w:rsidR="002E0977" w:rsidRPr="00340BA8">
              <w:rPr>
                <w:rFonts w:ascii="Times New Roman" w:hAnsi="Times New Roman" w:cs="Times New Roman"/>
                <w:sz w:val="28"/>
                <w:szCs w:val="28"/>
                <w:lang w:val="uk-UA"/>
              </w:rPr>
              <w:t>.</w:t>
            </w:r>
          </w:p>
        </w:tc>
        <w:tc>
          <w:tcPr>
            <w:tcW w:w="4785" w:type="dxa"/>
          </w:tcPr>
          <w:p w:rsidR="0083257F"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5,0</w:t>
            </w:r>
          </w:p>
        </w:tc>
      </w:tr>
      <w:tr w:rsidR="0083257F" w:rsidRPr="00340BA8" w:rsidTr="00351121">
        <w:tc>
          <w:tcPr>
            <w:tcW w:w="4785" w:type="dxa"/>
          </w:tcPr>
          <w:p w:rsidR="0083257F" w:rsidRPr="00340BA8" w:rsidRDefault="0083257F"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Землі лісогосподарського призначення</w:t>
            </w:r>
          </w:p>
        </w:tc>
        <w:tc>
          <w:tcPr>
            <w:tcW w:w="4785" w:type="dxa"/>
          </w:tcPr>
          <w:p w:rsidR="0083257F"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6041,0</w:t>
            </w:r>
          </w:p>
        </w:tc>
      </w:tr>
      <w:tr w:rsidR="0083257F" w:rsidRPr="00340BA8" w:rsidTr="00351121">
        <w:tc>
          <w:tcPr>
            <w:tcW w:w="4785" w:type="dxa"/>
          </w:tcPr>
          <w:p w:rsidR="0083257F" w:rsidRPr="00340BA8" w:rsidRDefault="0083257F"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Землі водного фонду</w:t>
            </w:r>
            <w:r w:rsidR="00710CA4" w:rsidRPr="00340BA8">
              <w:rPr>
                <w:rFonts w:ascii="Times New Roman" w:hAnsi="Times New Roman" w:cs="Times New Roman"/>
                <w:sz w:val="28"/>
                <w:szCs w:val="28"/>
                <w:lang w:val="uk-UA"/>
              </w:rPr>
              <w:t>, в тому числі:</w:t>
            </w:r>
          </w:p>
        </w:tc>
        <w:tc>
          <w:tcPr>
            <w:tcW w:w="4785" w:type="dxa"/>
          </w:tcPr>
          <w:p w:rsidR="0083257F"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128,5</w:t>
            </w:r>
          </w:p>
        </w:tc>
      </w:tr>
      <w:tr w:rsidR="00710CA4" w:rsidRPr="00340BA8" w:rsidTr="00351121">
        <w:tc>
          <w:tcPr>
            <w:tcW w:w="4785" w:type="dxa"/>
          </w:tcPr>
          <w:p w:rsidR="00710CA4" w:rsidRPr="00340BA8" w:rsidRDefault="00710CA4" w:rsidP="00340BA8">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природні водотоки (річки, струмки);</w:t>
            </w:r>
          </w:p>
        </w:tc>
        <w:tc>
          <w:tcPr>
            <w:tcW w:w="4785" w:type="dxa"/>
          </w:tcPr>
          <w:p w:rsidR="00710CA4" w:rsidRPr="00340BA8" w:rsidRDefault="00710CA4"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31,9</w:t>
            </w:r>
          </w:p>
        </w:tc>
      </w:tr>
      <w:tr w:rsidR="00710CA4" w:rsidRPr="00340BA8" w:rsidTr="00351121">
        <w:tc>
          <w:tcPr>
            <w:tcW w:w="4785" w:type="dxa"/>
          </w:tcPr>
          <w:p w:rsidR="00710CA4" w:rsidRPr="00340BA8" w:rsidRDefault="00710CA4" w:rsidP="00340BA8">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штучні водотоки (канали)</w:t>
            </w:r>
            <w:r w:rsidR="009B5BCF" w:rsidRPr="00340BA8">
              <w:rPr>
                <w:rFonts w:ascii="Times New Roman" w:hAnsi="Times New Roman" w:cs="Times New Roman"/>
                <w:sz w:val="28"/>
                <w:szCs w:val="28"/>
                <w:lang w:val="uk-UA"/>
              </w:rPr>
              <w:t>;</w:t>
            </w:r>
          </w:p>
        </w:tc>
        <w:tc>
          <w:tcPr>
            <w:tcW w:w="4785" w:type="dxa"/>
          </w:tcPr>
          <w:p w:rsidR="00710CA4" w:rsidRPr="00340BA8" w:rsidRDefault="00710CA4"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16,3</w:t>
            </w:r>
          </w:p>
        </w:tc>
      </w:tr>
      <w:tr w:rsidR="00710CA4" w:rsidRPr="00340BA8" w:rsidTr="00351121">
        <w:tc>
          <w:tcPr>
            <w:tcW w:w="4785" w:type="dxa"/>
          </w:tcPr>
          <w:p w:rsidR="00710CA4" w:rsidRPr="00340BA8" w:rsidRDefault="00710CA4" w:rsidP="00340BA8">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ставки.</w:t>
            </w:r>
          </w:p>
        </w:tc>
        <w:tc>
          <w:tcPr>
            <w:tcW w:w="4785" w:type="dxa"/>
          </w:tcPr>
          <w:p w:rsidR="00710CA4" w:rsidRPr="00340BA8" w:rsidRDefault="00710CA4"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80,0</w:t>
            </w:r>
          </w:p>
        </w:tc>
      </w:tr>
      <w:tr w:rsidR="00120024" w:rsidRPr="00340BA8" w:rsidTr="00351121">
        <w:tc>
          <w:tcPr>
            <w:tcW w:w="4785" w:type="dxa"/>
          </w:tcPr>
          <w:p w:rsidR="00120024" w:rsidRPr="00340BA8" w:rsidRDefault="00CD2316" w:rsidP="00CD2316">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 усіх земель з</w:t>
            </w:r>
            <w:r w:rsidR="00120024" w:rsidRPr="00340BA8">
              <w:rPr>
                <w:rFonts w:ascii="Times New Roman" w:hAnsi="Times New Roman" w:cs="Times New Roman"/>
                <w:sz w:val="28"/>
                <w:szCs w:val="28"/>
                <w:lang w:val="uk-UA"/>
              </w:rPr>
              <w:t>емлі природно заповідного та іншого призначення</w:t>
            </w:r>
          </w:p>
        </w:tc>
        <w:tc>
          <w:tcPr>
            <w:tcW w:w="4785" w:type="dxa"/>
          </w:tcPr>
          <w:p w:rsidR="00120024" w:rsidRPr="00340BA8" w:rsidRDefault="00120024"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3202,12</w:t>
            </w:r>
          </w:p>
        </w:tc>
      </w:tr>
    </w:tbl>
    <w:p w:rsidR="00E14F32" w:rsidRPr="00340BA8" w:rsidRDefault="00E14F32" w:rsidP="00340BA8">
      <w:pPr>
        <w:spacing w:before="240"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Територією громади протікають дві річки: Савранка та Смолянка.</w:t>
      </w:r>
    </w:p>
    <w:p w:rsidR="00AC3C00" w:rsidRPr="00340BA8" w:rsidRDefault="00515CA2" w:rsidP="00C42F47">
      <w:pPr>
        <w:pStyle w:val="a3"/>
        <w:tabs>
          <w:tab w:val="left" w:pos="426"/>
          <w:tab w:val="left" w:pos="1276"/>
        </w:tabs>
        <w:spacing w:after="0"/>
        <w:ind w:left="0"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Громада розташована у лісостеповій зоні України. Ґрунти представлені наступними основними типами: </w:t>
      </w:r>
      <w:r w:rsidRPr="00340BA8">
        <w:rPr>
          <w:rStyle w:val="40"/>
          <w:rFonts w:eastAsiaTheme="minorHAnsi"/>
          <w:b w:val="0"/>
          <w:sz w:val="28"/>
          <w:szCs w:val="28"/>
          <w:lang w:val="uk-UA"/>
        </w:rPr>
        <w:t>чорноземи реградовані, чорноземи глибокі малогумусні карбонатні, чорноземи глибокі малогумусні, чорноземи глибокі середньо гумусні, чорноземи опідзолені та інші.</w:t>
      </w:r>
    </w:p>
    <w:p w:rsidR="0045340C" w:rsidRPr="00340BA8" w:rsidRDefault="00C42F47" w:rsidP="00340BA8">
      <w:pPr>
        <w:spacing w:after="0"/>
        <w:ind w:firstLine="851"/>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F25345" w:rsidRPr="00340BA8">
        <w:rPr>
          <w:rFonts w:ascii="Times New Roman" w:hAnsi="Times New Roman" w:cs="Times New Roman"/>
          <w:b/>
          <w:sz w:val="28"/>
          <w:szCs w:val="28"/>
          <w:lang w:val="uk-UA"/>
        </w:rPr>
        <w:t>2.2. Демографічна ситуація</w:t>
      </w:r>
      <w:r w:rsidR="00895C66" w:rsidRPr="00340BA8">
        <w:rPr>
          <w:rFonts w:ascii="Times New Roman" w:hAnsi="Times New Roman" w:cs="Times New Roman"/>
          <w:b/>
          <w:sz w:val="28"/>
          <w:szCs w:val="28"/>
          <w:lang w:val="uk-UA"/>
        </w:rPr>
        <w:t>.</w:t>
      </w:r>
    </w:p>
    <w:p w:rsidR="00F25345" w:rsidRPr="00340BA8" w:rsidRDefault="00F25345" w:rsidP="00340BA8">
      <w:pPr>
        <w:spacing w:after="0"/>
        <w:ind w:firstLine="851"/>
        <w:jc w:val="both"/>
        <w:rPr>
          <w:rFonts w:ascii="Times New Roman" w:hAnsi="Times New Roman" w:cs="Times New Roman"/>
          <w:sz w:val="28"/>
          <w:szCs w:val="28"/>
          <w:lang w:val="uk-UA"/>
        </w:rPr>
      </w:pPr>
    </w:p>
    <w:p w:rsidR="002F13D9" w:rsidRPr="00340BA8" w:rsidRDefault="002F13D9" w:rsidP="00340BA8">
      <w:pPr>
        <w:pStyle w:val="4"/>
        <w:spacing w:before="0" w:beforeAutospacing="0" w:after="0" w:afterAutospacing="0" w:line="276" w:lineRule="auto"/>
        <w:ind w:firstLine="851"/>
        <w:jc w:val="both"/>
        <w:rPr>
          <w:b w:val="0"/>
          <w:sz w:val="28"/>
          <w:szCs w:val="28"/>
          <w:lang w:val="uk-UA"/>
        </w:rPr>
      </w:pPr>
      <w:r w:rsidRPr="00340BA8">
        <w:rPr>
          <w:b w:val="0"/>
          <w:sz w:val="28"/>
          <w:szCs w:val="28"/>
          <w:lang w:val="uk-UA"/>
        </w:rPr>
        <w:t>Більшість факторів, які впливають на демографічну ситуацію в сільс</w:t>
      </w:r>
      <w:r w:rsidR="00DE44F0" w:rsidRPr="00340BA8">
        <w:rPr>
          <w:b w:val="0"/>
          <w:sz w:val="28"/>
          <w:szCs w:val="28"/>
          <w:lang w:val="uk-UA"/>
        </w:rPr>
        <w:t>ь</w:t>
      </w:r>
      <w:r w:rsidRPr="00340BA8">
        <w:rPr>
          <w:b w:val="0"/>
          <w:sz w:val="28"/>
          <w:szCs w:val="28"/>
          <w:lang w:val="uk-UA"/>
        </w:rPr>
        <w:t>кій місцевості, формуються на загальнодержавному рівні і залежать від фінансово-економічного стану та добробуту населення. Подолання фінансової кризи та поліпшення економічного стану населення, що в свою чергу призведе до досягнення сталого демографічного розвитку, нормалізації і відтворення населення, є тривалим і складним процесом.</w:t>
      </w:r>
    </w:p>
    <w:p w:rsidR="00237629" w:rsidRPr="00340BA8" w:rsidRDefault="00237629" w:rsidP="00340BA8">
      <w:pPr>
        <w:pStyle w:val="4"/>
        <w:spacing w:before="0" w:beforeAutospacing="0" w:after="0" w:afterAutospacing="0" w:line="276" w:lineRule="auto"/>
        <w:ind w:firstLine="851"/>
        <w:jc w:val="both"/>
        <w:rPr>
          <w:b w:val="0"/>
          <w:sz w:val="28"/>
          <w:szCs w:val="28"/>
          <w:lang w:val="uk-UA"/>
        </w:rPr>
      </w:pPr>
    </w:p>
    <w:p w:rsidR="002F13D9" w:rsidRPr="00340BA8" w:rsidRDefault="00184139" w:rsidP="00340BA8">
      <w:pPr>
        <w:spacing w:after="0"/>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Демографічна ситуація </w:t>
      </w:r>
      <w:r w:rsidR="00781E63" w:rsidRPr="00340BA8">
        <w:rPr>
          <w:rFonts w:ascii="Times New Roman" w:hAnsi="Times New Roman" w:cs="Times New Roman"/>
          <w:sz w:val="28"/>
          <w:szCs w:val="28"/>
          <w:lang w:val="uk-UA"/>
        </w:rPr>
        <w:t>Піщанської</w:t>
      </w:r>
      <w:r w:rsidRPr="00340BA8">
        <w:rPr>
          <w:rFonts w:ascii="Times New Roman" w:hAnsi="Times New Roman" w:cs="Times New Roman"/>
          <w:sz w:val="28"/>
          <w:szCs w:val="28"/>
          <w:lang w:val="uk-UA"/>
        </w:rPr>
        <w:t xml:space="preserve"> </w:t>
      </w:r>
      <w:r w:rsidR="00781E63" w:rsidRPr="00340BA8">
        <w:rPr>
          <w:rFonts w:ascii="Times New Roman" w:hAnsi="Times New Roman" w:cs="Times New Roman"/>
          <w:sz w:val="28"/>
          <w:szCs w:val="28"/>
          <w:lang w:val="uk-UA"/>
        </w:rPr>
        <w:t>територіальної</w:t>
      </w:r>
      <w:r w:rsidRPr="00340BA8">
        <w:rPr>
          <w:rFonts w:ascii="Times New Roman" w:hAnsi="Times New Roman" w:cs="Times New Roman"/>
          <w:sz w:val="28"/>
          <w:szCs w:val="28"/>
          <w:lang w:val="uk-UA"/>
        </w:rPr>
        <w:t xml:space="preserve"> громад</w:t>
      </w:r>
      <w:r w:rsidR="00781E63" w:rsidRPr="00340BA8">
        <w:rPr>
          <w:rFonts w:ascii="Times New Roman" w:hAnsi="Times New Roman" w:cs="Times New Roman"/>
          <w:sz w:val="28"/>
          <w:szCs w:val="28"/>
          <w:lang w:val="uk-UA"/>
        </w:rPr>
        <w:t>и</w:t>
      </w:r>
    </w:p>
    <w:p w:rsidR="00184139" w:rsidRPr="00340BA8" w:rsidRDefault="00184139" w:rsidP="00340BA8">
      <w:pPr>
        <w:spacing w:after="0"/>
        <w:ind w:firstLine="851"/>
        <w:jc w:val="center"/>
        <w:rPr>
          <w:rFonts w:ascii="Times New Roman" w:hAnsi="Times New Roman" w:cs="Times New Roman"/>
          <w:sz w:val="28"/>
          <w:szCs w:val="28"/>
          <w:lang w:val="uk-UA"/>
        </w:rPr>
      </w:pPr>
    </w:p>
    <w:tbl>
      <w:tblPr>
        <w:tblStyle w:val="a6"/>
        <w:tblW w:w="9388" w:type="dxa"/>
        <w:tblLook w:val="04A0"/>
      </w:tblPr>
      <w:tblGrid>
        <w:gridCol w:w="556"/>
        <w:gridCol w:w="3263"/>
        <w:gridCol w:w="1272"/>
        <w:gridCol w:w="1072"/>
        <w:gridCol w:w="977"/>
        <w:gridCol w:w="1124"/>
        <w:gridCol w:w="1124"/>
      </w:tblGrid>
      <w:tr w:rsidR="00BA1BA7" w:rsidRPr="00340BA8" w:rsidTr="006D66C3">
        <w:trPr>
          <w:cantSplit/>
          <w:trHeight w:val="3197"/>
        </w:trPr>
        <w:tc>
          <w:tcPr>
            <w:tcW w:w="556" w:type="dxa"/>
            <w:vAlign w:val="center"/>
          </w:tcPr>
          <w:p w:rsidR="00BA1BA7" w:rsidRPr="00340BA8" w:rsidRDefault="00BA1BA7" w:rsidP="00096D20">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 з/п</w:t>
            </w:r>
          </w:p>
        </w:tc>
        <w:tc>
          <w:tcPr>
            <w:tcW w:w="3263" w:type="dxa"/>
            <w:vAlign w:val="center"/>
          </w:tcPr>
          <w:p w:rsidR="00BA1BA7" w:rsidRPr="00340BA8" w:rsidRDefault="00BA1BA7" w:rsidP="00096D20">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Назва показника та одиниця вимірювання</w:t>
            </w:r>
          </w:p>
        </w:tc>
        <w:tc>
          <w:tcPr>
            <w:tcW w:w="1272" w:type="dxa"/>
            <w:tcBorders>
              <w:right w:val="single" w:sz="4" w:space="0" w:color="auto"/>
            </w:tcBorders>
            <w:vAlign w:val="center"/>
          </w:tcPr>
          <w:p w:rsidR="00BA1BA7" w:rsidRPr="00340BA8" w:rsidRDefault="00BA1BA7" w:rsidP="00096D20">
            <w:pPr>
              <w:spacing w:line="276" w:lineRule="auto"/>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Всього</w:t>
            </w:r>
          </w:p>
        </w:tc>
        <w:tc>
          <w:tcPr>
            <w:tcW w:w="1072" w:type="dxa"/>
            <w:tcBorders>
              <w:left w:val="single" w:sz="4" w:space="0" w:color="auto"/>
              <w:right w:val="single" w:sz="4" w:space="0" w:color="auto"/>
            </w:tcBorders>
            <w:textDirection w:val="btLr"/>
            <w:vAlign w:val="center"/>
          </w:tcPr>
          <w:p w:rsidR="00BA1BA7" w:rsidRPr="00340BA8" w:rsidRDefault="00BA1BA7" w:rsidP="00096D20">
            <w:pPr>
              <w:spacing w:line="276" w:lineRule="auto"/>
              <w:ind w:left="113" w:right="-108"/>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с. Піщана</w:t>
            </w:r>
          </w:p>
        </w:tc>
        <w:tc>
          <w:tcPr>
            <w:tcW w:w="977" w:type="dxa"/>
            <w:tcBorders>
              <w:left w:val="single" w:sz="4" w:space="0" w:color="auto"/>
              <w:right w:val="single" w:sz="4" w:space="0" w:color="auto"/>
            </w:tcBorders>
            <w:textDirection w:val="btLr"/>
            <w:vAlign w:val="center"/>
          </w:tcPr>
          <w:p w:rsidR="00BA1BA7" w:rsidRPr="008730A0" w:rsidRDefault="00EC252D" w:rsidP="00EC252D">
            <w:pPr>
              <w:spacing w:line="276" w:lineRule="auto"/>
              <w:ind w:left="113" w:right="113"/>
              <w:jc w:val="center"/>
              <w:rPr>
                <w:rFonts w:ascii="Times New Roman" w:hAnsi="Times New Roman" w:cs="Times New Roman"/>
                <w:sz w:val="28"/>
                <w:szCs w:val="28"/>
                <w:lang w:val="uk-UA"/>
              </w:rPr>
            </w:pPr>
            <w:r w:rsidRPr="008730A0">
              <w:rPr>
                <w:rFonts w:ascii="Times New Roman" w:hAnsi="Times New Roman" w:cs="Times New Roman"/>
                <w:sz w:val="28"/>
                <w:szCs w:val="28"/>
                <w:lang w:val="uk-UA"/>
              </w:rPr>
              <w:t>с.</w:t>
            </w:r>
            <w:r w:rsidR="00BA1BA7" w:rsidRPr="008730A0">
              <w:rPr>
                <w:rFonts w:ascii="Times New Roman" w:hAnsi="Times New Roman" w:cs="Times New Roman"/>
                <w:sz w:val="28"/>
                <w:szCs w:val="28"/>
                <w:lang w:val="uk-UA"/>
              </w:rPr>
              <w:t>Гербин</w:t>
            </w:r>
            <w:r w:rsidRPr="008730A0">
              <w:rPr>
                <w:rFonts w:ascii="Times New Roman" w:hAnsi="Times New Roman" w:cs="Times New Roman"/>
                <w:sz w:val="28"/>
                <w:szCs w:val="28"/>
                <w:lang w:val="uk-UA"/>
              </w:rPr>
              <w:t>е</w:t>
            </w:r>
          </w:p>
        </w:tc>
        <w:tc>
          <w:tcPr>
            <w:tcW w:w="1124" w:type="dxa"/>
            <w:tcBorders>
              <w:left w:val="single" w:sz="4" w:space="0" w:color="auto"/>
              <w:right w:val="single" w:sz="4" w:space="0" w:color="auto"/>
            </w:tcBorders>
            <w:textDirection w:val="btLr"/>
            <w:vAlign w:val="center"/>
          </w:tcPr>
          <w:p w:rsidR="00BA1BA7" w:rsidRPr="00340BA8" w:rsidRDefault="00BA1BA7" w:rsidP="00096D20">
            <w:pPr>
              <w:spacing w:line="276" w:lineRule="auto"/>
              <w:ind w:left="113" w:right="113"/>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Пужайківський</w:t>
            </w:r>
          </w:p>
          <w:p w:rsidR="00BA1BA7" w:rsidRPr="00340BA8" w:rsidRDefault="00BA1BA7" w:rsidP="00096D20">
            <w:pPr>
              <w:spacing w:line="276" w:lineRule="auto"/>
              <w:ind w:left="113" w:right="113"/>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старостинський округ</w:t>
            </w:r>
          </w:p>
        </w:tc>
        <w:tc>
          <w:tcPr>
            <w:tcW w:w="1124" w:type="dxa"/>
            <w:tcBorders>
              <w:left w:val="single" w:sz="4" w:space="0" w:color="auto"/>
            </w:tcBorders>
            <w:textDirection w:val="btLr"/>
            <w:vAlign w:val="center"/>
          </w:tcPr>
          <w:p w:rsidR="00BA1BA7" w:rsidRPr="00340BA8" w:rsidRDefault="00BA1BA7" w:rsidP="00096D20">
            <w:pPr>
              <w:spacing w:line="276" w:lineRule="auto"/>
              <w:ind w:left="113" w:right="113"/>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Шляхівський</w:t>
            </w:r>
          </w:p>
          <w:p w:rsidR="00BA1BA7" w:rsidRPr="00340BA8" w:rsidRDefault="00BA1BA7" w:rsidP="00096D20">
            <w:pPr>
              <w:spacing w:line="276" w:lineRule="auto"/>
              <w:ind w:left="113" w:right="113"/>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старостинський округ</w:t>
            </w:r>
          </w:p>
        </w:tc>
      </w:tr>
      <w:tr w:rsidR="008730A0" w:rsidRPr="00340BA8" w:rsidTr="006D66C3">
        <w:trPr>
          <w:trHeight w:val="856"/>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Площа територіальної громади, кв. км</w:t>
            </w:r>
          </w:p>
        </w:tc>
        <w:tc>
          <w:tcPr>
            <w:tcW w:w="1272" w:type="dxa"/>
            <w:tcBorders>
              <w:right w:val="single" w:sz="4" w:space="0" w:color="auto"/>
            </w:tcBorders>
          </w:tcPr>
          <w:p w:rsidR="008730A0" w:rsidRPr="00CA503B" w:rsidRDefault="008730A0" w:rsidP="00482727">
            <w:pPr>
              <w:spacing w:line="276" w:lineRule="auto"/>
              <w:jc w:val="center"/>
              <w:rPr>
                <w:rFonts w:ascii="Times New Roman" w:hAnsi="Times New Roman" w:cs="Times New Roman"/>
                <w:b/>
                <w:sz w:val="28"/>
                <w:szCs w:val="28"/>
                <w:lang w:val="uk-UA"/>
              </w:rPr>
            </w:pPr>
            <w:r w:rsidRPr="00CA503B">
              <w:rPr>
                <w:rFonts w:ascii="Times New Roman" w:hAnsi="Times New Roman" w:cs="Times New Roman"/>
                <w:b/>
                <w:sz w:val="28"/>
                <w:szCs w:val="28"/>
                <w:lang w:val="uk-UA"/>
              </w:rPr>
              <w:t>274,952</w:t>
            </w:r>
          </w:p>
        </w:tc>
        <w:tc>
          <w:tcPr>
            <w:tcW w:w="1072" w:type="dxa"/>
            <w:tcBorders>
              <w:left w:val="single" w:sz="4" w:space="0" w:color="auto"/>
              <w:right w:val="single" w:sz="4" w:space="0" w:color="auto"/>
            </w:tcBorders>
          </w:tcPr>
          <w:p w:rsidR="008730A0" w:rsidRPr="008730A0" w:rsidRDefault="008730A0" w:rsidP="00482727">
            <w:pPr>
              <w:spacing w:line="276" w:lineRule="auto"/>
              <w:jc w:val="center"/>
              <w:rPr>
                <w:rFonts w:ascii="Times New Roman" w:hAnsi="Times New Roman" w:cs="Times New Roman"/>
                <w:sz w:val="28"/>
                <w:szCs w:val="28"/>
                <w:lang w:val="uk-UA"/>
              </w:rPr>
            </w:pPr>
            <w:r w:rsidRPr="008730A0">
              <w:rPr>
                <w:rFonts w:ascii="Times New Roman" w:hAnsi="Times New Roman" w:cs="Times New Roman"/>
                <w:sz w:val="28"/>
                <w:szCs w:val="28"/>
                <w:lang w:val="uk-UA"/>
              </w:rPr>
              <w:t>72,24</w:t>
            </w:r>
          </w:p>
        </w:tc>
        <w:tc>
          <w:tcPr>
            <w:tcW w:w="977" w:type="dxa"/>
            <w:tcBorders>
              <w:left w:val="single" w:sz="4" w:space="0" w:color="auto"/>
              <w:right w:val="single" w:sz="4" w:space="0" w:color="auto"/>
            </w:tcBorders>
          </w:tcPr>
          <w:p w:rsidR="008730A0" w:rsidRPr="008730A0" w:rsidRDefault="008730A0" w:rsidP="00482727">
            <w:pPr>
              <w:spacing w:line="276" w:lineRule="auto"/>
              <w:jc w:val="center"/>
              <w:rPr>
                <w:rFonts w:ascii="Times New Roman" w:hAnsi="Times New Roman" w:cs="Times New Roman"/>
                <w:sz w:val="28"/>
                <w:szCs w:val="28"/>
                <w:lang w:val="uk-UA"/>
              </w:rPr>
            </w:pPr>
            <w:r w:rsidRPr="008730A0">
              <w:rPr>
                <w:rFonts w:ascii="Times New Roman" w:hAnsi="Times New Roman" w:cs="Times New Roman"/>
                <w:sz w:val="28"/>
                <w:szCs w:val="28"/>
                <w:lang w:val="uk-UA"/>
              </w:rPr>
              <w:t>46,6</w:t>
            </w:r>
          </w:p>
        </w:tc>
        <w:tc>
          <w:tcPr>
            <w:tcW w:w="1124" w:type="dxa"/>
            <w:tcBorders>
              <w:left w:val="single" w:sz="4" w:space="0" w:color="auto"/>
              <w:right w:val="single" w:sz="4" w:space="0" w:color="auto"/>
            </w:tcBorders>
          </w:tcPr>
          <w:p w:rsidR="008730A0" w:rsidRPr="00CA503B" w:rsidRDefault="008730A0" w:rsidP="00482727">
            <w:pPr>
              <w:spacing w:line="276" w:lineRule="auto"/>
              <w:jc w:val="center"/>
              <w:rPr>
                <w:rFonts w:ascii="Times New Roman" w:hAnsi="Times New Roman" w:cs="Times New Roman"/>
                <w:sz w:val="28"/>
                <w:szCs w:val="28"/>
                <w:lang w:val="uk-UA"/>
              </w:rPr>
            </w:pPr>
            <w:r w:rsidRPr="00CA503B">
              <w:rPr>
                <w:rFonts w:ascii="Times New Roman" w:hAnsi="Times New Roman" w:cs="Times New Roman"/>
                <w:sz w:val="28"/>
                <w:szCs w:val="28"/>
                <w:lang w:val="uk-UA"/>
              </w:rPr>
              <w:t>75,394</w:t>
            </w:r>
          </w:p>
        </w:tc>
        <w:tc>
          <w:tcPr>
            <w:tcW w:w="1124" w:type="dxa"/>
            <w:tcBorders>
              <w:left w:val="single" w:sz="4" w:space="0" w:color="auto"/>
            </w:tcBorders>
          </w:tcPr>
          <w:p w:rsidR="008730A0" w:rsidRDefault="008730A0" w:rsidP="008730A0">
            <w:pPr>
              <w:spacing w:line="276" w:lineRule="auto"/>
              <w:jc w:val="center"/>
              <w:rPr>
                <w:rFonts w:ascii="Times New Roman" w:hAnsi="Times New Roman"/>
                <w:sz w:val="28"/>
                <w:szCs w:val="28"/>
                <w:lang w:val="uk-UA"/>
              </w:rPr>
            </w:pPr>
            <w:r>
              <w:rPr>
                <w:rFonts w:ascii="Times New Roman" w:hAnsi="Times New Roman"/>
                <w:sz w:val="28"/>
                <w:szCs w:val="28"/>
                <w:lang w:val="uk-UA"/>
              </w:rPr>
              <w:t>80,718</w:t>
            </w:r>
          </w:p>
        </w:tc>
      </w:tr>
      <w:tr w:rsidR="008730A0" w:rsidRPr="00340BA8" w:rsidTr="006D66C3">
        <w:trPr>
          <w:trHeight w:val="577"/>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Кількість домогосподарств, шт., з них:</w:t>
            </w:r>
          </w:p>
        </w:tc>
        <w:tc>
          <w:tcPr>
            <w:tcW w:w="1272" w:type="dxa"/>
            <w:tcBorders>
              <w:right w:val="single" w:sz="4" w:space="0" w:color="auto"/>
            </w:tcBorders>
          </w:tcPr>
          <w:p w:rsidR="008730A0" w:rsidRPr="00CA503B" w:rsidRDefault="008730A0" w:rsidP="008730A0">
            <w:pPr>
              <w:spacing w:line="276" w:lineRule="auto"/>
              <w:jc w:val="center"/>
              <w:rPr>
                <w:rFonts w:ascii="Times New Roman" w:hAnsi="Times New Roman" w:cs="Times New Roman"/>
                <w:b/>
                <w:sz w:val="28"/>
                <w:szCs w:val="28"/>
                <w:lang w:val="uk-UA"/>
              </w:rPr>
            </w:pPr>
            <w:r w:rsidRPr="00CA503B">
              <w:rPr>
                <w:rFonts w:ascii="Times New Roman" w:hAnsi="Times New Roman" w:cs="Times New Roman"/>
                <w:b/>
                <w:sz w:val="28"/>
                <w:szCs w:val="28"/>
                <w:lang w:val="uk-UA"/>
              </w:rPr>
              <w:t>2</w:t>
            </w:r>
            <w:r>
              <w:rPr>
                <w:rFonts w:ascii="Times New Roman" w:hAnsi="Times New Roman" w:cs="Times New Roman"/>
                <w:b/>
                <w:sz w:val="28"/>
                <w:szCs w:val="28"/>
                <w:lang w:val="uk-UA"/>
              </w:rPr>
              <w:t>777</w:t>
            </w:r>
          </w:p>
        </w:tc>
        <w:tc>
          <w:tcPr>
            <w:tcW w:w="1072"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1140</w:t>
            </w:r>
          </w:p>
        </w:tc>
        <w:tc>
          <w:tcPr>
            <w:tcW w:w="977"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118</w:t>
            </w:r>
          </w:p>
        </w:tc>
        <w:tc>
          <w:tcPr>
            <w:tcW w:w="1124" w:type="dxa"/>
            <w:tcBorders>
              <w:left w:val="single" w:sz="4" w:space="0" w:color="auto"/>
              <w:right w:val="single" w:sz="4" w:space="0" w:color="auto"/>
            </w:tcBorders>
          </w:tcPr>
          <w:p w:rsidR="008730A0" w:rsidRPr="00CA503B" w:rsidRDefault="008730A0" w:rsidP="00482727">
            <w:pPr>
              <w:spacing w:line="276" w:lineRule="auto"/>
              <w:jc w:val="center"/>
              <w:rPr>
                <w:rFonts w:ascii="Times New Roman" w:hAnsi="Times New Roman" w:cs="Times New Roman"/>
                <w:sz w:val="28"/>
                <w:szCs w:val="28"/>
                <w:lang w:val="uk-UA"/>
              </w:rPr>
            </w:pPr>
            <w:r w:rsidRPr="00CA503B">
              <w:rPr>
                <w:rFonts w:ascii="Times New Roman" w:hAnsi="Times New Roman" w:cs="Times New Roman"/>
                <w:sz w:val="28"/>
                <w:szCs w:val="28"/>
                <w:lang w:val="uk-UA"/>
              </w:rPr>
              <w:t>1172</w:t>
            </w:r>
          </w:p>
        </w:tc>
        <w:tc>
          <w:tcPr>
            <w:tcW w:w="1124" w:type="dxa"/>
            <w:tcBorders>
              <w:left w:val="single" w:sz="4" w:space="0" w:color="auto"/>
            </w:tcBorders>
          </w:tcPr>
          <w:p w:rsidR="008730A0" w:rsidRDefault="008730A0" w:rsidP="008730A0">
            <w:pPr>
              <w:spacing w:line="276" w:lineRule="auto"/>
              <w:jc w:val="center"/>
              <w:rPr>
                <w:rFonts w:ascii="Times New Roman" w:hAnsi="Times New Roman"/>
                <w:sz w:val="28"/>
                <w:szCs w:val="28"/>
                <w:lang w:val="uk-UA"/>
              </w:rPr>
            </w:pPr>
            <w:r>
              <w:rPr>
                <w:rFonts w:ascii="Times New Roman" w:hAnsi="Times New Roman"/>
                <w:sz w:val="28"/>
                <w:szCs w:val="28"/>
                <w:lang w:val="uk-UA"/>
              </w:rPr>
              <w:t>347</w:t>
            </w:r>
          </w:p>
        </w:tc>
      </w:tr>
      <w:tr w:rsidR="008730A0" w:rsidRPr="00340BA8" w:rsidTr="006D66C3">
        <w:trPr>
          <w:trHeight w:val="577"/>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жилих</w:t>
            </w:r>
          </w:p>
        </w:tc>
        <w:tc>
          <w:tcPr>
            <w:tcW w:w="1272" w:type="dxa"/>
            <w:tcBorders>
              <w:right w:val="single" w:sz="4" w:space="0" w:color="auto"/>
            </w:tcBorders>
          </w:tcPr>
          <w:p w:rsidR="008730A0" w:rsidRPr="00CA503B" w:rsidRDefault="008730A0" w:rsidP="008730A0">
            <w:pPr>
              <w:spacing w:line="276" w:lineRule="auto"/>
              <w:jc w:val="center"/>
              <w:rPr>
                <w:rFonts w:ascii="Times New Roman" w:hAnsi="Times New Roman" w:cs="Times New Roman"/>
                <w:b/>
                <w:sz w:val="28"/>
                <w:szCs w:val="28"/>
                <w:lang w:val="uk-UA"/>
              </w:rPr>
            </w:pPr>
            <w:r w:rsidRPr="00CA503B">
              <w:rPr>
                <w:rFonts w:ascii="Times New Roman" w:hAnsi="Times New Roman" w:cs="Times New Roman"/>
                <w:b/>
                <w:sz w:val="28"/>
                <w:szCs w:val="28"/>
                <w:lang w:val="uk-UA"/>
              </w:rPr>
              <w:t>21</w:t>
            </w:r>
            <w:r>
              <w:rPr>
                <w:rFonts w:ascii="Times New Roman" w:hAnsi="Times New Roman" w:cs="Times New Roman"/>
                <w:b/>
                <w:sz w:val="28"/>
                <w:szCs w:val="28"/>
                <w:lang w:val="uk-UA"/>
              </w:rPr>
              <w:t>20</w:t>
            </w:r>
          </w:p>
        </w:tc>
        <w:tc>
          <w:tcPr>
            <w:tcW w:w="1072"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1074</w:t>
            </w:r>
          </w:p>
        </w:tc>
        <w:tc>
          <w:tcPr>
            <w:tcW w:w="977" w:type="dxa"/>
            <w:tcBorders>
              <w:left w:val="single" w:sz="4" w:space="0" w:color="auto"/>
              <w:right w:val="single" w:sz="4" w:space="0" w:color="auto"/>
            </w:tcBorders>
          </w:tcPr>
          <w:p w:rsidR="008730A0" w:rsidRPr="001706FA" w:rsidRDefault="008730A0" w:rsidP="003031A0">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92</w:t>
            </w:r>
          </w:p>
        </w:tc>
        <w:tc>
          <w:tcPr>
            <w:tcW w:w="1124" w:type="dxa"/>
            <w:tcBorders>
              <w:left w:val="single" w:sz="4" w:space="0" w:color="auto"/>
              <w:right w:val="single" w:sz="4" w:space="0" w:color="auto"/>
            </w:tcBorders>
          </w:tcPr>
          <w:p w:rsidR="008730A0" w:rsidRPr="00CA503B" w:rsidRDefault="008730A0" w:rsidP="00482727">
            <w:pPr>
              <w:spacing w:line="276" w:lineRule="auto"/>
              <w:jc w:val="center"/>
              <w:rPr>
                <w:rFonts w:ascii="Times New Roman" w:hAnsi="Times New Roman" w:cs="Times New Roman"/>
                <w:sz w:val="28"/>
                <w:szCs w:val="28"/>
                <w:lang w:val="uk-UA"/>
              </w:rPr>
            </w:pPr>
            <w:r w:rsidRPr="00CA503B">
              <w:rPr>
                <w:rFonts w:ascii="Times New Roman" w:hAnsi="Times New Roman" w:cs="Times New Roman"/>
                <w:sz w:val="28"/>
                <w:szCs w:val="28"/>
                <w:lang w:val="uk-UA"/>
              </w:rPr>
              <w:t>738</w:t>
            </w:r>
          </w:p>
        </w:tc>
        <w:tc>
          <w:tcPr>
            <w:tcW w:w="1124" w:type="dxa"/>
            <w:tcBorders>
              <w:left w:val="single" w:sz="4" w:space="0" w:color="auto"/>
            </w:tcBorders>
          </w:tcPr>
          <w:p w:rsidR="008730A0" w:rsidRDefault="008730A0" w:rsidP="008730A0">
            <w:pPr>
              <w:spacing w:line="276" w:lineRule="auto"/>
              <w:jc w:val="center"/>
              <w:rPr>
                <w:rFonts w:ascii="Times New Roman" w:hAnsi="Times New Roman"/>
                <w:sz w:val="28"/>
                <w:szCs w:val="28"/>
                <w:lang w:val="uk-UA"/>
              </w:rPr>
            </w:pPr>
            <w:r>
              <w:rPr>
                <w:rFonts w:ascii="Times New Roman" w:hAnsi="Times New Roman"/>
                <w:sz w:val="28"/>
                <w:szCs w:val="28"/>
                <w:lang w:val="uk-UA"/>
              </w:rPr>
              <w:t>216</w:t>
            </w:r>
          </w:p>
        </w:tc>
      </w:tr>
      <w:tr w:rsidR="008730A0" w:rsidRPr="00340BA8" w:rsidTr="006D66C3">
        <w:trPr>
          <w:trHeight w:val="280"/>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Чисельність населення громади, осіб</w:t>
            </w:r>
          </w:p>
        </w:tc>
        <w:tc>
          <w:tcPr>
            <w:tcW w:w="1272" w:type="dxa"/>
            <w:tcBorders>
              <w:right w:val="single" w:sz="4" w:space="0" w:color="auto"/>
            </w:tcBorders>
          </w:tcPr>
          <w:p w:rsidR="008730A0" w:rsidRPr="00CA503B" w:rsidRDefault="008730A0" w:rsidP="008730A0">
            <w:pPr>
              <w:spacing w:line="276" w:lineRule="auto"/>
              <w:jc w:val="center"/>
              <w:rPr>
                <w:rFonts w:ascii="Times New Roman" w:hAnsi="Times New Roman" w:cs="Times New Roman"/>
                <w:b/>
                <w:sz w:val="28"/>
                <w:szCs w:val="28"/>
                <w:lang w:val="uk-UA"/>
              </w:rPr>
            </w:pPr>
            <w:r w:rsidRPr="00CA503B">
              <w:rPr>
                <w:rFonts w:ascii="Times New Roman" w:hAnsi="Times New Roman" w:cs="Times New Roman"/>
                <w:b/>
                <w:sz w:val="28"/>
                <w:szCs w:val="28"/>
                <w:lang w:val="uk-UA"/>
              </w:rPr>
              <w:t>50</w:t>
            </w:r>
            <w:r>
              <w:rPr>
                <w:rFonts w:ascii="Times New Roman" w:hAnsi="Times New Roman" w:cs="Times New Roman"/>
                <w:b/>
                <w:sz w:val="28"/>
                <w:szCs w:val="28"/>
                <w:lang w:val="uk-UA"/>
              </w:rPr>
              <w:t>44</w:t>
            </w:r>
          </w:p>
        </w:tc>
        <w:tc>
          <w:tcPr>
            <w:tcW w:w="1072"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2470</w:t>
            </w:r>
          </w:p>
        </w:tc>
        <w:tc>
          <w:tcPr>
            <w:tcW w:w="977"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386</w:t>
            </w:r>
          </w:p>
        </w:tc>
        <w:tc>
          <w:tcPr>
            <w:tcW w:w="1124" w:type="dxa"/>
            <w:tcBorders>
              <w:left w:val="single" w:sz="4" w:space="0" w:color="auto"/>
              <w:right w:val="single" w:sz="4" w:space="0" w:color="auto"/>
            </w:tcBorders>
          </w:tcPr>
          <w:p w:rsidR="008730A0" w:rsidRPr="00CA503B" w:rsidRDefault="008730A0" w:rsidP="00482727">
            <w:pPr>
              <w:spacing w:line="276" w:lineRule="auto"/>
              <w:jc w:val="center"/>
              <w:rPr>
                <w:rFonts w:ascii="Times New Roman" w:hAnsi="Times New Roman" w:cs="Times New Roman"/>
                <w:sz w:val="28"/>
                <w:szCs w:val="28"/>
                <w:lang w:val="uk-UA"/>
              </w:rPr>
            </w:pPr>
            <w:r w:rsidRPr="00CA503B">
              <w:rPr>
                <w:rFonts w:ascii="Times New Roman" w:hAnsi="Times New Roman" w:cs="Times New Roman"/>
                <w:sz w:val="28"/>
                <w:szCs w:val="28"/>
                <w:lang w:val="uk-UA"/>
              </w:rPr>
              <w:t>1754</w:t>
            </w:r>
          </w:p>
        </w:tc>
        <w:tc>
          <w:tcPr>
            <w:tcW w:w="1124" w:type="dxa"/>
            <w:tcBorders>
              <w:left w:val="single" w:sz="4" w:space="0" w:color="auto"/>
            </w:tcBorders>
          </w:tcPr>
          <w:p w:rsidR="008730A0" w:rsidRDefault="008730A0" w:rsidP="008730A0">
            <w:pPr>
              <w:spacing w:line="276" w:lineRule="auto"/>
              <w:jc w:val="center"/>
              <w:rPr>
                <w:rFonts w:ascii="Times New Roman" w:hAnsi="Times New Roman"/>
                <w:sz w:val="28"/>
                <w:szCs w:val="28"/>
                <w:lang w:val="uk-UA"/>
              </w:rPr>
            </w:pPr>
            <w:r>
              <w:rPr>
                <w:rFonts w:ascii="Times New Roman" w:hAnsi="Times New Roman"/>
                <w:sz w:val="28"/>
                <w:szCs w:val="28"/>
                <w:lang w:val="uk-UA"/>
              </w:rPr>
              <w:t>434</w:t>
            </w:r>
          </w:p>
        </w:tc>
      </w:tr>
      <w:tr w:rsidR="008730A0" w:rsidRPr="00340BA8" w:rsidTr="006D66C3">
        <w:trPr>
          <w:trHeight w:val="280"/>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Кількість чоловіків, осіб </w:t>
            </w:r>
          </w:p>
        </w:tc>
        <w:tc>
          <w:tcPr>
            <w:tcW w:w="1272" w:type="dxa"/>
            <w:tcBorders>
              <w:right w:val="single" w:sz="4" w:space="0" w:color="auto"/>
            </w:tcBorders>
          </w:tcPr>
          <w:p w:rsidR="008730A0" w:rsidRPr="00340BA8" w:rsidRDefault="008730A0" w:rsidP="00482727">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2206</w:t>
            </w:r>
          </w:p>
        </w:tc>
        <w:tc>
          <w:tcPr>
            <w:tcW w:w="1072"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1003</w:t>
            </w:r>
          </w:p>
        </w:tc>
        <w:tc>
          <w:tcPr>
            <w:tcW w:w="977" w:type="dxa"/>
            <w:tcBorders>
              <w:left w:val="single" w:sz="4" w:space="0" w:color="auto"/>
              <w:right w:val="single" w:sz="4" w:space="0" w:color="auto"/>
            </w:tcBorders>
          </w:tcPr>
          <w:p w:rsidR="008730A0" w:rsidRPr="001706FA" w:rsidRDefault="008730A0" w:rsidP="003031A0">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155</w:t>
            </w:r>
          </w:p>
        </w:tc>
        <w:tc>
          <w:tcPr>
            <w:tcW w:w="1124" w:type="dxa"/>
            <w:tcBorders>
              <w:left w:val="single" w:sz="4" w:space="0" w:color="auto"/>
              <w:right w:val="single" w:sz="4" w:space="0" w:color="auto"/>
            </w:tcBorders>
          </w:tcPr>
          <w:p w:rsidR="008730A0" w:rsidRPr="00340BA8" w:rsidRDefault="008730A0" w:rsidP="0048272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840</w:t>
            </w:r>
          </w:p>
        </w:tc>
        <w:tc>
          <w:tcPr>
            <w:tcW w:w="1124" w:type="dxa"/>
            <w:tcBorders>
              <w:left w:val="single" w:sz="4" w:space="0" w:color="auto"/>
            </w:tcBorders>
          </w:tcPr>
          <w:p w:rsidR="008730A0" w:rsidRDefault="008730A0" w:rsidP="008730A0">
            <w:pPr>
              <w:spacing w:line="276" w:lineRule="auto"/>
              <w:jc w:val="center"/>
              <w:rPr>
                <w:rFonts w:ascii="Times New Roman" w:hAnsi="Times New Roman"/>
                <w:sz w:val="28"/>
                <w:szCs w:val="28"/>
                <w:lang w:val="uk-UA"/>
              </w:rPr>
            </w:pPr>
            <w:r>
              <w:rPr>
                <w:rFonts w:ascii="Times New Roman" w:hAnsi="Times New Roman"/>
                <w:sz w:val="28"/>
                <w:szCs w:val="28"/>
                <w:lang w:val="uk-UA"/>
              </w:rPr>
              <w:t>208</w:t>
            </w:r>
          </w:p>
        </w:tc>
      </w:tr>
      <w:tr w:rsidR="008730A0" w:rsidRPr="00340BA8" w:rsidTr="006D66C3">
        <w:trPr>
          <w:trHeight w:val="577"/>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Кількість жінок, осіб</w:t>
            </w:r>
          </w:p>
        </w:tc>
        <w:tc>
          <w:tcPr>
            <w:tcW w:w="1272" w:type="dxa"/>
            <w:tcBorders>
              <w:right w:val="single" w:sz="4" w:space="0" w:color="auto"/>
            </w:tcBorders>
          </w:tcPr>
          <w:p w:rsidR="008730A0" w:rsidRPr="00340BA8" w:rsidRDefault="008730A0" w:rsidP="001706FA">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1706FA">
              <w:rPr>
                <w:rFonts w:ascii="Times New Roman" w:hAnsi="Times New Roman" w:cs="Times New Roman"/>
                <w:b/>
                <w:sz w:val="28"/>
                <w:szCs w:val="28"/>
                <w:lang w:val="uk-UA"/>
              </w:rPr>
              <w:t>838</w:t>
            </w:r>
          </w:p>
        </w:tc>
        <w:tc>
          <w:tcPr>
            <w:tcW w:w="1072" w:type="dxa"/>
            <w:tcBorders>
              <w:left w:val="single" w:sz="4" w:space="0" w:color="auto"/>
              <w:right w:val="single" w:sz="4" w:space="0" w:color="auto"/>
            </w:tcBorders>
          </w:tcPr>
          <w:p w:rsidR="008730A0" w:rsidRPr="001706FA" w:rsidRDefault="001706FA"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14</w:t>
            </w:r>
            <w:r w:rsidR="008730A0" w:rsidRPr="001706FA">
              <w:rPr>
                <w:rFonts w:ascii="Times New Roman" w:hAnsi="Times New Roman" w:cs="Times New Roman"/>
                <w:sz w:val="28"/>
                <w:szCs w:val="28"/>
                <w:lang w:val="uk-UA"/>
              </w:rPr>
              <w:t>67</w:t>
            </w:r>
          </w:p>
        </w:tc>
        <w:tc>
          <w:tcPr>
            <w:tcW w:w="977" w:type="dxa"/>
            <w:tcBorders>
              <w:left w:val="single" w:sz="4" w:space="0" w:color="auto"/>
              <w:right w:val="single" w:sz="4" w:space="0" w:color="auto"/>
            </w:tcBorders>
          </w:tcPr>
          <w:p w:rsidR="008730A0" w:rsidRPr="001706FA" w:rsidRDefault="001706FA" w:rsidP="003031A0">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231</w:t>
            </w:r>
          </w:p>
        </w:tc>
        <w:tc>
          <w:tcPr>
            <w:tcW w:w="1124" w:type="dxa"/>
            <w:tcBorders>
              <w:left w:val="single" w:sz="4" w:space="0" w:color="auto"/>
              <w:right w:val="single" w:sz="4" w:space="0" w:color="auto"/>
            </w:tcBorders>
          </w:tcPr>
          <w:p w:rsidR="008730A0" w:rsidRPr="00340BA8" w:rsidRDefault="008730A0" w:rsidP="0048272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914</w:t>
            </w:r>
          </w:p>
        </w:tc>
        <w:tc>
          <w:tcPr>
            <w:tcW w:w="1124" w:type="dxa"/>
            <w:tcBorders>
              <w:left w:val="single" w:sz="4" w:space="0" w:color="auto"/>
            </w:tcBorders>
          </w:tcPr>
          <w:p w:rsidR="008730A0" w:rsidRDefault="008730A0" w:rsidP="008730A0">
            <w:pPr>
              <w:spacing w:line="276" w:lineRule="auto"/>
              <w:jc w:val="center"/>
              <w:rPr>
                <w:rFonts w:ascii="Times New Roman" w:hAnsi="Times New Roman"/>
                <w:sz w:val="28"/>
                <w:szCs w:val="28"/>
                <w:lang w:val="uk-UA"/>
              </w:rPr>
            </w:pPr>
            <w:r>
              <w:rPr>
                <w:rFonts w:ascii="Times New Roman" w:hAnsi="Times New Roman"/>
                <w:sz w:val="28"/>
                <w:szCs w:val="28"/>
                <w:lang w:val="uk-UA"/>
              </w:rPr>
              <w:t>226</w:t>
            </w:r>
          </w:p>
        </w:tc>
      </w:tr>
      <w:tr w:rsidR="008730A0" w:rsidRPr="00340BA8" w:rsidTr="006D66C3">
        <w:trPr>
          <w:trHeight w:val="577"/>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Молодь до 35 – років</w:t>
            </w:r>
          </w:p>
        </w:tc>
        <w:tc>
          <w:tcPr>
            <w:tcW w:w="1272" w:type="dxa"/>
            <w:tcBorders>
              <w:right w:val="single" w:sz="4" w:space="0" w:color="auto"/>
            </w:tcBorders>
          </w:tcPr>
          <w:p w:rsidR="008730A0" w:rsidRPr="00340BA8" w:rsidRDefault="001706FA" w:rsidP="00482727">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1020</w:t>
            </w:r>
          </w:p>
        </w:tc>
        <w:tc>
          <w:tcPr>
            <w:tcW w:w="1072"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531</w:t>
            </w:r>
          </w:p>
        </w:tc>
        <w:tc>
          <w:tcPr>
            <w:tcW w:w="977" w:type="dxa"/>
            <w:tcBorders>
              <w:left w:val="single" w:sz="4" w:space="0" w:color="auto"/>
              <w:right w:val="single" w:sz="4" w:space="0" w:color="auto"/>
            </w:tcBorders>
          </w:tcPr>
          <w:p w:rsidR="008730A0" w:rsidRPr="001706FA" w:rsidRDefault="008730A0" w:rsidP="003031A0">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120</w:t>
            </w:r>
          </w:p>
        </w:tc>
        <w:tc>
          <w:tcPr>
            <w:tcW w:w="1124" w:type="dxa"/>
            <w:tcBorders>
              <w:left w:val="single" w:sz="4" w:space="0" w:color="auto"/>
              <w:right w:val="single" w:sz="4" w:space="0" w:color="auto"/>
            </w:tcBorders>
          </w:tcPr>
          <w:p w:rsidR="008730A0" w:rsidRPr="00340BA8" w:rsidRDefault="008730A0" w:rsidP="0048272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246</w:t>
            </w:r>
          </w:p>
        </w:tc>
        <w:tc>
          <w:tcPr>
            <w:tcW w:w="1124" w:type="dxa"/>
            <w:tcBorders>
              <w:left w:val="single" w:sz="4" w:space="0" w:color="auto"/>
            </w:tcBorders>
          </w:tcPr>
          <w:p w:rsidR="008730A0" w:rsidRDefault="008730A0" w:rsidP="008730A0">
            <w:pPr>
              <w:spacing w:line="276" w:lineRule="auto"/>
              <w:jc w:val="center"/>
              <w:rPr>
                <w:rFonts w:ascii="Times New Roman" w:hAnsi="Times New Roman"/>
                <w:sz w:val="28"/>
                <w:szCs w:val="28"/>
                <w:lang w:val="uk-UA"/>
              </w:rPr>
            </w:pPr>
            <w:r>
              <w:rPr>
                <w:rFonts w:ascii="Times New Roman" w:hAnsi="Times New Roman"/>
                <w:sz w:val="28"/>
                <w:szCs w:val="28"/>
                <w:lang w:val="uk-UA"/>
              </w:rPr>
              <w:t>123</w:t>
            </w:r>
          </w:p>
        </w:tc>
      </w:tr>
      <w:tr w:rsidR="008730A0" w:rsidRPr="00340BA8" w:rsidTr="006D66C3">
        <w:trPr>
          <w:trHeight w:val="298"/>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Працездатне населення</w:t>
            </w:r>
          </w:p>
        </w:tc>
        <w:tc>
          <w:tcPr>
            <w:tcW w:w="1272" w:type="dxa"/>
            <w:tcBorders>
              <w:right w:val="single" w:sz="4" w:space="0" w:color="auto"/>
            </w:tcBorders>
          </w:tcPr>
          <w:p w:rsidR="008730A0" w:rsidRPr="00340BA8" w:rsidRDefault="008730A0" w:rsidP="001706FA">
            <w:pPr>
              <w:spacing w:line="276" w:lineRule="auto"/>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2</w:t>
            </w:r>
            <w:r w:rsidR="001706FA">
              <w:rPr>
                <w:rFonts w:ascii="Times New Roman" w:hAnsi="Times New Roman" w:cs="Times New Roman"/>
                <w:b/>
                <w:sz w:val="28"/>
                <w:szCs w:val="28"/>
                <w:lang w:val="uk-UA"/>
              </w:rPr>
              <w:t>464</w:t>
            </w:r>
          </w:p>
        </w:tc>
        <w:tc>
          <w:tcPr>
            <w:tcW w:w="1072"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1333</w:t>
            </w:r>
          </w:p>
        </w:tc>
        <w:tc>
          <w:tcPr>
            <w:tcW w:w="977" w:type="dxa"/>
            <w:tcBorders>
              <w:left w:val="single" w:sz="4" w:space="0" w:color="auto"/>
              <w:right w:val="single" w:sz="4" w:space="0" w:color="auto"/>
            </w:tcBorders>
          </w:tcPr>
          <w:p w:rsidR="008730A0" w:rsidRPr="001706FA" w:rsidRDefault="008730A0" w:rsidP="003031A0">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178</w:t>
            </w:r>
          </w:p>
        </w:tc>
        <w:tc>
          <w:tcPr>
            <w:tcW w:w="1124" w:type="dxa"/>
            <w:tcBorders>
              <w:left w:val="single" w:sz="4" w:space="0" w:color="auto"/>
              <w:right w:val="single" w:sz="4" w:space="0" w:color="auto"/>
            </w:tcBorders>
          </w:tcPr>
          <w:p w:rsidR="008730A0" w:rsidRPr="00340BA8" w:rsidRDefault="008730A0" w:rsidP="0048272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828</w:t>
            </w:r>
          </w:p>
        </w:tc>
        <w:tc>
          <w:tcPr>
            <w:tcW w:w="1124" w:type="dxa"/>
            <w:tcBorders>
              <w:left w:val="single" w:sz="4" w:space="0" w:color="auto"/>
            </w:tcBorders>
          </w:tcPr>
          <w:p w:rsidR="008730A0" w:rsidRDefault="008730A0" w:rsidP="008730A0">
            <w:pPr>
              <w:spacing w:line="276" w:lineRule="auto"/>
              <w:jc w:val="center"/>
              <w:rPr>
                <w:rFonts w:ascii="Times New Roman" w:hAnsi="Times New Roman"/>
                <w:sz w:val="28"/>
                <w:szCs w:val="28"/>
                <w:lang w:val="uk-UA"/>
              </w:rPr>
            </w:pPr>
            <w:r>
              <w:rPr>
                <w:rFonts w:ascii="Times New Roman" w:hAnsi="Times New Roman"/>
                <w:sz w:val="28"/>
                <w:szCs w:val="28"/>
                <w:lang w:val="uk-UA"/>
              </w:rPr>
              <w:t>185</w:t>
            </w:r>
          </w:p>
        </w:tc>
      </w:tr>
      <w:tr w:rsidR="008730A0" w:rsidRPr="00340BA8" w:rsidTr="006D66C3">
        <w:trPr>
          <w:trHeight w:val="150"/>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Одиноких</w:t>
            </w:r>
          </w:p>
        </w:tc>
        <w:tc>
          <w:tcPr>
            <w:tcW w:w="1272" w:type="dxa"/>
            <w:tcBorders>
              <w:right w:val="single" w:sz="4" w:space="0" w:color="auto"/>
            </w:tcBorders>
          </w:tcPr>
          <w:p w:rsidR="008730A0" w:rsidRPr="00340BA8" w:rsidRDefault="008730A0" w:rsidP="001706FA">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1706FA">
              <w:rPr>
                <w:rFonts w:ascii="Times New Roman" w:hAnsi="Times New Roman" w:cs="Times New Roman"/>
                <w:b/>
                <w:sz w:val="28"/>
                <w:szCs w:val="28"/>
                <w:lang w:val="uk-UA"/>
              </w:rPr>
              <w:t>54</w:t>
            </w:r>
          </w:p>
        </w:tc>
        <w:tc>
          <w:tcPr>
            <w:tcW w:w="1072"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84</w:t>
            </w:r>
          </w:p>
        </w:tc>
        <w:tc>
          <w:tcPr>
            <w:tcW w:w="977"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30</w:t>
            </w:r>
          </w:p>
        </w:tc>
        <w:tc>
          <w:tcPr>
            <w:tcW w:w="1124" w:type="dxa"/>
            <w:tcBorders>
              <w:left w:val="single" w:sz="4" w:space="0" w:color="auto"/>
              <w:right w:val="single" w:sz="4" w:space="0" w:color="auto"/>
            </w:tcBorders>
          </w:tcPr>
          <w:p w:rsidR="008730A0" w:rsidRPr="00340BA8" w:rsidRDefault="008730A0" w:rsidP="0048272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103</w:t>
            </w:r>
          </w:p>
        </w:tc>
        <w:tc>
          <w:tcPr>
            <w:tcW w:w="1124" w:type="dxa"/>
            <w:tcBorders>
              <w:left w:val="single" w:sz="4" w:space="0" w:color="auto"/>
            </w:tcBorders>
          </w:tcPr>
          <w:p w:rsidR="008730A0" w:rsidRDefault="008730A0" w:rsidP="008730A0">
            <w:pPr>
              <w:spacing w:line="276" w:lineRule="auto"/>
              <w:jc w:val="center"/>
              <w:rPr>
                <w:rFonts w:ascii="Times New Roman" w:hAnsi="Times New Roman"/>
                <w:sz w:val="28"/>
                <w:szCs w:val="28"/>
                <w:lang w:val="uk-UA"/>
              </w:rPr>
            </w:pPr>
            <w:r>
              <w:rPr>
                <w:rFonts w:ascii="Times New Roman" w:hAnsi="Times New Roman"/>
                <w:sz w:val="28"/>
                <w:szCs w:val="28"/>
                <w:lang w:val="uk-UA"/>
              </w:rPr>
              <w:t>37</w:t>
            </w:r>
          </w:p>
        </w:tc>
      </w:tr>
      <w:tr w:rsidR="008730A0" w:rsidRPr="00340BA8" w:rsidTr="006D66C3">
        <w:trPr>
          <w:trHeight w:val="150"/>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Безробітних</w:t>
            </w:r>
          </w:p>
        </w:tc>
        <w:tc>
          <w:tcPr>
            <w:tcW w:w="1272" w:type="dxa"/>
            <w:tcBorders>
              <w:right w:val="single" w:sz="4" w:space="0" w:color="auto"/>
            </w:tcBorders>
          </w:tcPr>
          <w:p w:rsidR="008730A0" w:rsidRPr="00340BA8" w:rsidRDefault="008730A0" w:rsidP="001706FA">
            <w:pPr>
              <w:spacing w:line="276" w:lineRule="auto"/>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12</w:t>
            </w:r>
            <w:r w:rsidR="001706FA">
              <w:rPr>
                <w:rFonts w:ascii="Times New Roman" w:hAnsi="Times New Roman" w:cs="Times New Roman"/>
                <w:b/>
                <w:sz w:val="28"/>
                <w:szCs w:val="28"/>
                <w:lang w:val="uk-UA"/>
              </w:rPr>
              <w:t>30</w:t>
            </w:r>
          </w:p>
        </w:tc>
        <w:tc>
          <w:tcPr>
            <w:tcW w:w="1072" w:type="dxa"/>
            <w:tcBorders>
              <w:top w:val="single" w:sz="4" w:space="0" w:color="auto"/>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583</w:t>
            </w:r>
          </w:p>
        </w:tc>
        <w:tc>
          <w:tcPr>
            <w:tcW w:w="977" w:type="dxa"/>
            <w:tcBorders>
              <w:top w:val="single" w:sz="4" w:space="0" w:color="auto"/>
              <w:left w:val="single" w:sz="4" w:space="0" w:color="auto"/>
              <w:right w:val="single" w:sz="4" w:space="0" w:color="auto"/>
            </w:tcBorders>
          </w:tcPr>
          <w:p w:rsidR="008730A0" w:rsidRPr="001706FA" w:rsidRDefault="008730A0" w:rsidP="003031A0">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53</w:t>
            </w:r>
          </w:p>
        </w:tc>
        <w:tc>
          <w:tcPr>
            <w:tcW w:w="1124" w:type="dxa"/>
            <w:tcBorders>
              <w:left w:val="single" w:sz="4" w:space="0" w:color="auto"/>
              <w:right w:val="single" w:sz="4" w:space="0" w:color="auto"/>
            </w:tcBorders>
          </w:tcPr>
          <w:p w:rsidR="008730A0" w:rsidRPr="00340BA8" w:rsidRDefault="008730A0" w:rsidP="0048272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486</w:t>
            </w:r>
          </w:p>
        </w:tc>
        <w:tc>
          <w:tcPr>
            <w:tcW w:w="1124" w:type="dxa"/>
            <w:tcBorders>
              <w:left w:val="single" w:sz="4" w:space="0" w:color="auto"/>
            </w:tcBorders>
          </w:tcPr>
          <w:p w:rsidR="008730A0" w:rsidRDefault="008730A0" w:rsidP="008730A0">
            <w:pPr>
              <w:spacing w:line="276" w:lineRule="auto"/>
              <w:jc w:val="center"/>
              <w:rPr>
                <w:rFonts w:ascii="Times New Roman" w:hAnsi="Times New Roman"/>
                <w:sz w:val="28"/>
                <w:szCs w:val="28"/>
                <w:lang w:val="uk-UA"/>
              </w:rPr>
            </w:pPr>
            <w:r>
              <w:rPr>
                <w:rFonts w:ascii="Times New Roman" w:hAnsi="Times New Roman"/>
                <w:sz w:val="28"/>
                <w:szCs w:val="28"/>
                <w:lang w:val="uk-UA"/>
              </w:rPr>
              <w:t>108</w:t>
            </w:r>
          </w:p>
        </w:tc>
      </w:tr>
      <w:tr w:rsidR="008730A0" w:rsidRPr="00340BA8" w:rsidTr="006D66C3">
        <w:trPr>
          <w:trHeight w:val="150"/>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Тимчасово виїхали за межі села</w:t>
            </w:r>
          </w:p>
        </w:tc>
        <w:tc>
          <w:tcPr>
            <w:tcW w:w="1272" w:type="dxa"/>
            <w:tcBorders>
              <w:right w:val="single" w:sz="4" w:space="0" w:color="auto"/>
            </w:tcBorders>
          </w:tcPr>
          <w:p w:rsidR="008730A0" w:rsidRPr="00340BA8" w:rsidRDefault="008730A0" w:rsidP="001706FA">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r w:rsidR="001706FA">
              <w:rPr>
                <w:rFonts w:ascii="Times New Roman" w:hAnsi="Times New Roman" w:cs="Times New Roman"/>
                <w:b/>
                <w:sz w:val="28"/>
                <w:szCs w:val="28"/>
                <w:lang w:val="uk-UA"/>
              </w:rPr>
              <w:t>35</w:t>
            </w:r>
          </w:p>
        </w:tc>
        <w:tc>
          <w:tcPr>
            <w:tcW w:w="1072"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304</w:t>
            </w:r>
          </w:p>
        </w:tc>
        <w:tc>
          <w:tcPr>
            <w:tcW w:w="977"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68</w:t>
            </w:r>
          </w:p>
        </w:tc>
        <w:tc>
          <w:tcPr>
            <w:tcW w:w="1124" w:type="dxa"/>
            <w:tcBorders>
              <w:left w:val="single" w:sz="4" w:space="0" w:color="auto"/>
              <w:right w:val="single" w:sz="4" w:space="0" w:color="auto"/>
            </w:tcBorders>
          </w:tcPr>
          <w:p w:rsidR="008730A0" w:rsidRPr="00340BA8" w:rsidRDefault="008730A0" w:rsidP="0048272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439</w:t>
            </w:r>
          </w:p>
        </w:tc>
        <w:tc>
          <w:tcPr>
            <w:tcW w:w="1124" w:type="dxa"/>
            <w:tcBorders>
              <w:left w:val="single" w:sz="4" w:space="0" w:color="auto"/>
            </w:tcBorders>
          </w:tcPr>
          <w:p w:rsidR="008730A0" w:rsidRDefault="008730A0" w:rsidP="008730A0">
            <w:pPr>
              <w:spacing w:line="276" w:lineRule="auto"/>
              <w:jc w:val="center"/>
              <w:rPr>
                <w:rFonts w:ascii="Times New Roman" w:hAnsi="Times New Roman"/>
                <w:sz w:val="28"/>
                <w:szCs w:val="28"/>
                <w:lang w:val="uk-UA"/>
              </w:rPr>
            </w:pPr>
            <w:r>
              <w:rPr>
                <w:rFonts w:ascii="Times New Roman" w:hAnsi="Times New Roman"/>
                <w:sz w:val="28"/>
                <w:szCs w:val="28"/>
                <w:lang w:val="uk-UA"/>
              </w:rPr>
              <w:t>24</w:t>
            </w:r>
          </w:p>
        </w:tc>
      </w:tr>
      <w:tr w:rsidR="008730A0" w:rsidRPr="00340BA8" w:rsidTr="006D66C3">
        <w:trPr>
          <w:trHeight w:val="150"/>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у тому числі за кордон</w:t>
            </w:r>
          </w:p>
        </w:tc>
        <w:tc>
          <w:tcPr>
            <w:tcW w:w="1272" w:type="dxa"/>
            <w:tcBorders>
              <w:right w:val="single" w:sz="4" w:space="0" w:color="auto"/>
            </w:tcBorders>
          </w:tcPr>
          <w:p w:rsidR="008730A0" w:rsidRPr="00340BA8" w:rsidRDefault="001706FA" w:rsidP="00482727">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75</w:t>
            </w:r>
          </w:p>
        </w:tc>
        <w:tc>
          <w:tcPr>
            <w:tcW w:w="1072"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33</w:t>
            </w:r>
          </w:p>
        </w:tc>
        <w:tc>
          <w:tcPr>
            <w:tcW w:w="977"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7</w:t>
            </w:r>
          </w:p>
        </w:tc>
        <w:tc>
          <w:tcPr>
            <w:tcW w:w="1124" w:type="dxa"/>
            <w:tcBorders>
              <w:left w:val="single" w:sz="4" w:space="0" w:color="auto"/>
              <w:right w:val="single" w:sz="4" w:space="0" w:color="auto"/>
            </w:tcBorders>
          </w:tcPr>
          <w:p w:rsidR="008730A0" w:rsidRPr="00340BA8" w:rsidRDefault="008730A0" w:rsidP="0048272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1124" w:type="dxa"/>
            <w:tcBorders>
              <w:left w:val="single" w:sz="4" w:space="0" w:color="auto"/>
            </w:tcBorders>
          </w:tcPr>
          <w:p w:rsidR="008730A0" w:rsidRDefault="008730A0" w:rsidP="008730A0">
            <w:pPr>
              <w:spacing w:line="276" w:lineRule="auto"/>
              <w:jc w:val="center"/>
              <w:rPr>
                <w:rFonts w:ascii="Times New Roman" w:hAnsi="Times New Roman"/>
                <w:sz w:val="28"/>
                <w:szCs w:val="28"/>
                <w:lang w:val="uk-UA"/>
              </w:rPr>
            </w:pPr>
            <w:r>
              <w:rPr>
                <w:rFonts w:ascii="Times New Roman" w:hAnsi="Times New Roman"/>
                <w:sz w:val="28"/>
                <w:szCs w:val="28"/>
                <w:lang w:val="uk-UA"/>
              </w:rPr>
              <w:t>8</w:t>
            </w:r>
          </w:p>
        </w:tc>
      </w:tr>
      <w:tr w:rsidR="008730A0" w:rsidRPr="00340BA8" w:rsidTr="006D66C3">
        <w:trPr>
          <w:trHeight w:val="150"/>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Перебувають на обліку в Балтській районній філії Одеського обласного центру зайнятості, осіб</w:t>
            </w:r>
          </w:p>
        </w:tc>
        <w:tc>
          <w:tcPr>
            <w:tcW w:w="1272" w:type="dxa"/>
            <w:tcBorders>
              <w:right w:val="single" w:sz="4" w:space="0" w:color="auto"/>
            </w:tcBorders>
          </w:tcPr>
          <w:p w:rsidR="008730A0" w:rsidRPr="00340BA8" w:rsidRDefault="001706FA" w:rsidP="00482727">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16</w:t>
            </w:r>
          </w:p>
        </w:tc>
        <w:tc>
          <w:tcPr>
            <w:tcW w:w="1072"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7</w:t>
            </w:r>
          </w:p>
        </w:tc>
        <w:tc>
          <w:tcPr>
            <w:tcW w:w="977" w:type="dxa"/>
            <w:tcBorders>
              <w:left w:val="single" w:sz="4" w:space="0" w:color="auto"/>
              <w:right w:val="single" w:sz="4" w:space="0" w:color="auto"/>
            </w:tcBorders>
          </w:tcPr>
          <w:p w:rsidR="008730A0" w:rsidRPr="001706FA" w:rsidRDefault="008730A0" w:rsidP="00482727">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1</w:t>
            </w:r>
          </w:p>
        </w:tc>
        <w:tc>
          <w:tcPr>
            <w:tcW w:w="1124" w:type="dxa"/>
            <w:tcBorders>
              <w:left w:val="single" w:sz="4" w:space="0" w:color="auto"/>
              <w:right w:val="single" w:sz="4" w:space="0" w:color="auto"/>
            </w:tcBorders>
          </w:tcPr>
          <w:p w:rsidR="008730A0" w:rsidRPr="00340BA8" w:rsidRDefault="008730A0" w:rsidP="0048272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124" w:type="dxa"/>
            <w:tcBorders>
              <w:left w:val="single" w:sz="4" w:space="0" w:color="auto"/>
            </w:tcBorders>
          </w:tcPr>
          <w:p w:rsidR="008730A0" w:rsidRDefault="008730A0" w:rsidP="008730A0">
            <w:pPr>
              <w:spacing w:line="276" w:lineRule="auto"/>
              <w:jc w:val="center"/>
              <w:rPr>
                <w:rFonts w:ascii="Times New Roman" w:hAnsi="Times New Roman"/>
                <w:sz w:val="28"/>
                <w:szCs w:val="28"/>
                <w:lang w:val="uk-UA"/>
              </w:rPr>
            </w:pPr>
            <w:r>
              <w:rPr>
                <w:rFonts w:ascii="Times New Roman" w:hAnsi="Times New Roman"/>
                <w:sz w:val="28"/>
                <w:szCs w:val="28"/>
                <w:lang w:val="uk-UA"/>
              </w:rPr>
              <w:t>-</w:t>
            </w:r>
          </w:p>
        </w:tc>
      </w:tr>
      <w:tr w:rsidR="008C56B4" w:rsidRPr="00340BA8" w:rsidTr="006D66C3">
        <w:trPr>
          <w:trHeight w:val="150"/>
        </w:trPr>
        <w:tc>
          <w:tcPr>
            <w:tcW w:w="556" w:type="dxa"/>
          </w:tcPr>
          <w:p w:rsidR="008C56B4" w:rsidRPr="00340BA8" w:rsidRDefault="008C56B4" w:rsidP="00340BA8">
            <w:pPr>
              <w:pStyle w:val="a3"/>
              <w:numPr>
                <w:ilvl w:val="0"/>
                <w:numId w:val="3"/>
              </w:numPr>
              <w:ind w:left="284" w:hanging="284"/>
              <w:jc w:val="both"/>
              <w:rPr>
                <w:rFonts w:ascii="Times New Roman" w:hAnsi="Times New Roman" w:cs="Times New Roman"/>
                <w:sz w:val="28"/>
                <w:szCs w:val="28"/>
                <w:lang w:val="uk-UA"/>
              </w:rPr>
            </w:pPr>
          </w:p>
        </w:tc>
        <w:tc>
          <w:tcPr>
            <w:tcW w:w="3263" w:type="dxa"/>
          </w:tcPr>
          <w:p w:rsidR="008C56B4" w:rsidRPr="001706FA" w:rsidRDefault="008C56B4" w:rsidP="00340BA8">
            <w:pPr>
              <w:jc w:val="both"/>
              <w:rPr>
                <w:rFonts w:ascii="Times New Roman" w:hAnsi="Times New Roman" w:cs="Times New Roman"/>
                <w:sz w:val="28"/>
                <w:szCs w:val="28"/>
                <w:lang w:val="uk-UA"/>
              </w:rPr>
            </w:pPr>
            <w:r w:rsidRPr="001706FA">
              <w:rPr>
                <w:rFonts w:ascii="Times New Roman" w:hAnsi="Times New Roman" w:cs="Times New Roman"/>
                <w:sz w:val="28"/>
                <w:szCs w:val="28"/>
                <w:lang w:val="uk-UA"/>
              </w:rPr>
              <w:t>Внутрішньо переміщені особи</w:t>
            </w:r>
          </w:p>
        </w:tc>
        <w:tc>
          <w:tcPr>
            <w:tcW w:w="1272" w:type="dxa"/>
            <w:tcBorders>
              <w:right w:val="single" w:sz="4" w:space="0" w:color="auto"/>
            </w:tcBorders>
          </w:tcPr>
          <w:p w:rsidR="008C56B4" w:rsidRDefault="001706FA" w:rsidP="00482727">
            <w:pPr>
              <w:jc w:val="center"/>
              <w:rPr>
                <w:rFonts w:ascii="Times New Roman" w:hAnsi="Times New Roman" w:cs="Times New Roman"/>
                <w:b/>
                <w:sz w:val="28"/>
                <w:szCs w:val="28"/>
                <w:lang w:val="uk-UA"/>
              </w:rPr>
            </w:pPr>
            <w:r>
              <w:rPr>
                <w:rFonts w:ascii="Times New Roman" w:hAnsi="Times New Roman" w:cs="Times New Roman"/>
                <w:b/>
                <w:sz w:val="28"/>
                <w:szCs w:val="28"/>
                <w:lang w:val="uk-UA"/>
              </w:rPr>
              <w:t>86</w:t>
            </w:r>
          </w:p>
        </w:tc>
        <w:tc>
          <w:tcPr>
            <w:tcW w:w="1072" w:type="dxa"/>
            <w:tcBorders>
              <w:left w:val="single" w:sz="4" w:space="0" w:color="auto"/>
              <w:right w:val="single" w:sz="4" w:space="0" w:color="auto"/>
            </w:tcBorders>
          </w:tcPr>
          <w:p w:rsidR="008C56B4" w:rsidRPr="001706FA" w:rsidRDefault="001706FA" w:rsidP="00482727">
            <w:pPr>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29</w:t>
            </w:r>
          </w:p>
        </w:tc>
        <w:tc>
          <w:tcPr>
            <w:tcW w:w="977" w:type="dxa"/>
            <w:tcBorders>
              <w:left w:val="single" w:sz="4" w:space="0" w:color="auto"/>
              <w:right w:val="single" w:sz="4" w:space="0" w:color="auto"/>
            </w:tcBorders>
          </w:tcPr>
          <w:p w:rsidR="008C56B4" w:rsidRPr="001706FA" w:rsidRDefault="001706FA" w:rsidP="00482727">
            <w:pPr>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4</w:t>
            </w:r>
          </w:p>
        </w:tc>
        <w:tc>
          <w:tcPr>
            <w:tcW w:w="1124" w:type="dxa"/>
            <w:tcBorders>
              <w:left w:val="single" w:sz="4" w:space="0" w:color="auto"/>
              <w:right w:val="single" w:sz="4" w:space="0" w:color="auto"/>
            </w:tcBorders>
          </w:tcPr>
          <w:p w:rsidR="008C56B4" w:rsidRDefault="001706FA" w:rsidP="001706FA">
            <w:pPr>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1124" w:type="dxa"/>
            <w:tcBorders>
              <w:left w:val="single" w:sz="4" w:space="0" w:color="auto"/>
            </w:tcBorders>
          </w:tcPr>
          <w:p w:rsidR="008C56B4" w:rsidRDefault="001706FA" w:rsidP="001706FA">
            <w:pPr>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bl>
    <w:p w:rsidR="005C21D2" w:rsidRDefault="005C21D2" w:rsidP="00340BA8">
      <w:pPr>
        <w:spacing w:after="0"/>
        <w:ind w:firstLine="851"/>
        <w:jc w:val="both"/>
        <w:rPr>
          <w:rFonts w:ascii="Times New Roman" w:hAnsi="Times New Roman" w:cs="Times New Roman"/>
          <w:sz w:val="28"/>
          <w:szCs w:val="28"/>
          <w:lang w:val="uk-UA"/>
        </w:rPr>
      </w:pPr>
    </w:p>
    <w:p w:rsidR="007C7DB8" w:rsidRPr="00340BA8" w:rsidRDefault="007C7DB8" w:rsidP="00340BA8">
      <w:pPr>
        <w:spacing w:after="0"/>
        <w:ind w:firstLine="851"/>
        <w:rPr>
          <w:rFonts w:ascii="Times New Roman" w:hAnsi="Times New Roman" w:cs="Times New Roman"/>
          <w:b/>
          <w:sz w:val="28"/>
          <w:szCs w:val="28"/>
          <w:lang w:val="uk-UA"/>
        </w:rPr>
      </w:pPr>
      <w:r w:rsidRPr="00340BA8">
        <w:rPr>
          <w:rFonts w:ascii="Times New Roman" w:hAnsi="Times New Roman" w:cs="Times New Roman"/>
          <w:b/>
          <w:sz w:val="28"/>
          <w:szCs w:val="28"/>
          <w:lang w:val="uk-UA"/>
        </w:rPr>
        <w:t>2.3. Стан розвитку інфраструктури</w:t>
      </w:r>
      <w:r w:rsidR="00895C66" w:rsidRPr="00340BA8">
        <w:rPr>
          <w:rFonts w:ascii="Times New Roman" w:hAnsi="Times New Roman" w:cs="Times New Roman"/>
          <w:b/>
          <w:sz w:val="28"/>
          <w:szCs w:val="28"/>
          <w:lang w:val="uk-UA"/>
        </w:rPr>
        <w:t>.</w:t>
      </w:r>
    </w:p>
    <w:p w:rsidR="00966C85" w:rsidRPr="00340BA8" w:rsidRDefault="00966C85"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Загальна мережа доріг </w:t>
      </w:r>
      <w:r w:rsidR="00084DAB" w:rsidRPr="00340BA8">
        <w:rPr>
          <w:rFonts w:ascii="Times New Roman" w:hAnsi="Times New Roman" w:cs="Times New Roman"/>
          <w:sz w:val="28"/>
          <w:szCs w:val="28"/>
          <w:lang w:val="uk-UA"/>
        </w:rPr>
        <w:t>Піщанської територіальної громади</w:t>
      </w:r>
      <w:r w:rsidRPr="00340BA8">
        <w:rPr>
          <w:rFonts w:ascii="Times New Roman" w:hAnsi="Times New Roman" w:cs="Times New Roman"/>
          <w:sz w:val="28"/>
          <w:szCs w:val="28"/>
          <w:lang w:val="uk-UA"/>
        </w:rPr>
        <w:t xml:space="preserve"> становить</w:t>
      </w:r>
      <w:r w:rsidR="00564CF9" w:rsidRPr="00340BA8">
        <w:rPr>
          <w:rFonts w:ascii="Times New Roman" w:hAnsi="Times New Roman" w:cs="Times New Roman"/>
          <w:sz w:val="28"/>
          <w:szCs w:val="28"/>
          <w:lang w:val="uk-UA"/>
        </w:rPr>
        <w:t xml:space="preserve"> </w:t>
      </w:r>
      <w:r w:rsidR="00AF1D73" w:rsidRPr="00340BA8">
        <w:rPr>
          <w:rFonts w:ascii="Times New Roman" w:hAnsi="Times New Roman" w:cs="Times New Roman"/>
          <w:sz w:val="28"/>
          <w:szCs w:val="28"/>
          <w:lang w:val="uk-UA"/>
        </w:rPr>
        <w:t xml:space="preserve">орієнтовно </w:t>
      </w:r>
      <w:r w:rsidR="00C41C42" w:rsidRPr="00340BA8">
        <w:rPr>
          <w:rFonts w:ascii="Times New Roman" w:hAnsi="Times New Roman" w:cs="Times New Roman"/>
          <w:sz w:val="28"/>
          <w:szCs w:val="28"/>
          <w:lang w:val="uk-UA"/>
        </w:rPr>
        <w:t>143</w:t>
      </w:r>
      <w:r w:rsidRPr="00340BA8">
        <w:rPr>
          <w:rFonts w:ascii="Times New Roman" w:hAnsi="Times New Roman" w:cs="Times New Roman"/>
          <w:sz w:val="28"/>
          <w:szCs w:val="28"/>
          <w:lang w:val="uk-UA"/>
        </w:rPr>
        <w:t xml:space="preserve"> км.</w:t>
      </w:r>
      <w:r w:rsidR="001530A9" w:rsidRPr="00340BA8">
        <w:rPr>
          <w:rFonts w:ascii="Times New Roman" w:hAnsi="Times New Roman" w:cs="Times New Roman"/>
          <w:sz w:val="28"/>
          <w:szCs w:val="28"/>
          <w:lang w:val="uk-UA"/>
        </w:rPr>
        <w:t xml:space="preserve"> </w:t>
      </w:r>
    </w:p>
    <w:p w:rsidR="00AF6218" w:rsidRPr="00340BA8" w:rsidRDefault="00A6482F"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Громадою проходять дв</w:t>
      </w:r>
      <w:r w:rsidR="00E02A67" w:rsidRPr="00340BA8">
        <w:rPr>
          <w:rFonts w:ascii="Times New Roman" w:hAnsi="Times New Roman" w:cs="Times New Roman"/>
          <w:sz w:val="28"/>
          <w:szCs w:val="28"/>
          <w:lang w:val="uk-UA"/>
        </w:rPr>
        <w:t>і</w:t>
      </w:r>
      <w:r w:rsidRPr="00340BA8">
        <w:rPr>
          <w:rFonts w:ascii="Times New Roman" w:hAnsi="Times New Roman" w:cs="Times New Roman"/>
          <w:sz w:val="28"/>
          <w:szCs w:val="28"/>
          <w:lang w:val="uk-UA"/>
        </w:rPr>
        <w:t xml:space="preserve"> автомобільні </w:t>
      </w:r>
      <w:r w:rsidR="00E02A67" w:rsidRPr="00340BA8">
        <w:rPr>
          <w:rFonts w:ascii="Times New Roman" w:hAnsi="Times New Roman" w:cs="Times New Roman"/>
          <w:sz w:val="28"/>
          <w:szCs w:val="28"/>
          <w:lang w:val="uk-UA"/>
        </w:rPr>
        <w:t>дороги</w:t>
      </w:r>
      <w:r w:rsidRPr="00340BA8">
        <w:rPr>
          <w:rFonts w:ascii="Times New Roman" w:hAnsi="Times New Roman" w:cs="Times New Roman"/>
          <w:sz w:val="28"/>
          <w:szCs w:val="28"/>
          <w:lang w:val="uk-UA"/>
        </w:rPr>
        <w:t xml:space="preserve"> регіонального значення</w:t>
      </w:r>
      <w:r w:rsidR="00AF6218" w:rsidRPr="00340BA8">
        <w:rPr>
          <w:rFonts w:ascii="Times New Roman" w:hAnsi="Times New Roman" w:cs="Times New Roman"/>
          <w:sz w:val="28"/>
          <w:szCs w:val="28"/>
          <w:lang w:val="uk-UA"/>
        </w:rPr>
        <w:t xml:space="preserve"> </w:t>
      </w:r>
      <w:r w:rsidR="003758D3">
        <w:rPr>
          <w:rFonts w:ascii="Times New Roman" w:hAnsi="Times New Roman" w:cs="Times New Roman"/>
          <w:sz w:val="28"/>
          <w:szCs w:val="28"/>
          <w:lang w:val="uk-UA"/>
        </w:rPr>
        <w:t xml:space="preserve">    </w:t>
      </w:r>
      <w:r w:rsidR="00AF6218" w:rsidRPr="00340BA8">
        <w:rPr>
          <w:rFonts w:ascii="Times New Roman" w:hAnsi="Times New Roman" w:cs="Times New Roman"/>
          <w:sz w:val="28"/>
          <w:szCs w:val="28"/>
          <w:lang w:val="uk-UA"/>
        </w:rPr>
        <w:t xml:space="preserve">Р – 71 та Р – 54 </w:t>
      </w:r>
      <w:r w:rsidR="00E02A67" w:rsidRPr="00340BA8">
        <w:rPr>
          <w:rFonts w:ascii="Times New Roman" w:hAnsi="Times New Roman" w:cs="Times New Roman"/>
          <w:sz w:val="28"/>
          <w:szCs w:val="28"/>
          <w:lang w:val="uk-UA"/>
        </w:rPr>
        <w:t>,</w:t>
      </w:r>
      <w:r w:rsidRPr="00340BA8">
        <w:rPr>
          <w:rFonts w:ascii="Times New Roman" w:hAnsi="Times New Roman" w:cs="Times New Roman"/>
          <w:sz w:val="28"/>
          <w:szCs w:val="28"/>
          <w:lang w:val="uk-UA"/>
        </w:rPr>
        <w:t xml:space="preserve"> </w:t>
      </w:r>
      <w:r w:rsidR="00EE5171" w:rsidRPr="00340BA8">
        <w:rPr>
          <w:rFonts w:ascii="Times New Roman" w:hAnsi="Times New Roman" w:cs="Times New Roman"/>
          <w:sz w:val="28"/>
          <w:szCs w:val="28"/>
          <w:lang w:val="uk-UA"/>
        </w:rPr>
        <w:t>загальною протяжністю 29,03 км</w:t>
      </w:r>
      <w:r w:rsidR="00AF6218" w:rsidRPr="00340BA8">
        <w:rPr>
          <w:rFonts w:ascii="Times New Roman" w:hAnsi="Times New Roman" w:cs="Times New Roman"/>
          <w:sz w:val="28"/>
          <w:szCs w:val="28"/>
          <w:lang w:val="uk-UA"/>
        </w:rPr>
        <w:t>.</w:t>
      </w:r>
    </w:p>
    <w:p w:rsidR="00C557B9" w:rsidRDefault="00AF6218"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Чотири автомобільні дороги місцевого значення</w:t>
      </w:r>
      <w:r w:rsidR="008B3612" w:rsidRPr="00340BA8">
        <w:rPr>
          <w:rFonts w:ascii="Times New Roman" w:hAnsi="Times New Roman" w:cs="Times New Roman"/>
          <w:sz w:val="28"/>
          <w:szCs w:val="28"/>
          <w:lang w:val="uk-UA"/>
        </w:rPr>
        <w:t xml:space="preserve"> </w:t>
      </w:r>
      <w:r w:rsidR="008B3612" w:rsidRPr="00340BA8">
        <w:rPr>
          <w:rFonts w:ascii="Times New Roman" w:hAnsi="Times New Roman" w:cs="Times New Roman"/>
          <w:color w:val="222222"/>
          <w:sz w:val="28"/>
          <w:szCs w:val="28"/>
          <w:shd w:val="clear" w:color="auto" w:fill="FFFFFF"/>
          <w:lang w:val="uk-UA"/>
        </w:rPr>
        <w:t xml:space="preserve">С-160311, С-160320, </w:t>
      </w:r>
      <w:r w:rsidR="002C59FB">
        <w:rPr>
          <w:rFonts w:ascii="Times New Roman" w:hAnsi="Times New Roman" w:cs="Times New Roman"/>
          <w:color w:val="222222"/>
          <w:sz w:val="28"/>
          <w:szCs w:val="28"/>
          <w:shd w:val="clear" w:color="auto" w:fill="FFFFFF"/>
          <w:lang w:val="uk-UA"/>
        </w:rPr>
        <w:t xml:space="preserve">         </w:t>
      </w:r>
      <w:r w:rsidR="008B3612" w:rsidRPr="00340BA8">
        <w:rPr>
          <w:rFonts w:ascii="Times New Roman" w:hAnsi="Times New Roman" w:cs="Times New Roman"/>
          <w:color w:val="222222"/>
          <w:sz w:val="28"/>
          <w:szCs w:val="28"/>
          <w:shd w:val="clear" w:color="auto" w:fill="FFFFFF"/>
          <w:lang w:val="uk-UA"/>
        </w:rPr>
        <w:t>С-160321</w:t>
      </w:r>
      <w:r w:rsidR="00730A07" w:rsidRPr="00340BA8">
        <w:rPr>
          <w:rFonts w:ascii="Times New Roman" w:hAnsi="Times New Roman" w:cs="Times New Roman"/>
          <w:color w:val="222222"/>
          <w:sz w:val="28"/>
          <w:szCs w:val="28"/>
          <w:shd w:val="clear" w:color="auto" w:fill="FFFFFF"/>
          <w:lang w:val="uk-UA"/>
        </w:rPr>
        <w:t>,</w:t>
      </w:r>
      <w:r w:rsidR="00156017" w:rsidRPr="00340BA8">
        <w:rPr>
          <w:rFonts w:ascii="Times New Roman" w:hAnsi="Times New Roman" w:cs="Times New Roman"/>
          <w:color w:val="222222"/>
          <w:sz w:val="28"/>
          <w:szCs w:val="28"/>
          <w:shd w:val="clear" w:color="auto" w:fill="FFFFFF"/>
          <w:lang w:val="uk-UA"/>
        </w:rPr>
        <w:t xml:space="preserve"> </w:t>
      </w:r>
      <w:r w:rsidR="008B3612" w:rsidRPr="00340BA8">
        <w:rPr>
          <w:rFonts w:ascii="Times New Roman" w:hAnsi="Times New Roman" w:cs="Times New Roman"/>
          <w:color w:val="222222"/>
          <w:sz w:val="28"/>
          <w:szCs w:val="28"/>
          <w:shd w:val="clear" w:color="auto" w:fill="FFFFFF"/>
          <w:lang w:val="uk-UA"/>
        </w:rPr>
        <w:t>С-162109</w:t>
      </w:r>
      <w:r w:rsidRPr="00340BA8">
        <w:rPr>
          <w:rFonts w:ascii="Times New Roman" w:hAnsi="Times New Roman" w:cs="Times New Roman"/>
          <w:sz w:val="28"/>
          <w:szCs w:val="28"/>
          <w:lang w:val="uk-UA"/>
        </w:rPr>
        <w:t>,</w:t>
      </w:r>
      <w:r w:rsidR="00730A07" w:rsidRPr="00340BA8">
        <w:rPr>
          <w:rFonts w:ascii="Times New Roman" w:hAnsi="Times New Roman" w:cs="Times New Roman"/>
          <w:sz w:val="28"/>
          <w:szCs w:val="28"/>
          <w:lang w:val="uk-UA"/>
        </w:rPr>
        <w:t xml:space="preserve"> загальною протяжністю 31,17 км та інші</w:t>
      </w:r>
      <w:r w:rsidR="0069742E" w:rsidRPr="00340BA8">
        <w:rPr>
          <w:rFonts w:ascii="Times New Roman" w:hAnsi="Times New Roman" w:cs="Times New Roman"/>
          <w:sz w:val="28"/>
          <w:szCs w:val="28"/>
          <w:lang w:val="uk-UA"/>
        </w:rPr>
        <w:t xml:space="preserve"> дороги </w:t>
      </w:r>
      <w:r w:rsidR="00AA6DB6" w:rsidRPr="00340BA8">
        <w:rPr>
          <w:rFonts w:ascii="Times New Roman" w:hAnsi="Times New Roman" w:cs="Times New Roman"/>
          <w:sz w:val="28"/>
          <w:szCs w:val="28"/>
          <w:lang w:val="uk-UA"/>
        </w:rPr>
        <w:t>–</w:t>
      </w:r>
      <w:r w:rsidR="00C41C42" w:rsidRPr="00340BA8">
        <w:rPr>
          <w:rFonts w:ascii="Times New Roman" w:hAnsi="Times New Roman" w:cs="Times New Roman"/>
          <w:sz w:val="28"/>
          <w:szCs w:val="28"/>
          <w:lang w:val="uk-UA"/>
        </w:rPr>
        <w:t xml:space="preserve"> 82,8</w:t>
      </w:r>
      <w:r w:rsidR="00730A07" w:rsidRPr="00340BA8">
        <w:rPr>
          <w:rFonts w:ascii="Times New Roman" w:hAnsi="Times New Roman" w:cs="Times New Roman"/>
          <w:sz w:val="28"/>
          <w:szCs w:val="28"/>
          <w:lang w:val="uk-UA"/>
        </w:rPr>
        <w:t xml:space="preserve"> км.</w:t>
      </w:r>
    </w:p>
    <w:p w:rsidR="002C59FB" w:rsidRPr="00340BA8" w:rsidRDefault="002C59FB" w:rsidP="00340BA8">
      <w:pPr>
        <w:spacing w:after="0"/>
        <w:ind w:firstLine="851"/>
        <w:jc w:val="both"/>
        <w:rPr>
          <w:rFonts w:ascii="Times New Roman" w:hAnsi="Times New Roman" w:cs="Times New Roman"/>
          <w:sz w:val="28"/>
          <w:szCs w:val="28"/>
          <w:lang w:val="uk-UA"/>
        </w:rPr>
      </w:pPr>
    </w:p>
    <w:tbl>
      <w:tblPr>
        <w:tblStyle w:val="a6"/>
        <w:tblW w:w="9464" w:type="dxa"/>
        <w:tblLook w:val="04A0"/>
      </w:tblPr>
      <w:tblGrid>
        <w:gridCol w:w="1384"/>
        <w:gridCol w:w="5670"/>
        <w:gridCol w:w="2410"/>
      </w:tblGrid>
      <w:tr w:rsidR="00C557B9" w:rsidRPr="00340BA8" w:rsidTr="00096D20">
        <w:tc>
          <w:tcPr>
            <w:tcW w:w="1384" w:type="dxa"/>
            <w:vAlign w:val="center"/>
          </w:tcPr>
          <w:p w:rsidR="00C557B9" w:rsidRPr="00340BA8" w:rsidRDefault="004D52A7" w:rsidP="00096D20">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Індекс</w:t>
            </w:r>
          </w:p>
        </w:tc>
        <w:tc>
          <w:tcPr>
            <w:tcW w:w="5670" w:type="dxa"/>
            <w:vAlign w:val="center"/>
          </w:tcPr>
          <w:p w:rsidR="008E3BC4" w:rsidRPr="00340BA8" w:rsidRDefault="00922B11" w:rsidP="00096D20">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Найменування</w:t>
            </w:r>
            <w:r w:rsidR="00C557B9" w:rsidRPr="00340BA8">
              <w:rPr>
                <w:rFonts w:ascii="Times New Roman" w:hAnsi="Times New Roman" w:cs="Times New Roman"/>
                <w:sz w:val="28"/>
                <w:szCs w:val="28"/>
                <w:lang w:val="uk-UA"/>
              </w:rPr>
              <w:t xml:space="preserve"> автомобільної дороги</w:t>
            </w:r>
          </w:p>
          <w:p w:rsidR="00E65DE5" w:rsidRPr="00340BA8" w:rsidRDefault="00520960" w:rsidP="00096D20">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(населені пункти </w:t>
            </w:r>
            <w:r w:rsidR="00E65DE5" w:rsidRPr="00340BA8">
              <w:rPr>
                <w:rFonts w:ascii="Times New Roman" w:hAnsi="Times New Roman" w:cs="Times New Roman"/>
                <w:sz w:val="28"/>
                <w:szCs w:val="28"/>
                <w:lang w:val="uk-UA"/>
              </w:rPr>
              <w:t>громади</w:t>
            </w:r>
          </w:p>
          <w:p w:rsidR="00C557B9" w:rsidRPr="00340BA8" w:rsidRDefault="00520960" w:rsidP="00096D20">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через які проходить дорога)</w:t>
            </w:r>
          </w:p>
        </w:tc>
        <w:tc>
          <w:tcPr>
            <w:tcW w:w="2410" w:type="dxa"/>
            <w:vAlign w:val="center"/>
          </w:tcPr>
          <w:p w:rsidR="00C557B9" w:rsidRPr="00340BA8" w:rsidRDefault="00C557B9" w:rsidP="00096D20">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Протяжність автомобільної дороги</w:t>
            </w:r>
            <w:r w:rsidR="007579DC" w:rsidRPr="00340BA8">
              <w:rPr>
                <w:rFonts w:ascii="Times New Roman" w:hAnsi="Times New Roman" w:cs="Times New Roman"/>
                <w:sz w:val="28"/>
                <w:szCs w:val="28"/>
                <w:lang w:val="uk-UA"/>
              </w:rPr>
              <w:t xml:space="preserve"> через громаду</w:t>
            </w:r>
            <w:r w:rsidRPr="00340BA8">
              <w:rPr>
                <w:rFonts w:ascii="Times New Roman" w:hAnsi="Times New Roman" w:cs="Times New Roman"/>
                <w:sz w:val="28"/>
                <w:szCs w:val="28"/>
                <w:lang w:val="uk-UA"/>
              </w:rPr>
              <w:t>, км</w:t>
            </w:r>
          </w:p>
        </w:tc>
      </w:tr>
      <w:tr w:rsidR="00C557B9" w:rsidRPr="00340BA8" w:rsidTr="008E3BC4">
        <w:tc>
          <w:tcPr>
            <w:tcW w:w="1384" w:type="dxa"/>
          </w:tcPr>
          <w:p w:rsidR="00C557B9" w:rsidRPr="00340BA8" w:rsidRDefault="007330EF"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Р – 71</w:t>
            </w:r>
          </w:p>
        </w:tc>
        <w:tc>
          <w:tcPr>
            <w:tcW w:w="5670" w:type="dxa"/>
          </w:tcPr>
          <w:p w:rsidR="00520960" w:rsidRPr="00340BA8" w:rsidRDefault="00AE50D2" w:rsidP="00340BA8">
            <w:pPr>
              <w:spacing w:line="276" w:lineRule="auto"/>
              <w:jc w:val="both"/>
              <w:rPr>
                <w:rFonts w:ascii="Times New Roman" w:hAnsi="Times New Roman" w:cs="Times New Roman"/>
                <w:sz w:val="28"/>
                <w:szCs w:val="28"/>
                <w:lang w:val="uk-UA"/>
              </w:rPr>
            </w:pPr>
            <w:hyperlink r:id="rId8" w:tooltip="Одеса" w:history="1">
              <w:r w:rsidR="007579DC" w:rsidRPr="00340BA8">
                <w:rPr>
                  <w:rStyle w:val="aa"/>
                  <w:rFonts w:ascii="Times New Roman" w:hAnsi="Times New Roman" w:cs="Times New Roman"/>
                  <w:color w:val="auto"/>
                  <w:sz w:val="28"/>
                  <w:szCs w:val="28"/>
                  <w:u w:val="none"/>
                  <w:shd w:val="clear" w:color="auto" w:fill="FFFFFF"/>
                  <w:lang w:val="uk-UA"/>
                </w:rPr>
                <w:t>Одеса</w:t>
              </w:r>
            </w:hyperlink>
            <w:r w:rsidR="007579DC" w:rsidRPr="00340BA8">
              <w:rPr>
                <w:rFonts w:ascii="Times New Roman" w:hAnsi="Times New Roman" w:cs="Times New Roman"/>
                <w:sz w:val="28"/>
                <w:szCs w:val="28"/>
                <w:shd w:val="clear" w:color="auto" w:fill="FFFFFF"/>
                <w:lang w:val="uk-UA"/>
              </w:rPr>
              <w:t> — </w:t>
            </w:r>
            <w:hyperlink r:id="rId9" w:tooltip="Іванівка (Іванівський район, Одеська область)" w:history="1">
              <w:r w:rsidR="007579DC" w:rsidRPr="00340BA8">
                <w:rPr>
                  <w:rStyle w:val="aa"/>
                  <w:rFonts w:ascii="Times New Roman" w:hAnsi="Times New Roman" w:cs="Times New Roman"/>
                  <w:color w:val="auto"/>
                  <w:sz w:val="28"/>
                  <w:szCs w:val="28"/>
                  <w:u w:val="none"/>
                  <w:shd w:val="clear" w:color="auto" w:fill="FFFFFF"/>
                  <w:lang w:val="uk-UA"/>
                </w:rPr>
                <w:t>Іванівка</w:t>
              </w:r>
            </w:hyperlink>
            <w:r w:rsidR="007579DC" w:rsidRPr="00340BA8">
              <w:rPr>
                <w:rFonts w:ascii="Times New Roman" w:hAnsi="Times New Roman" w:cs="Times New Roman"/>
                <w:sz w:val="28"/>
                <w:szCs w:val="28"/>
                <w:shd w:val="clear" w:color="auto" w:fill="FFFFFF"/>
                <w:lang w:val="uk-UA"/>
              </w:rPr>
              <w:t> — </w:t>
            </w:r>
            <w:hyperlink r:id="rId10" w:tooltip="Ананьїв" w:history="1">
              <w:r w:rsidR="007579DC" w:rsidRPr="00340BA8">
                <w:rPr>
                  <w:rStyle w:val="aa"/>
                  <w:rFonts w:ascii="Times New Roman" w:hAnsi="Times New Roman" w:cs="Times New Roman"/>
                  <w:color w:val="auto"/>
                  <w:sz w:val="28"/>
                  <w:szCs w:val="28"/>
                  <w:u w:val="none"/>
                  <w:shd w:val="clear" w:color="auto" w:fill="FFFFFF"/>
                  <w:lang w:val="uk-UA"/>
                </w:rPr>
                <w:t>Ананьїв</w:t>
              </w:r>
            </w:hyperlink>
            <w:r w:rsidR="007579DC" w:rsidRPr="00340BA8">
              <w:rPr>
                <w:rFonts w:ascii="Times New Roman" w:hAnsi="Times New Roman" w:cs="Times New Roman"/>
                <w:sz w:val="28"/>
                <w:szCs w:val="28"/>
                <w:shd w:val="clear" w:color="auto" w:fill="FFFFFF"/>
                <w:lang w:val="uk-UA"/>
              </w:rPr>
              <w:t> — </w:t>
            </w:r>
            <w:hyperlink r:id="rId11" w:tooltip="Піщана (Балтський район)" w:history="1">
              <w:r w:rsidR="007579DC" w:rsidRPr="00340BA8">
                <w:rPr>
                  <w:rStyle w:val="aa"/>
                  <w:rFonts w:ascii="Times New Roman" w:hAnsi="Times New Roman" w:cs="Times New Roman"/>
                  <w:color w:val="auto"/>
                  <w:sz w:val="28"/>
                  <w:szCs w:val="28"/>
                  <w:u w:val="none"/>
                  <w:shd w:val="clear" w:color="auto" w:fill="FFFFFF"/>
                  <w:lang w:val="uk-UA"/>
                </w:rPr>
                <w:t>Піщана</w:t>
              </w:r>
            </w:hyperlink>
            <w:r w:rsidR="007579DC" w:rsidRPr="00340BA8">
              <w:rPr>
                <w:rFonts w:ascii="Times New Roman" w:hAnsi="Times New Roman" w:cs="Times New Roman"/>
                <w:sz w:val="28"/>
                <w:szCs w:val="28"/>
                <w:shd w:val="clear" w:color="auto" w:fill="FFFFFF"/>
                <w:lang w:val="uk-UA"/>
              </w:rPr>
              <w:t> — </w:t>
            </w:r>
            <w:hyperlink r:id="rId12" w:tooltip="Хащувате" w:history="1">
              <w:r w:rsidR="007579DC" w:rsidRPr="00340BA8">
                <w:rPr>
                  <w:rStyle w:val="aa"/>
                  <w:rFonts w:ascii="Times New Roman" w:hAnsi="Times New Roman" w:cs="Times New Roman"/>
                  <w:color w:val="auto"/>
                  <w:sz w:val="28"/>
                  <w:szCs w:val="28"/>
                  <w:u w:val="none"/>
                  <w:shd w:val="clear" w:color="auto" w:fill="FFFFFF"/>
                  <w:lang w:val="uk-UA"/>
                </w:rPr>
                <w:t>Хащувате</w:t>
              </w:r>
            </w:hyperlink>
            <w:r w:rsidR="007579DC" w:rsidRPr="00340BA8">
              <w:rPr>
                <w:rFonts w:ascii="Times New Roman" w:hAnsi="Times New Roman" w:cs="Times New Roman"/>
                <w:sz w:val="28"/>
                <w:szCs w:val="28"/>
                <w:shd w:val="clear" w:color="auto" w:fill="FFFFFF"/>
                <w:lang w:val="uk-UA"/>
              </w:rPr>
              <w:t> — </w:t>
            </w:r>
            <w:hyperlink r:id="rId13" w:tooltip="Колодисте (Уманський район)" w:history="1">
              <w:r w:rsidR="007579DC" w:rsidRPr="00340BA8">
                <w:rPr>
                  <w:rStyle w:val="aa"/>
                  <w:rFonts w:ascii="Times New Roman" w:hAnsi="Times New Roman" w:cs="Times New Roman"/>
                  <w:color w:val="auto"/>
                  <w:sz w:val="28"/>
                  <w:szCs w:val="28"/>
                  <w:u w:val="none"/>
                  <w:shd w:val="clear" w:color="auto" w:fill="FFFFFF"/>
                  <w:lang w:val="uk-UA"/>
                </w:rPr>
                <w:t>Колодисте</w:t>
              </w:r>
            </w:hyperlink>
            <w:r w:rsidR="007579DC" w:rsidRPr="00340BA8">
              <w:rPr>
                <w:rFonts w:ascii="Times New Roman" w:hAnsi="Times New Roman" w:cs="Times New Roman"/>
                <w:sz w:val="28"/>
                <w:szCs w:val="28"/>
                <w:shd w:val="clear" w:color="auto" w:fill="FFFFFF"/>
                <w:lang w:val="uk-UA"/>
              </w:rPr>
              <w:t> — </w:t>
            </w:r>
            <w:hyperlink r:id="rId14" w:history="1">
              <w:r w:rsidR="007579DC" w:rsidRPr="00340BA8">
                <w:rPr>
                  <w:rStyle w:val="aa"/>
                  <w:rFonts w:ascii="Times New Roman" w:hAnsi="Times New Roman" w:cs="Times New Roman"/>
                  <w:color w:val="auto"/>
                  <w:sz w:val="28"/>
                  <w:szCs w:val="28"/>
                  <w:u w:val="none"/>
                  <w:shd w:val="clear" w:color="auto" w:fill="FFFFFF"/>
                  <w:lang w:val="uk-UA"/>
                </w:rPr>
                <w:t>Рижавка</w:t>
              </w:r>
            </w:hyperlink>
            <w:r w:rsidR="00922B11" w:rsidRPr="00340BA8">
              <w:rPr>
                <w:rFonts w:ascii="Times New Roman" w:hAnsi="Times New Roman" w:cs="Times New Roman"/>
                <w:sz w:val="28"/>
                <w:szCs w:val="28"/>
                <w:lang w:val="uk-UA"/>
              </w:rPr>
              <w:t xml:space="preserve"> </w:t>
            </w:r>
            <w:r w:rsidR="00E44880" w:rsidRPr="00340BA8">
              <w:rPr>
                <w:rFonts w:ascii="Times New Roman" w:hAnsi="Times New Roman" w:cs="Times New Roman"/>
                <w:sz w:val="28"/>
                <w:szCs w:val="28"/>
                <w:shd w:val="clear" w:color="auto" w:fill="FFFFFF"/>
                <w:lang w:val="uk-UA"/>
              </w:rPr>
              <w:t>—</w:t>
            </w:r>
            <w:r w:rsidR="00922B11" w:rsidRPr="00340BA8">
              <w:rPr>
                <w:rFonts w:ascii="Times New Roman" w:hAnsi="Times New Roman" w:cs="Times New Roman"/>
                <w:sz w:val="28"/>
                <w:szCs w:val="28"/>
                <w:lang w:val="uk-UA"/>
              </w:rPr>
              <w:t xml:space="preserve"> </w:t>
            </w:r>
            <w:hyperlink r:id="rId15" w:history="1">
              <w:r w:rsidR="00922B11" w:rsidRPr="00BC751B">
                <w:rPr>
                  <w:rStyle w:val="aa"/>
                  <w:rFonts w:ascii="Times New Roman" w:hAnsi="Times New Roman" w:cs="Times New Roman"/>
                  <w:b/>
                  <w:bCs/>
                  <w:color w:val="FFFFFF"/>
                  <w:sz w:val="28"/>
                  <w:szCs w:val="28"/>
                  <w:highlight w:val="black"/>
                  <w:u w:val="none"/>
                  <w:shd w:val="clear" w:color="auto" w:fill="0057B8"/>
                  <w:lang w:val="uk-UA"/>
                </w:rPr>
                <w:t>М05</w:t>
              </w:r>
            </w:hyperlink>
            <w:r w:rsidR="00520960" w:rsidRPr="00340BA8">
              <w:rPr>
                <w:rFonts w:ascii="Times New Roman" w:hAnsi="Times New Roman" w:cs="Times New Roman"/>
                <w:sz w:val="28"/>
                <w:szCs w:val="28"/>
                <w:lang w:val="uk-UA"/>
              </w:rPr>
              <w:t xml:space="preserve"> </w:t>
            </w:r>
          </w:p>
          <w:p w:rsidR="00C557B9" w:rsidRPr="00340BA8" w:rsidRDefault="0052096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w:t>
            </w:r>
            <w:r w:rsidR="00BF4E94" w:rsidRPr="00340BA8">
              <w:rPr>
                <w:rFonts w:ascii="Times New Roman" w:hAnsi="Times New Roman" w:cs="Times New Roman"/>
                <w:sz w:val="28"/>
                <w:szCs w:val="28"/>
                <w:lang w:val="uk-UA"/>
              </w:rPr>
              <w:t>Піщана)</w:t>
            </w:r>
          </w:p>
        </w:tc>
        <w:tc>
          <w:tcPr>
            <w:tcW w:w="2410" w:type="dxa"/>
          </w:tcPr>
          <w:p w:rsidR="00C557B9" w:rsidRPr="00340BA8" w:rsidRDefault="007330E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15,2</w:t>
            </w:r>
          </w:p>
        </w:tc>
      </w:tr>
      <w:tr w:rsidR="00C557B9" w:rsidRPr="00340BA8" w:rsidTr="008E3BC4">
        <w:tc>
          <w:tcPr>
            <w:tcW w:w="1384" w:type="dxa"/>
          </w:tcPr>
          <w:p w:rsidR="00C557B9" w:rsidRPr="00340BA8" w:rsidRDefault="007330EF"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Р – 54</w:t>
            </w:r>
          </w:p>
        </w:tc>
        <w:tc>
          <w:tcPr>
            <w:tcW w:w="5670" w:type="dxa"/>
          </w:tcPr>
          <w:p w:rsidR="00C557B9" w:rsidRPr="00340BA8" w:rsidRDefault="00AE50D2" w:rsidP="00340BA8">
            <w:pPr>
              <w:spacing w:line="276" w:lineRule="auto"/>
              <w:jc w:val="both"/>
              <w:rPr>
                <w:rFonts w:ascii="Times New Roman" w:hAnsi="Times New Roman" w:cs="Times New Roman"/>
                <w:sz w:val="28"/>
                <w:szCs w:val="28"/>
                <w:lang w:val="uk-UA"/>
              </w:rPr>
            </w:pPr>
            <w:hyperlink r:id="rId16" w:tooltip="Краснопілка (Гайсинський район)" w:history="1">
              <w:r w:rsidR="00922B11" w:rsidRPr="00340BA8">
                <w:rPr>
                  <w:rStyle w:val="aa"/>
                  <w:rFonts w:ascii="Times New Roman" w:hAnsi="Times New Roman" w:cs="Times New Roman"/>
                  <w:color w:val="auto"/>
                  <w:sz w:val="28"/>
                  <w:szCs w:val="28"/>
                  <w:u w:val="none"/>
                  <w:shd w:val="clear" w:color="auto" w:fill="FFFFFF"/>
                  <w:lang w:val="uk-UA"/>
                </w:rPr>
                <w:t>Краснопілка</w:t>
              </w:r>
            </w:hyperlink>
            <w:r w:rsidR="00922B11" w:rsidRPr="00340BA8">
              <w:rPr>
                <w:rFonts w:ascii="Times New Roman" w:hAnsi="Times New Roman" w:cs="Times New Roman"/>
                <w:sz w:val="28"/>
                <w:szCs w:val="28"/>
                <w:shd w:val="clear" w:color="auto" w:fill="FFFFFF"/>
                <w:lang w:val="uk-UA"/>
              </w:rPr>
              <w:t> — </w:t>
            </w:r>
            <w:hyperlink r:id="rId17" w:tooltip="Теплик" w:history="1">
              <w:r w:rsidR="00922B11" w:rsidRPr="00340BA8">
                <w:rPr>
                  <w:rStyle w:val="aa"/>
                  <w:rFonts w:ascii="Times New Roman" w:hAnsi="Times New Roman" w:cs="Times New Roman"/>
                  <w:color w:val="auto"/>
                  <w:sz w:val="28"/>
                  <w:szCs w:val="28"/>
                  <w:u w:val="none"/>
                  <w:shd w:val="clear" w:color="auto" w:fill="FFFFFF"/>
                  <w:lang w:val="uk-UA"/>
                </w:rPr>
                <w:t>Теплик</w:t>
              </w:r>
            </w:hyperlink>
            <w:r w:rsidR="00922B11" w:rsidRPr="00340BA8">
              <w:rPr>
                <w:rFonts w:ascii="Times New Roman" w:hAnsi="Times New Roman" w:cs="Times New Roman"/>
                <w:sz w:val="28"/>
                <w:szCs w:val="28"/>
                <w:shd w:val="clear" w:color="auto" w:fill="FFFFFF"/>
                <w:lang w:val="uk-UA"/>
              </w:rPr>
              <w:t> — </w:t>
            </w:r>
            <w:hyperlink r:id="rId18" w:tooltip="Бершадь" w:history="1">
              <w:r w:rsidR="00922B11" w:rsidRPr="00340BA8">
                <w:rPr>
                  <w:rStyle w:val="aa"/>
                  <w:rFonts w:ascii="Times New Roman" w:hAnsi="Times New Roman" w:cs="Times New Roman"/>
                  <w:color w:val="auto"/>
                  <w:sz w:val="28"/>
                  <w:szCs w:val="28"/>
                  <w:u w:val="none"/>
                  <w:shd w:val="clear" w:color="auto" w:fill="FFFFFF"/>
                  <w:lang w:val="uk-UA"/>
                </w:rPr>
                <w:t>Бершадь</w:t>
              </w:r>
            </w:hyperlink>
            <w:r w:rsidR="00922B11" w:rsidRPr="00340BA8">
              <w:rPr>
                <w:rFonts w:ascii="Times New Roman" w:hAnsi="Times New Roman" w:cs="Times New Roman"/>
                <w:sz w:val="28"/>
                <w:szCs w:val="28"/>
                <w:shd w:val="clear" w:color="auto" w:fill="FFFFFF"/>
                <w:lang w:val="uk-UA"/>
              </w:rPr>
              <w:t> — </w:t>
            </w:r>
            <w:hyperlink r:id="rId19" w:tooltip="Саврань" w:history="1">
              <w:r w:rsidR="00922B11" w:rsidRPr="00340BA8">
                <w:rPr>
                  <w:rStyle w:val="aa"/>
                  <w:rFonts w:ascii="Times New Roman" w:hAnsi="Times New Roman" w:cs="Times New Roman"/>
                  <w:color w:val="auto"/>
                  <w:sz w:val="28"/>
                  <w:szCs w:val="28"/>
                  <w:u w:val="none"/>
                  <w:shd w:val="clear" w:color="auto" w:fill="FFFFFF"/>
                  <w:lang w:val="uk-UA"/>
                </w:rPr>
                <w:t>Саврань</w:t>
              </w:r>
            </w:hyperlink>
            <w:r w:rsidR="00922B11" w:rsidRPr="00340BA8">
              <w:rPr>
                <w:rFonts w:ascii="Times New Roman" w:hAnsi="Times New Roman" w:cs="Times New Roman"/>
                <w:sz w:val="28"/>
                <w:szCs w:val="28"/>
                <w:shd w:val="clear" w:color="auto" w:fill="FFFFFF"/>
                <w:lang w:val="uk-UA"/>
              </w:rPr>
              <w:t> — </w:t>
            </w:r>
            <w:hyperlink r:id="rId20" w:tooltip="Дубинове" w:history="1">
              <w:r w:rsidR="00922B11" w:rsidRPr="00340BA8">
                <w:rPr>
                  <w:rStyle w:val="aa"/>
                  <w:rFonts w:ascii="Times New Roman" w:hAnsi="Times New Roman" w:cs="Times New Roman"/>
                  <w:color w:val="auto"/>
                  <w:sz w:val="28"/>
                  <w:szCs w:val="28"/>
                  <w:u w:val="none"/>
                  <w:shd w:val="clear" w:color="auto" w:fill="FFFFFF"/>
                  <w:lang w:val="uk-UA"/>
                </w:rPr>
                <w:t>Дубинове</w:t>
              </w:r>
            </w:hyperlink>
            <w:r w:rsidR="00922B11" w:rsidRPr="00340BA8">
              <w:rPr>
                <w:rFonts w:ascii="Times New Roman" w:hAnsi="Times New Roman" w:cs="Times New Roman"/>
                <w:sz w:val="28"/>
                <w:szCs w:val="28"/>
                <w:shd w:val="clear" w:color="auto" w:fill="FFFFFF"/>
                <w:lang w:val="uk-UA"/>
              </w:rPr>
              <w:t> —</w:t>
            </w:r>
            <w:r w:rsidR="00922B11" w:rsidRPr="00340BA8">
              <w:rPr>
                <w:rFonts w:ascii="Times New Roman" w:hAnsi="Times New Roman" w:cs="Times New Roman"/>
                <w:color w:val="202122"/>
                <w:sz w:val="28"/>
                <w:szCs w:val="28"/>
                <w:shd w:val="clear" w:color="auto" w:fill="FFFFFF"/>
                <w:lang w:val="uk-UA"/>
              </w:rPr>
              <w:t> </w:t>
            </w:r>
            <w:hyperlink r:id="rId21" w:tooltip="Автошлях М 05" w:history="1">
              <w:r w:rsidR="00922B11" w:rsidRPr="00BC751B">
                <w:rPr>
                  <w:rStyle w:val="aa"/>
                  <w:rFonts w:ascii="Times New Roman" w:hAnsi="Times New Roman" w:cs="Times New Roman"/>
                  <w:b/>
                  <w:bCs/>
                  <w:color w:val="FFFFFF"/>
                  <w:sz w:val="28"/>
                  <w:szCs w:val="28"/>
                  <w:highlight w:val="black"/>
                  <w:u w:val="none"/>
                  <w:shd w:val="clear" w:color="auto" w:fill="0057B8"/>
                  <w:lang w:val="uk-UA"/>
                </w:rPr>
                <w:t>М05</w:t>
              </w:r>
            </w:hyperlink>
            <w:r w:rsidR="00BF4E94" w:rsidRPr="00340BA8">
              <w:rPr>
                <w:rFonts w:ascii="Times New Roman" w:hAnsi="Times New Roman" w:cs="Times New Roman"/>
                <w:sz w:val="28"/>
                <w:szCs w:val="28"/>
                <w:lang w:val="uk-UA"/>
              </w:rPr>
              <w:t xml:space="preserve"> </w:t>
            </w:r>
          </w:p>
          <w:p w:rsidR="00BF4E94" w:rsidRPr="00340BA8" w:rsidRDefault="00BF4E94"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(Піщана </w:t>
            </w:r>
            <w:r w:rsidR="00E44880" w:rsidRPr="00340BA8">
              <w:rPr>
                <w:rFonts w:ascii="Times New Roman" w:hAnsi="Times New Roman" w:cs="Times New Roman"/>
                <w:sz w:val="28"/>
                <w:szCs w:val="28"/>
                <w:shd w:val="clear" w:color="auto" w:fill="FFFFFF"/>
                <w:lang w:val="uk-UA"/>
              </w:rPr>
              <w:t>—</w:t>
            </w:r>
            <w:r w:rsidRPr="00340BA8">
              <w:rPr>
                <w:rFonts w:ascii="Times New Roman" w:hAnsi="Times New Roman" w:cs="Times New Roman"/>
                <w:sz w:val="28"/>
                <w:szCs w:val="28"/>
                <w:lang w:val="uk-UA"/>
              </w:rPr>
              <w:t xml:space="preserve"> Пужайкове)</w:t>
            </w:r>
          </w:p>
        </w:tc>
        <w:tc>
          <w:tcPr>
            <w:tcW w:w="2410" w:type="dxa"/>
          </w:tcPr>
          <w:p w:rsidR="00C557B9" w:rsidRPr="00340BA8" w:rsidRDefault="007330E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13,83</w:t>
            </w:r>
          </w:p>
        </w:tc>
      </w:tr>
      <w:tr w:rsidR="007330EF" w:rsidRPr="00340BA8" w:rsidTr="008E3BC4">
        <w:tc>
          <w:tcPr>
            <w:tcW w:w="1384" w:type="dxa"/>
          </w:tcPr>
          <w:p w:rsidR="007330EF" w:rsidRPr="00340BA8" w:rsidRDefault="007330EF"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color w:val="222222"/>
                <w:sz w:val="28"/>
                <w:szCs w:val="28"/>
                <w:shd w:val="clear" w:color="auto" w:fill="FFFFFF"/>
                <w:lang w:val="uk-UA"/>
              </w:rPr>
              <w:t>С-160311</w:t>
            </w:r>
          </w:p>
        </w:tc>
        <w:tc>
          <w:tcPr>
            <w:tcW w:w="5670" w:type="dxa"/>
          </w:tcPr>
          <w:p w:rsidR="007330EF" w:rsidRPr="00340BA8" w:rsidRDefault="007330EF"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color w:val="222222"/>
                <w:sz w:val="28"/>
                <w:szCs w:val="28"/>
                <w:shd w:val="clear" w:color="auto" w:fill="FFFFFF"/>
                <w:lang w:val="uk-UA"/>
              </w:rPr>
              <w:t>Під'їзд до с. Гербине</w:t>
            </w:r>
          </w:p>
        </w:tc>
        <w:tc>
          <w:tcPr>
            <w:tcW w:w="2410" w:type="dxa"/>
          </w:tcPr>
          <w:p w:rsidR="007330EF" w:rsidRPr="00340BA8" w:rsidRDefault="007330E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2,1</w:t>
            </w:r>
          </w:p>
        </w:tc>
      </w:tr>
      <w:tr w:rsidR="007330EF" w:rsidRPr="00340BA8" w:rsidTr="008E3BC4">
        <w:tc>
          <w:tcPr>
            <w:tcW w:w="1384" w:type="dxa"/>
          </w:tcPr>
          <w:p w:rsidR="007330EF" w:rsidRPr="00340BA8" w:rsidRDefault="007330EF"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color w:val="222222"/>
                <w:sz w:val="28"/>
                <w:szCs w:val="28"/>
                <w:shd w:val="clear" w:color="auto" w:fill="FFFFFF"/>
                <w:lang w:val="uk-UA"/>
              </w:rPr>
              <w:t>С-160320</w:t>
            </w:r>
          </w:p>
        </w:tc>
        <w:tc>
          <w:tcPr>
            <w:tcW w:w="5670" w:type="dxa"/>
          </w:tcPr>
          <w:p w:rsidR="007330EF" w:rsidRPr="00340BA8" w:rsidRDefault="007330EF"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color w:val="222222"/>
                <w:sz w:val="28"/>
                <w:szCs w:val="28"/>
                <w:shd w:val="clear" w:color="auto" w:fill="FFFFFF"/>
                <w:lang w:val="uk-UA"/>
              </w:rPr>
              <w:t>Під'їзд до с. Ракулове</w:t>
            </w:r>
          </w:p>
        </w:tc>
        <w:tc>
          <w:tcPr>
            <w:tcW w:w="2410" w:type="dxa"/>
          </w:tcPr>
          <w:p w:rsidR="007330EF" w:rsidRPr="00340BA8" w:rsidRDefault="007330E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4,2</w:t>
            </w:r>
          </w:p>
        </w:tc>
      </w:tr>
      <w:tr w:rsidR="007330EF" w:rsidRPr="00340BA8" w:rsidTr="008E3BC4">
        <w:tc>
          <w:tcPr>
            <w:tcW w:w="1384" w:type="dxa"/>
          </w:tcPr>
          <w:p w:rsidR="007330EF" w:rsidRPr="00340BA8" w:rsidRDefault="007330EF"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color w:val="222222"/>
                <w:sz w:val="28"/>
                <w:szCs w:val="28"/>
                <w:shd w:val="clear" w:color="auto" w:fill="FFFFFF"/>
                <w:lang w:val="uk-UA"/>
              </w:rPr>
              <w:t>С-160321</w:t>
            </w:r>
          </w:p>
        </w:tc>
        <w:tc>
          <w:tcPr>
            <w:tcW w:w="5670" w:type="dxa"/>
          </w:tcPr>
          <w:p w:rsidR="007330EF" w:rsidRPr="00340BA8" w:rsidRDefault="007330EF" w:rsidP="00340BA8">
            <w:pPr>
              <w:spacing w:line="276" w:lineRule="auto"/>
              <w:rPr>
                <w:rFonts w:ascii="Times New Roman" w:hAnsi="Times New Roman" w:cs="Times New Roman"/>
                <w:sz w:val="28"/>
                <w:szCs w:val="28"/>
                <w:lang w:val="uk-UA"/>
              </w:rPr>
            </w:pPr>
            <w:r w:rsidRPr="00340BA8">
              <w:rPr>
                <w:rFonts w:ascii="Times New Roman" w:hAnsi="Times New Roman" w:cs="Times New Roman"/>
                <w:color w:val="222222"/>
                <w:sz w:val="28"/>
                <w:szCs w:val="28"/>
                <w:shd w:val="clear" w:color="auto" w:fill="FFFFFF"/>
                <w:lang w:val="uk-UA"/>
              </w:rPr>
              <w:t>Під'їзд до с. Кринички</w:t>
            </w:r>
          </w:p>
        </w:tc>
        <w:tc>
          <w:tcPr>
            <w:tcW w:w="2410" w:type="dxa"/>
          </w:tcPr>
          <w:p w:rsidR="007330EF" w:rsidRPr="00340BA8" w:rsidRDefault="007330E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1,8</w:t>
            </w:r>
          </w:p>
        </w:tc>
      </w:tr>
      <w:tr w:rsidR="007330EF" w:rsidRPr="00340BA8" w:rsidTr="008E3BC4">
        <w:tc>
          <w:tcPr>
            <w:tcW w:w="1384" w:type="dxa"/>
          </w:tcPr>
          <w:p w:rsidR="007330EF" w:rsidRPr="00340BA8" w:rsidRDefault="007330EF"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color w:val="222222"/>
                <w:sz w:val="28"/>
                <w:szCs w:val="28"/>
                <w:shd w:val="clear" w:color="auto" w:fill="FFFFFF"/>
                <w:lang w:val="uk-UA"/>
              </w:rPr>
              <w:t>С-162109</w:t>
            </w:r>
          </w:p>
        </w:tc>
        <w:tc>
          <w:tcPr>
            <w:tcW w:w="5670" w:type="dxa"/>
          </w:tcPr>
          <w:p w:rsidR="007330EF" w:rsidRPr="00340BA8" w:rsidRDefault="007330EF" w:rsidP="00340BA8">
            <w:pPr>
              <w:spacing w:line="276" w:lineRule="auto"/>
              <w:jc w:val="both"/>
              <w:rPr>
                <w:rFonts w:ascii="Times New Roman" w:hAnsi="Times New Roman" w:cs="Times New Roman"/>
                <w:color w:val="222222"/>
                <w:sz w:val="28"/>
                <w:szCs w:val="28"/>
                <w:shd w:val="clear" w:color="auto" w:fill="FFFFFF"/>
                <w:lang w:val="uk-UA"/>
              </w:rPr>
            </w:pPr>
            <w:r w:rsidRPr="00340BA8">
              <w:rPr>
                <w:rFonts w:ascii="Times New Roman" w:hAnsi="Times New Roman" w:cs="Times New Roman"/>
                <w:color w:val="222222"/>
                <w:sz w:val="28"/>
                <w:szCs w:val="28"/>
                <w:shd w:val="clear" w:color="auto" w:fill="FFFFFF"/>
                <w:lang w:val="uk-UA"/>
              </w:rPr>
              <w:t>С-162105 – Шляхове – Р-71</w:t>
            </w:r>
          </w:p>
          <w:p w:rsidR="00520960" w:rsidRPr="00340BA8" w:rsidRDefault="0052096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color w:val="222222"/>
                <w:sz w:val="28"/>
                <w:szCs w:val="28"/>
                <w:shd w:val="clear" w:color="auto" w:fill="FFFFFF"/>
                <w:lang w:val="uk-UA"/>
              </w:rPr>
              <w:t xml:space="preserve">(Шляхове </w:t>
            </w:r>
            <w:r w:rsidR="00E44880" w:rsidRPr="00340BA8">
              <w:rPr>
                <w:rFonts w:ascii="Times New Roman" w:hAnsi="Times New Roman" w:cs="Times New Roman"/>
                <w:sz w:val="28"/>
                <w:szCs w:val="28"/>
                <w:shd w:val="clear" w:color="auto" w:fill="FFFFFF"/>
                <w:lang w:val="uk-UA"/>
              </w:rPr>
              <w:t>—</w:t>
            </w:r>
            <w:r w:rsidRPr="00340BA8">
              <w:rPr>
                <w:rFonts w:ascii="Times New Roman" w:hAnsi="Times New Roman" w:cs="Times New Roman"/>
                <w:color w:val="222222"/>
                <w:sz w:val="28"/>
                <w:szCs w:val="28"/>
                <w:shd w:val="clear" w:color="auto" w:fill="FFFFFF"/>
                <w:lang w:val="uk-UA"/>
              </w:rPr>
              <w:t xml:space="preserve"> Пужайкове </w:t>
            </w:r>
            <w:r w:rsidR="00E44880" w:rsidRPr="00340BA8">
              <w:rPr>
                <w:rFonts w:ascii="Times New Roman" w:hAnsi="Times New Roman" w:cs="Times New Roman"/>
                <w:sz w:val="28"/>
                <w:szCs w:val="28"/>
                <w:shd w:val="clear" w:color="auto" w:fill="FFFFFF"/>
                <w:lang w:val="uk-UA"/>
              </w:rPr>
              <w:t>—</w:t>
            </w:r>
            <w:r w:rsidRPr="00340BA8">
              <w:rPr>
                <w:rFonts w:ascii="Times New Roman" w:hAnsi="Times New Roman" w:cs="Times New Roman"/>
                <w:color w:val="222222"/>
                <w:sz w:val="28"/>
                <w:szCs w:val="28"/>
                <w:shd w:val="clear" w:color="auto" w:fill="FFFFFF"/>
                <w:lang w:val="uk-UA"/>
              </w:rPr>
              <w:t xml:space="preserve"> Савранське)</w:t>
            </w:r>
          </w:p>
        </w:tc>
        <w:tc>
          <w:tcPr>
            <w:tcW w:w="2410" w:type="dxa"/>
          </w:tcPr>
          <w:p w:rsidR="007330EF" w:rsidRPr="00340BA8" w:rsidRDefault="007330E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23,07</w:t>
            </w:r>
          </w:p>
        </w:tc>
      </w:tr>
      <w:tr w:rsidR="00786A5E" w:rsidRPr="00340BA8" w:rsidTr="00786A5E">
        <w:trPr>
          <w:trHeight w:val="301"/>
        </w:trPr>
        <w:tc>
          <w:tcPr>
            <w:tcW w:w="1384" w:type="dxa"/>
            <w:tcBorders>
              <w:top w:val="single" w:sz="4" w:space="0" w:color="auto"/>
            </w:tcBorders>
          </w:tcPr>
          <w:p w:rsidR="00786A5E" w:rsidRPr="00340BA8" w:rsidRDefault="00786A5E" w:rsidP="00340BA8">
            <w:pPr>
              <w:spacing w:line="276" w:lineRule="auto"/>
              <w:jc w:val="both"/>
              <w:rPr>
                <w:rFonts w:ascii="Times New Roman" w:hAnsi="Times New Roman" w:cs="Times New Roman"/>
                <w:b/>
                <w:sz w:val="28"/>
                <w:szCs w:val="28"/>
                <w:lang w:val="uk-UA"/>
              </w:rPr>
            </w:pPr>
          </w:p>
        </w:tc>
        <w:tc>
          <w:tcPr>
            <w:tcW w:w="5670" w:type="dxa"/>
            <w:tcBorders>
              <w:top w:val="single" w:sz="4" w:space="0" w:color="auto"/>
            </w:tcBorders>
          </w:tcPr>
          <w:p w:rsidR="00786A5E" w:rsidRPr="00340BA8" w:rsidRDefault="0052088D" w:rsidP="00340BA8">
            <w:pPr>
              <w:spacing w:line="276" w:lineRule="auto"/>
              <w:jc w:val="both"/>
              <w:rPr>
                <w:rFonts w:ascii="Times New Roman" w:hAnsi="Times New Roman" w:cs="Times New Roman"/>
                <w:color w:val="222222"/>
                <w:sz w:val="28"/>
                <w:szCs w:val="28"/>
                <w:shd w:val="clear" w:color="auto" w:fill="FFFFFF"/>
                <w:lang w:val="uk-UA"/>
              </w:rPr>
            </w:pPr>
            <w:r w:rsidRPr="00340BA8">
              <w:rPr>
                <w:rFonts w:ascii="Times New Roman" w:hAnsi="Times New Roman" w:cs="Times New Roman"/>
                <w:color w:val="222222"/>
                <w:sz w:val="28"/>
                <w:szCs w:val="28"/>
                <w:shd w:val="clear" w:color="auto" w:fill="FFFFFF"/>
                <w:lang w:val="uk-UA"/>
              </w:rPr>
              <w:t>Інші дороги</w:t>
            </w:r>
          </w:p>
        </w:tc>
        <w:tc>
          <w:tcPr>
            <w:tcW w:w="2410" w:type="dxa"/>
            <w:tcBorders>
              <w:top w:val="single" w:sz="4" w:space="0" w:color="auto"/>
            </w:tcBorders>
          </w:tcPr>
          <w:p w:rsidR="00786A5E" w:rsidRPr="00340BA8" w:rsidRDefault="00A01C15"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82,8</w:t>
            </w:r>
          </w:p>
        </w:tc>
      </w:tr>
      <w:tr w:rsidR="00C623BF" w:rsidRPr="00340BA8" w:rsidTr="008E3BC4">
        <w:tc>
          <w:tcPr>
            <w:tcW w:w="1384" w:type="dxa"/>
          </w:tcPr>
          <w:p w:rsidR="00C623BF" w:rsidRPr="00340BA8" w:rsidRDefault="00C623BF" w:rsidP="00340BA8">
            <w:pPr>
              <w:spacing w:line="276" w:lineRule="auto"/>
              <w:jc w:val="both"/>
              <w:rPr>
                <w:rFonts w:ascii="Times New Roman" w:hAnsi="Times New Roman" w:cs="Times New Roman"/>
                <w:b/>
                <w:sz w:val="28"/>
                <w:szCs w:val="28"/>
                <w:lang w:val="uk-UA"/>
              </w:rPr>
            </w:pPr>
            <w:r w:rsidRPr="00340BA8">
              <w:rPr>
                <w:rFonts w:ascii="Times New Roman" w:hAnsi="Times New Roman" w:cs="Times New Roman"/>
                <w:b/>
                <w:sz w:val="28"/>
                <w:szCs w:val="28"/>
                <w:lang w:val="uk-UA"/>
              </w:rPr>
              <w:t>Всього:</w:t>
            </w:r>
          </w:p>
        </w:tc>
        <w:tc>
          <w:tcPr>
            <w:tcW w:w="5670" w:type="dxa"/>
          </w:tcPr>
          <w:p w:rsidR="00C623BF" w:rsidRPr="00340BA8" w:rsidRDefault="00C623BF" w:rsidP="00340BA8">
            <w:pPr>
              <w:spacing w:line="276" w:lineRule="auto"/>
              <w:jc w:val="both"/>
              <w:rPr>
                <w:rFonts w:ascii="Times New Roman" w:hAnsi="Times New Roman" w:cs="Times New Roman"/>
                <w:sz w:val="28"/>
                <w:szCs w:val="28"/>
                <w:lang w:val="uk-UA"/>
              </w:rPr>
            </w:pPr>
          </w:p>
        </w:tc>
        <w:tc>
          <w:tcPr>
            <w:tcW w:w="2410" w:type="dxa"/>
          </w:tcPr>
          <w:p w:rsidR="00C623BF" w:rsidRPr="00340BA8" w:rsidRDefault="001D2847" w:rsidP="00340BA8">
            <w:pPr>
              <w:spacing w:line="276" w:lineRule="auto"/>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143</w:t>
            </w:r>
          </w:p>
        </w:tc>
      </w:tr>
    </w:tbl>
    <w:p w:rsidR="00CD4ADB" w:rsidRPr="00340BA8" w:rsidRDefault="00CD4ADB"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9</w:t>
      </w:r>
      <w:r w:rsidR="00090359" w:rsidRPr="00340BA8">
        <w:rPr>
          <w:rFonts w:ascii="Times New Roman" w:hAnsi="Times New Roman" w:cs="Times New Roman"/>
          <w:sz w:val="28"/>
          <w:szCs w:val="28"/>
          <w:lang w:val="uk-UA"/>
        </w:rPr>
        <w:t>0</w:t>
      </w:r>
      <w:r w:rsidRPr="00340BA8">
        <w:rPr>
          <w:rFonts w:ascii="Times New Roman" w:hAnsi="Times New Roman" w:cs="Times New Roman"/>
          <w:sz w:val="28"/>
          <w:szCs w:val="28"/>
          <w:lang w:val="uk-UA"/>
        </w:rPr>
        <w:t xml:space="preserve"> відсотків доріг знаходиться в незадовільному стані та не відповідають сучасним вимогам технічних та експлуатаційних нормативів. </w:t>
      </w:r>
    </w:p>
    <w:p w:rsidR="005C231D" w:rsidRPr="00340BA8" w:rsidRDefault="005C231D"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Система перевезення </w:t>
      </w:r>
      <w:r w:rsidR="00737AFC" w:rsidRPr="00340BA8">
        <w:rPr>
          <w:rFonts w:ascii="Times New Roman" w:hAnsi="Times New Roman" w:cs="Times New Roman"/>
          <w:sz w:val="28"/>
          <w:szCs w:val="28"/>
          <w:lang w:val="uk-UA"/>
        </w:rPr>
        <w:t xml:space="preserve">пасажирів та багажу </w:t>
      </w:r>
      <w:r w:rsidR="002A2B02" w:rsidRPr="00340BA8">
        <w:rPr>
          <w:rFonts w:ascii="Times New Roman" w:hAnsi="Times New Roman" w:cs="Times New Roman"/>
          <w:sz w:val="28"/>
          <w:szCs w:val="28"/>
          <w:lang w:val="uk-UA"/>
        </w:rPr>
        <w:t xml:space="preserve">складається з </w:t>
      </w:r>
      <w:r w:rsidR="0033515C">
        <w:rPr>
          <w:rFonts w:ascii="Times New Roman" w:hAnsi="Times New Roman" w:cs="Times New Roman"/>
          <w:sz w:val="28"/>
          <w:szCs w:val="28"/>
          <w:lang w:val="uk-UA"/>
        </w:rPr>
        <w:t>3</w:t>
      </w:r>
      <w:r w:rsidRPr="00340BA8">
        <w:rPr>
          <w:rFonts w:ascii="Times New Roman" w:hAnsi="Times New Roman" w:cs="Times New Roman"/>
          <w:sz w:val="28"/>
          <w:szCs w:val="28"/>
          <w:lang w:val="uk-UA"/>
        </w:rPr>
        <w:t xml:space="preserve"> автобусних маршрутів, а саме: </w:t>
      </w:r>
    </w:p>
    <w:p w:rsidR="005C231D" w:rsidRPr="00340BA8" w:rsidRDefault="00BC344C" w:rsidP="00340BA8">
      <w:pPr>
        <w:pStyle w:val="a3"/>
        <w:numPr>
          <w:ilvl w:val="0"/>
          <w:numId w:val="7"/>
        </w:numPr>
        <w:spacing w:after="0"/>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Балта – Пужайкове.</w:t>
      </w:r>
    </w:p>
    <w:p w:rsidR="00BC344C" w:rsidRPr="00340BA8" w:rsidRDefault="00EC77EF" w:rsidP="00F322E6">
      <w:pPr>
        <w:pStyle w:val="a3"/>
        <w:numPr>
          <w:ilvl w:val="0"/>
          <w:numId w:val="7"/>
        </w:numPr>
        <w:spacing w:after="0"/>
        <w:ind w:hanging="1069"/>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Подільськ – Піщана – Пужайкове – Київ.</w:t>
      </w:r>
    </w:p>
    <w:p w:rsidR="00972610" w:rsidRPr="00F322E6" w:rsidRDefault="00F322E6" w:rsidP="00F322E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w:t>
      </w:r>
      <w:r w:rsidR="00D51079" w:rsidRPr="00F322E6">
        <w:rPr>
          <w:rFonts w:ascii="Times New Roman" w:hAnsi="Times New Roman" w:cs="Times New Roman"/>
          <w:sz w:val="28"/>
          <w:szCs w:val="28"/>
          <w:lang w:val="uk-UA"/>
        </w:rPr>
        <w:t>Піщана-</w:t>
      </w:r>
      <w:r w:rsidR="00A418DB" w:rsidRPr="00F322E6">
        <w:rPr>
          <w:rFonts w:ascii="Times New Roman" w:hAnsi="Times New Roman" w:cs="Times New Roman"/>
          <w:sz w:val="28"/>
          <w:szCs w:val="28"/>
          <w:lang w:val="uk-UA"/>
        </w:rPr>
        <w:t>Саврань-Одеса</w:t>
      </w:r>
      <w:r w:rsidR="00EC77EF" w:rsidRPr="00F322E6">
        <w:rPr>
          <w:rFonts w:ascii="Times New Roman" w:hAnsi="Times New Roman" w:cs="Times New Roman"/>
          <w:sz w:val="28"/>
          <w:szCs w:val="28"/>
          <w:lang w:val="uk-UA"/>
        </w:rPr>
        <w:t>.</w:t>
      </w:r>
    </w:p>
    <w:p w:rsidR="0033515C" w:rsidRPr="00340BA8" w:rsidRDefault="0033515C" w:rsidP="0033515C">
      <w:pPr>
        <w:spacing w:after="0"/>
        <w:ind w:firstLine="851"/>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lastRenderedPageBreak/>
        <w:t>Об’єкти соціальної інфраструктури громади</w:t>
      </w:r>
    </w:p>
    <w:p w:rsidR="0033515C" w:rsidRPr="00340BA8" w:rsidRDefault="0033515C" w:rsidP="0033515C">
      <w:pPr>
        <w:spacing w:after="0"/>
        <w:ind w:firstLine="851"/>
        <w:jc w:val="center"/>
        <w:rPr>
          <w:rFonts w:ascii="Times New Roman" w:hAnsi="Times New Roman" w:cs="Times New Roman"/>
          <w:b/>
          <w:i/>
          <w:sz w:val="28"/>
          <w:szCs w:val="28"/>
          <w:lang w:val="uk-UA"/>
        </w:rPr>
      </w:pPr>
      <w:r w:rsidRPr="00340BA8">
        <w:rPr>
          <w:rFonts w:ascii="Times New Roman" w:hAnsi="Times New Roman" w:cs="Times New Roman"/>
          <w:b/>
          <w:i/>
          <w:sz w:val="28"/>
          <w:szCs w:val="28"/>
          <w:lang w:val="uk-UA"/>
        </w:rPr>
        <w:t>Заклади освіти:</w:t>
      </w:r>
    </w:p>
    <w:p w:rsidR="00424402" w:rsidRPr="008D4E17" w:rsidRDefault="00424402" w:rsidP="00424402">
      <w:pPr>
        <w:spacing w:after="0"/>
        <w:ind w:firstLine="851"/>
        <w:jc w:val="both"/>
        <w:rPr>
          <w:rFonts w:ascii="Times New Roman" w:hAnsi="Times New Roman" w:cs="Times New Roman"/>
          <w:sz w:val="28"/>
          <w:szCs w:val="28"/>
          <w:lang w:val="uk-UA"/>
        </w:rPr>
      </w:pPr>
      <w:r w:rsidRPr="008D4E17">
        <w:rPr>
          <w:rFonts w:ascii="Times New Roman" w:hAnsi="Times New Roman" w:cs="Times New Roman"/>
          <w:sz w:val="28"/>
          <w:szCs w:val="28"/>
          <w:lang w:val="uk-UA"/>
        </w:rPr>
        <w:t>Піщанський ліцей Піщанської сільської ради Подільського району Одеської області - 229 учнів, з них 88 учнів підвізних;</w:t>
      </w:r>
    </w:p>
    <w:p w:rsidR="00424402" w:rsidRPr="008D4E17" w:rsidRDefault="00424402" w:rsidP="00424402">
      <w:pPr>
        <w:spacing w:after="0"/>
        <w:ind w:firstLine="851"/>
        <w:jc w:val="both"/>
        <w:rPr>
          <w:rFonts w:ascii="Times New Roman" w:hAnsi="Times New Roman" w:cs="Times New Roman"/>
          <w:sz w:val="28"/>
          <w:szCs w:val="28"/>
          <w:lang w:val="uk-UA"/>
        </w:rPr>
      </w:pPr>
      <w:r w:rsidRPr="008D4E17">
        <w:rPr>
          <w:rFonts w:ascii="Times New Roman" w:hAnsi="Times New Roman" w:cs="Times New Roman"/>
          <w:sz w:val="28"/>
          <w:szCs w:val="28"/>
          <w:lang w:val="uk-UA"/>
        </w:rPr>
        <w:t>Пужайківський ліцей Піщанської сільської ради Подільського району Одеської області  - 205 учнів, з них 124 учнів підвізних. У дошкільному відділені 65 дітей, на даний час працює дистанційно.</w:t>
      </w:r>
    </w:p>
    <w:p w:rsidR="0033515C" w:rsidRPr="00551FA1" w:rsidRDefault="0033515C" w:rsidP="0033515C">
      <w:pPr>
        <w:spacing w:after="0"/>
        <w:ind w:firstLine="851"/>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Комунальний заклад «Піщанська спеціальна школа Одеської обласної ради».</w:t>
      </w:r>
    </w:p>
    <w:p w:rsidR="0033515C" w:rsidRPr="00551FA1" w:rsidRDefault="0033515C" w:rsidP="0033515C">
      <w:pPr>
        <w:spacing w:after="0"/>
        <w:ind w:firstLine="851"/>
        <w:jc w:val="both"/>
        <w:rPr>
          <w:rFonts w:ascii="Times New Roman" w:hAnsi="Times New Roman" w:cs="Times New Roman"/>
          <w:b/>
          <w:i/>
          <w:sz w:val="28"/>
          <w:szCs w:val="28"/>
          <w:lang w:val="uk-UA"/>
        </w:rPr>
      </w:pPr>
      <w:r w:rsidRPr="00551FA1">
        <w:rPr>
          <w:rFonts w:ascii="Times New Roman" w:hAnsi="Times New Roman" w:cs="Times New Roman"/>
          <w:b/>
          <w:i/>
          <w:sz w:val="28"/>
          <w:szCs w:val="28"/>
          <w:lang w:val="uk-UA"/>
        </w:rPr>
        <w:t>Заклади культури:</w:t>
      </w:r>
    </w:p>
    <w:p w:rsidR="0033515C" w:rsidRPr="00551FA1" w:rsidRDefault="0033515C" w:rsidP="0033515C">
      <w:pPr>
        <w:spacing w:after="0"/>
        <w:ind w:firstLine="851"/>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 xml:space="preserve"> Піщанський сільський будинок культури;</w:t>
      </w:r>
    </w:p>
    <w:p w:rsidR="0033515C" w:rsidRPr="00551FA1" w:rsidRDefault="0033515C" w:rsidP="0033515C">
      <w:pPr>
        <w:spacing w:after="0"/>
        <w:ind w:firstLine="851"/>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 xml:space="preserve"> Пужайківський  сільський будинок культури;</w:t>
      </w:r>
    </w:p>
    <w:p w:rsidR="0033515C" w:rsidRPr="00551FA1" w:rsidRDefault="0033515C" w:rsidP="0033515C">
      <w:pPr>
        <w:spacing w:after="0"/>
        <w:ind w:firstLine="851"/>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 xml:space="preserve"> Ракулянський сільський будинок культури;</w:t>
      </w:r>
    </w:p>
    <w:p w:rsidR="0033515C" w:rsidRPr="00551FA1" w:rsidRDefault="0033515C" w:rsidP="0033515C">
      <w:pPr>
        <w:spacing w:after="0"/>
        <w:ind w:firstLine="851"/>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 xml:space="preserve"> Гербинський сільський клуб;</w:t>
      </w:r>
    </w:p>
    <w:p w:rsidR="0033515C" w:rsidRPr="00551FA1" w:rsidRDefault="0033515C" w:rsidP="0033515C">
      <w:pPr>
        <w:spacing w:after="0"/>
        <w:ind w:firstLine="851"/>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 xml:space="preserve"> Шляхівський сільський клуб;</w:t>
      </w:r>
    </w:p>
    <w:p w:rsidR="0033515C" w:rsidRPr="00551FA1" w:rsidRDefault="0033515C" w:rsidP="0033515C">
      <w:pPr>
        <w:spacing w:after="0"/>
        <w:ind w:firstLine="851"/>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 xml:space="preserve"> Криничанський сільський клуб.</w:t>
      </w:r>
    </w:p>
    <w:p w:rsidR="0033515C" w:rsidRPr="00551FA1" w:rsidRDefault="0033515C" w:rsidP="0033515C">
      <w:pPr>
        <w:spacing w:after="0"/>
        <w:ind w:firstLine="851"/>
        <w:jc w:val="both"/>
        <w:rPr>
          <w:rFonts w:ascii="Times New Roman" w:hAnsi="Times New Roman" w:cs="Times New Roman"/>
          <w:b/>
          <w:i/>
          <w:sz w:val="28"/>
          <w:szCs w:val="28"/>
          <w:lang w:val="uk-UA"/>
        </w:rPr>
      </w:pPr>
      <w:r w:rsidRPr="00551FA1">
        <w:rPr>
          <w:rFonts w:ascii="Times New Roman" w:hAnsi="Times New Roman" w:cs="Times New Roman"/>
          <w:b/>
          <w:i/>
          <w:sz w:val="28"/>
          <w:szCs w:val="28"/>
          <w:lang w:val="uk-UA"/>
        </w:rPr>
        <w:t>Сільські бібліотеки:</w:t>
      </w:r>
    </w:p>
    <w:p w:rsidR="0033515C" w:rsidRPr="00551FA1" w:rsidRDefault="0033515C" w:rsidP="0033515C">
      <w:pPr>
        <w:spacing w:after="0"/>
        <w:ind w:firstLine="851"/>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Публічна бібліотека</w:t>
      </w:r>
      <w:r w:rsidR="006A154C">
        <w:rPr>
          <w:rFonts w:ascii="Times New Roman" w:hAnsi="Times New Roman" w:cs="Times New Roman"/>
          <w:sz w:val="28"/>
          <w:szCs w:val="28"/>
          <w:lang w:val="uk-UA"/>
        </w:rPr>
        <w:t xml:space="preserve"> </w:t>
      </w:r>
      <w:r w:rsidRPr="00551FA1">
        <w:rPr>
          <w:rFonts w:ascii="Times New Roman" w:hAnsi="Times New Roman" w:cs="Times New Roman"/>
          <w:sz w:val="28"/>
          <w:szCs w:val="28"/>
          <w:lang w:val="uk-UA"/>
        </w:rPr>
        <w:t>Піщанської сільської ради з дитячим відділенням;</w:t>
      </w:r>
    </w:p>
    <w:p w:rsidR="0033515C" w:rsidRPr="00551FA1" w:rsidRDefault="0033515C" w:rsidP="0033515C">
      <w:pPr>
        <w:spacing w:after="0"/>
        <w:ind w:firstLine="851"/>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Бібліотека-філія с.Гербине;</w:t>
      </w:r>
    </w:p>
    <w:p w:rsidR="0033515C" w:rsidRPr="00551FA1" w:rsidRDefault="0033515C" w:rsidP="0033515C">
      <w:pPr>
        <w:spacing w:after="0"/>
        <w:ind w:firstLine="851"/>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Бібліотека-філія с.Пужайкове;</w:t>
      </w:r>
    </w:p>
    <w:p w:rsidR="0033515C" w:rsidRPr="00551FA1" w:rsidRDefault="0033515C" w:rsidP="0033515C">
      <w:pPr>
        <w:spacing w:after="0"/>
        <w:ind w:firstLine="851"/>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Бібліотека-філія с.Шляхове;</w:t>
      </w:r>
    </w:p>
    <w:p w:rsidR="0033515C" w:rsidRPr="00551FA1" w:rsidRDefault="0033515C" w:rsidP="0033515C">
      <w:pPr>
        <w:spacing w:after="0"/>
        <w:ind w:firstLine="851"/>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Бібліотека-філія с.Ракулове;</w:t>
      </w:r>
    </w:p>
    <w:p w:rsidR="0033515C" w:rsidRPr="00551FA1" w:rsidRDefault="0033515C" w:rsidP="0033515C">
      <w:pPr>
        <w:spacing w:after="0"/>
        <w:ind w:firstLine="851"/>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Бібліотека-філія с.Кринички;</w:t>
      </w:r>
    </w:p>
    <w:p w:rsidR="0033515C" w:rsidRPr="00551FA1" w:rsidRDefault="0033515C" w:rsidP="0033515C">
      <w:pPr>
        <w:spacing w:after="0"/>
        <w:ind w:firstLine="851"/>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 xml:space="preserve">Бібліотека-філія с.Піщана.   </w:t>
      </w:r>
    </w:p>
    <w:p w:rsidR="0033515C" w:rsidRPr="00551FA1" w:rsidRDefault="0033515C" w:rsidP="0033515C">
      <w:pPr>
        <w:spacing w:after="0"/>
        <w:ind w:firstLine="851"/>
        <w:jc w:val="both"/>
        <w:rPr>
          <w:rFonts w:ascii="Times New Roman" w:hAnsi="Times New Roman" w:cs="Times New Roman"/>
          <w:b/>
          <w:i/>
          <w:sz w:val="28"/>
          <w:szCs w:val="28"/>
          <w:lang w:val="uk-UA"/>
        </w:rPr>
      </w:pPr>
      <w:r w:rsidRPr="00551FA1">
        <w:rPr>
          <w:rFonts w:ascii="Times New Roman" w:hAnsi="Times New Roman" w:cs="Times New Roman"/>
          <w:b/>
          <w:i/>
          <w:sz w:val="28"/>
          <w:szCs w:val="28"/>
          <w:lang w:val="uk-UA"/>
        </w:rPr>
        <w:t xml:space="preserve">Заклади охорони здоров’я: </w:t>
      </w:r>
    </w:p>
    <w:p w:rsidR="0033515C" w:rsidRPr="00551FA1" w:rsidRDefault="0033515C" w:rsidP="0033515C">
      <w:pPr>
        <w:spacing w:after="0"/>
        <w:ind w:firstLine="851"/>
        <w:jc w:val="both"/>
        <w:rPr>
          <w:rFonts w:ascii="Times New Roman" w:eastAsia="Calibri" w:hAnsi="Times New Roman" w:cs="Times New Roman"/>
          <w:sz w:val="28"/>
          <w:szCs w:val="28"/>
          <w:lang w:val="uk-UA"/>
        </w:rPr>
      </w:pPr>
      <w:r w:rsidRPr="00551FA1">
        <w:rPr>
          <w:rFonts w:ascii="Times New Roman" w:eastAsia="Calibri" w:hAnsi="Times New Roman" w:cs="Times New Roman"/>
          <w:sz w:val="28"/>
          <w:szCs w:val="28"/>
          <w:lang w:val="uk-UA"/>
        </w:rPr>
        <w:t>Піщанська амбулаторія загальної практики сімейної медицини 3364;</w:t>
      </w:r>
    </w:p>
    <w:p w:rsidR="0033515C" w:rsidRPr="00551FA1" w:rsidRDefault="0033515C" w:rsidP="0033515C">
      <w:pPr>
        <w:spacing w:after="0"/>
        <w:ind w:firstLine="851"/>
        <w:jc w:val="both"/>
        <w:rPr>
          <w:rFonts w:ascii="Times New Roman" w:eastAsia="Calibri" w:hAnsi="Times New Roman" w:cs="Times New Roman"/>
          <w:sz w:val="28"/>
          <w:szCs w:val="28"/>
          <w:lang w:val="uk-UA"/>
        </w:rPr>
      </w:pPr>
      <w:r w:rsidRPr="00551FA1">
        <w:rPr>
          <w:rFonts w:ascii="Times New Roman" w:eastAsia="Calibri" w:hAnsi="Times New Roman" w:cs="Times New Roman"/>
          <w:sz w:val="28"/>
          <w:szCs w:val="28"/>
          <w:lang w:val="uk-UA"/>
        </w:rPr>
        <w:t>Пужайківська амбулаторія загальної практики сімейної медицини 2345;</w:t>
      </w:r>
    </w:p>
    <w:p w:rsidR="0033515C" w:rsidRPr="00551FA1" w:rsidRDefault="0033515C" w:rsidP="0033515C">
      <w:pPr>
        <w:spacing w:after="0"/>
        <w:ind w:firstLine="851"/>
        <w:jc w:val="both"/>
        <w:rPr>
          <w:rFonts w:ascii="Times New Roman" w:eastAsia="Calibri" w:hAnsi="Times New Roman" w:cs="Times New Roman"/>
          <w:sz w:val="28"/>
          <w:szCs w:val="28"/>
          <w:lang w:val="uk-UA"/>
        </w:rPr>
      </w:pPr>
      <w:r w:rsidRPr="00551FA1">
        <w:rPr>
          <w:rFonts w:ascii="Times New Roman" w:eastAsia="Calibri" w:hAnsi="Times New Roman" w:cs="Times New Roman"/>
          <w:sz w:val="28"/>
          <w:szCs w:val="28"/>
          <w:lang w:val="uk-UA"/>
        </w:rPr>
        <w:t>Пункт здоров’я с.Гербине;</w:t>
      </w:r>
    </w:p>
    <w:p w:rsidR="0033515C" w:rsidRPr="00551FA1" w:rsidRDefault="0033515C" w:rsidP="0033515C">
      <w:pPr>
        <w:spacing w:after="0"/>
        <w:ind w:firstLine="851"/>
        <w:jc w:val="both"/>
        <w:rPr>
          <w:rFonts w:ascii="Times New Roman" w:eastAsia="Calibri" w:hAnsi="Times New Roman" w:cs="Times New Roman"/>
          <w:sz w:val="28"/>
          <w:szCs w:val="28"/>
          <w:lang w:val="uk-UA"/>
        </w:rPr>
      </w:pPr>
      <w:r w:rsidRPr="00551FA1">
        <w:rPr>
          <w:rFonts w:ascii="Times New Roman" w:eastAsia="Calibri" w:hAnsi="Times New Roman" w:cs="Times New Roman"/>
          <w:sz w:val="28"/>
          <w:szCs w:val="28"/>
          <w:lang w:val="uk-UA"/>
        </w:rPr>
        <w:t>Пункт здоров’я с.Савранське;</w:t>
      </w:r>
    </w:p>
    <w:p w:rsidR="0033515C" w:rsidRPr="00551FA1" w:rsidRDefault="0033515C" w:rsidP="0033515C">
      <w:pPr>
        <w:spacing w:after="0"/>
        <w:ind w:firstLine="851"/>
        <w:jc w:val="both"/>
        <w:rPr>
          <w:rFonts w:ascii="Times New Roman" w:eastAsia="Calibri" w:hAnsi="Times New Roman" w:cs="Times New Roman"/>
          <w:sz w:val="28"/>
          <w:szCs w:val="28"/>
          <w:lang w:val="uk-UA"/>
        </w:rPr>
      </w:pPr>
      <w:r w:rsidRPr="00551FA1">
        <w:rPr>
          <w:rFonts w:ascii="Times New Roman" w:eastAsia="Calibri" w:hAnsi="Times New Roman" w:cs="Times New Roman"/>
          <w:sz w:val="28"/>
          <w:szCs w:val="28"/>
          <w:lang w:val="uk-UA"/>
        </w:rPr>
        <w:t>Пункт здоров’я с.Кринички;</w:t>
      </w:r>
    </w:p>
    <w:p w:rsidR="007E43DD" w:rsidRPr="007E43DD" w:rsidRDefault="007E43DD" w:rsidP="0033515C">
      <w:pPr>
        <w:spacing w:after="0"/>
        <w:ind w:firstLine="851"/>
        <w:jc w:val="both"/>
        <w:rPr>
          <w:rFonts w:ascii="Times New Roman" w:eastAsia="Calibri" w:hAnsi="Times New Roman" w:cs="Times New Roman"/>
          <w:sz w:val="28"/>
          <w:szCs w:val="28"/>
        </w:rPr>
      </w:pPr>
      <w:r w:rsidRPr="00551FA1">
        <w:rPr>
          <w:rFonts w:ascii="Times New Roman" w:eastAsia="Calibri" w:hAnsi="Times New Roman" w:cs="Times New Roman"/>
          <w:sz w:val="28"/>
          <w:szCs w:val="28"/>
          <w:lang w:val="uk-UA"/>
        </w:rPr>
        <w:t>Пункт здоров’я с.</w:t>
      </w:r>
      <w:r>
        <w:rPr>
          <w:rFonts w:ascii="Times New Roman" w:eastAsia="Calibri" w:hAnsi="Times New Roman" w:cs="Times New Roman"/>
          <w:sz w:val="28"/>
          <w:szCs w:val="28"/>
          <w:lang w:val="uk-UA"/>
        </w:rPr>
        <w:t>Шляхове</w:t>
      </w:r>
      <w:r w:rsidRPr="00551FA1">
        <w:rPr>
          <w:rFonts w:ascii="Times New Roman" w:eastAsia="Calibri" w:hAnsi="Times New Roman" w:cs="Times New Roman"/>
          <w:sz w:val="28"/>
          <w:szCs w:val="28"/>
          <w:lang w:val="uk-UA"/>
        </w:rPr>
        <w:t>;</w:t>
      </w:r>
    </w:p>
    <w:p w:rsidR="0033515C" w:rsidRPr="00551FA1" w:rsidRDefault="0033515C" w:rsidP="0033515C">
      <w:pPr>
        <w:spacing w:after="0"/>
        <w:ind w:firstLine="851"/>
        <w:jc w:val="both"/>
        <w:rPr>
          <w:rFonts w:ascii="Times New Roman" w:eastAsia="Calibri" w:hAnsi="Times New Roman" w:cs="Times New Roman"/>
          <w:sz w:val="28"/>
          <w:szCs w:val="28"/>
          <w:lang w:val="uk-UA"/>
        </w:rPr>
      </w:pPr>
      <w:r w:rsidRPr="00551FA1">
        <w:rPr>
          <w:rFonts w:ascii="Times New Roman" w:eastAsia="Calibri" w:hAnsi="Times New Roman" w:cs="Times New Roman"/>
          <w:sz w:val="28"/>
          <w:szCs w:val="28"/>
          <w:lang w:val="uk-UA"/>
        </w:rPr>
        <w:t>Пункт здоров’я с.Ракулове.</w:t>
      </w:r>
    </w:p>
    <w:p w:rsidR="0033515C" w:rsidRPr="00340BA8" w:rsidRDefault="0033515C" w:rsidP="0033515C">
      <w:pPr>
        <w:spacing w:after="0"/>
        <w:ind w:firstLine="851"/>
        <w:jc w:val="both"/>
        <w:rPr>
          <w:rFonts w:ascii="Times New Roman" w:eastAsia="Calibri" w:hAnsi="Times New Roman" w:cs="Times New Roman"/>
          <w:b/>
          <w:i/>
          <w:sz w:val="28"/>
          <w:szCs w:val="28"/>
          <w:lang w:val="uk-UA"/>
        </w:rPr>
      </w:pPr>
      <w:r w:rsidRPr="00551FA1">
        <w:rPr>
          <w:rFonts w:ascii="Times New Roman" w:eastAsia="Calibri" w:hAnsi="Times New Roman" w:cs="Times New Roman"/>
          <w:b/>
          <w:i/>
          <w:sz w:val="28"/>
          <w:szCs w:val="28"/>
          <w:lang w:val="uk-UA"/>
        </w:rPr>
        <w:t>Інші заклади:</w:t>
      </w:r>
    </w:p>
    <w:p w:rsidR="0033515C" w:rsidRPr="00F93629" w:rsidRDefault="0033515C" w:rsidP="00F93629">
      <w:pPr>
        <w:spacing w:after="0"/>
        <w:ind w:left="851"/>
        <w:jc w:val="both"/>
        <w:rPr>
          <w:rFonts w:ascii="Times New Roman" w:eastAsia="Calibri" w:hAnsi="Times New Roman" w:cs="Times New Roman"/>
          <w:sz w:val="28"/>
          <w:szCs w:val="28"/>
          <w:lang w:val="uk-UA"/>
        </w:rPr>
      </w:pPr>
      <w:r w:rsidRPr="00F93629">
        <w:rPr>
          <w:rFonts w:ascii="Times New Roman" w:eastAsia="Times New Roman" w:hAnsi="Times New Roman" w:cs="Times New Roman"/>
          <w:sz w:val="28"/>
          <w:szCs w:val="28"/>
          <w:lang w:val="uk-UA" w:eastAsia="ru-RU"/>
        </w:rPr>
        <w:t>Відділ «Ценр надання адміністративних послуг» Піщанської сільської ради</w:t>
      </w:r>
    </w:p>
    <w:p w:rsidR="0033515C" w:rsidRPr="00551FA1" w:rsidRDefault="0033515C" w:rsidP="0033515C">
      <w:pPr>
        <w:spacing w:after="0"/>
        <w:ind w:left="851"/>
        <w:jc w:val="both"/>
        <w:rPr>
          <w:rFonts w:ascii="Times New Roman" w:eastAsia="Calibri" w:hAnsi="Times New Roman" w:cs="Times New Roman"/>
          <w:color w:val="000000"/>
          <w:sz w:val="28"/>
          <w:szCs w:val="28"/>
          <w:lang w:val="uk-UA"/>
        </w:rPr>
      </w:pPr>
      <w:r w:rsidRPr="00551FA1">
        <w:rPr>
          <w:rFonts w:ascii="Times New Roman" w:eastAsia="Calibri" w:hAnsi="Times New Roman" w:cs="Times New Roman"/>
          <w:color w:val="000000"/>
          <w:sz w:val="28"/>
          <w:szCs w:val="28"/>
          <w:lang w:val="uk-UA"/>
        </w:rPr>
        <w:t xml:space="preserve">Фінансовий відділ Піщанської сільської ради </w:t>
      </w:r>
      <w:r w:rsidRPr="00551FA1">
        <w:rPr>
          <w:rFonts w:ascii="Times New Roman" w:hAnsi="Times New Roman" w:cs="Times New Roman"/>
          <w:sz w:val="28"/>
          <w:szCs w:val="28"/>
          <w:lang w:val="uk-UA"/>
        </w:rPr>
        <w:t>Подільського</w:t>
      </w:r>
      <w:r w:rsidRPr="00551FA1">
        <w:rPr>
          <w:rFonts w:ascii="Times New Roman" w:eastAsia="Calibri" w:hAnsi="Times New Roman" w:cs="Times New Roman"/>
          <w:color w:val="000000"/>
          <w:sz w:val="28"/>
          <w:szCs w:val="28"/>
          <w:lang w:val="uk-UA"/>
        </w:rPr>
        <w:t xml:space="preserve"> району Одеської області;</w:t>
      </w:r>
    </w:p>
    <w:p w:rsidR="0033515C" w:rsidRPr="00551FA1" w:rsidRDefault="0033515C" w:rsidP="0033515C">
      <w:pPr>
        <w:spacing w:after="0"/>
        <w:ind w:left="851"/>
        <w:jc w:val="both"/>
        <w:rPr>
          <w:rFonts w:ascii="Times New Roman" w:eastAsia="Calibri" w:hAnsi="Times New Roman" w:cs="Times New Roman"/>
          <w:color w:val="000000"/>
          <w:sz w:val="28"/>
          <w:szCs w:val="28"/>
          <w:lang w:val="uk-UA"/>
        </w:rPr>
      </w:pPr>
      <w:r w:rsidRPr="00551FA1">
        <w:rPr>
          <w:rFonts w:ascii="Times New Roman" w:eastAsia="Calibri" w:hAnsi="Times New Roman" w:cs="Times New Roman"/>
          <w:color w:val="000000"/>
          <w:sz w:val="28"/>
          <w:szCs w:val="28"/>
          <w:lang w:val="uk-UA"/>
        </w:rPr>
        <w:t>Відділ освіти, культури, молоді та спорту Піщанської сільської ради;</w:t>
      </w:r>
    </w:p>
    <w:p w:rsidR="0033515C" w:rsidRDefault="0033515C" w:rsidP="0033515C">
      <w:pPr>
        <w:spacing w:after="0"/>
        <w:ind w:left="851"/>
        <w:jc w:val="both"/>
        <w:rPr>
          <w:rFonts w:ascii="Times New Roman" w:eastAsia="Calibri" w:hAnsi="Times New Roman" w:cs="Times New Roman"/>
          <w:color w:val="000000"/>
          <w:sz w:val="28"/>
          <w:szCs w:val="28"/>
          <w:lang w:val="uk-UA"/>
        </w:rPr>
      </w:pPr>
      <w:r w:rsidRPr="00551FA1">
        <w:rPr>
          <w:rFonts w:ascii="Times New Roman" w:eastAsia="Calibri" w:hAnsi="Times New Roman" w:cs="Times New Roman"/>
          <w:color w:val="000000"/>
          <w:sz w:val="28"/>
          <w:szCs w:val="28"/>
          <w:lang w:val="uk-UA"/>
        </w:rPr>
        <w:lastRenderedPageBreak/>
        <w:t>Комунальне підприємство "Центр надання соціальних послуг</w:t>
      </w:r>
      <w:r w:rsidR="007E43DD" w:rsidRPr="00551FA1">
        <w:rPr>
          <w:rFonts w:ascii="Times New Roman" w:eastAsia="Calibri" w:hAnsi="Times New Roman" w:cs="Times New Roman"/>
          <w:color w:val="000000"/>
          <w:sz w:val="28"/>
          <w:szCs w:val="28"/>
          <w:lang w:val="uk-UA"/>
        </w:rPr>
        <w:t>"</w:t>
      </w:r>
      <w:r w:rsidR="007E43DD">
        <w:rPr>
          <w:rFonts w:ascii="Times New Roman" w:eastAsia="Calibri" w:hAnsi="Times New Roman" w:cs="Times New Roman"/>
          <w:color w:val="000000"/>
          <w:sz w:val="28"/>
          <w:szCs w:val="28"/>
          <w:lang w:val="uk-UA"/>
        </w:rPr>
        <w:t xml:space="preserve"> </w:t>
      </w:r>
      <w:r w:rsidRPr="00551FA1">
        <w:rPr>
          <w:rFonts w:ascii="Times New Roman" w:eastAsia="Calibri" w:hAnsi="Times New Roman" w:cs="Times New Roman"/>
          <w:color w:val="000000"/>
          <w:sz w:val="28"/>
          <w:szCs w:val="28"/>
          <w:lang w:val="uk-UA"/>
        </w:rPr>
        <w:t>Піщанської сільської ради Подільського району Одеської області»;</w:t>
      </w:r>
    </w:p>
    <w:p w:rsidR="0033515C" w:rsidRDefault="0033515C" w:rsidP="0033515C">
      <w:pPr>
        <w:spacing w:after="0"/>
        <w:ind w:left="851"/>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Спеціалізована служба «Денний центр соціально-психологічної допомоги особам, які постраждали від домашнього насильства та/або насильство за ознакою статі «Допомога поруч</w:t>
      </w:r>
      <w:r w:rsidR="007E43DD" w:rsidRPr="00551FA1">
        <w:rPr>
          <w:rFonts w:ascii="Times New Roman" w:eastAsia="Calibri" w:hAnsi="Times New Roman" w:cs="Times New Roman"/>
          <w:color w:val="000000"/>
          <w:sz w:val="28"/>
          <w:szCs w:val="28"/>
          <w:lang w:val="uk-UA"/>
        </w:rPr>
        <w:t>»</w:t>
      </w:r>
      <w:r>
        <w:rPr>
          <w:rFonts w:ascii="Times New Roman" w:eastAsia="Calibri" w:hAnsi="Times New Roman" w:cs="Times New Roman"/>
          <w:color w:val="000000"/>
          <w:sz w:val="28"/>
          <w:szCs w:val="28"/>
          <w:lang w:val="uk-UA"/>
        </w:rPr>
        <w:t xml:space="preserve"> з Кризовою кімнатою</w:t>
      </w:r>
      <w:r w:rsidR="007E43DD" w:rsidRPr="00551FA1">
        <w:rPr>
          <w:rFonts w:ascii="Times New Roman" w:eastAsia="Calibri" w:hAnsi="Times New Roman" w:cs="Times New Roman"/>
          <w:color w:val="000000"/>
          <w:sz w:val="28"/>
          <w:szCs w:val="28"/>
          <w:lang w:val="uk-UA"/>
        </w:rPr>
        <w:t>»</w:t>
      </w:r>
      <w:r>
        <w:rPr>
          <w:rFonts w:ascii="Times New Roman" w:eastAsia="Calibri" w:hAnsi="Times New Roman" w:cs="Times New Roman"/>
          <w:color w:val="000000"/>
          <w:sz w:val="28"/>
          <w:szCs w:val="28"/>
          <w:lang w:val="uk-UA"/>
        </w:rPr>
        <w:t>.</w:t>
      </w:r>
    </w:p>
    <w:p w:rsidR="0033515C" w:rsidRPr="00551FA1" w:rsidRDefault="0033515C" w:rsidP="0033515C">
      <w:pPr>
        <w:spacing w:after="0"/>
        <w:ind w:left="851"/>
        <w:jc w:val="both"/>
        <w:rPr>
          <w:rFonts w:ascii="Times New Roman" w:eastAsia="Calibri" w:hAnsi="Times New Roman" w:cs="Times New Roman"/>
          <w:color w:val="000000"/>
          <w:sz w:val="28"/>
          <w:szCs w:val="28"/>
          <w:lang w:val="uk-UA"/>
        </w:rPr>
      </w:pPr>
      <w:r w:rsidRPr="00551FA1">
        <w:rPr>
          <w:rFonts w:ascii="Times New Roman" w:eastAsia="Calibri" w:hAnsi="Times New Roman" w:cs="Times New Roman"/>
          <w:color w:val="000000"/>
          <w:sz w:val="28"/>
          <w:szCs w:val="28"/>
          <w:lang w:val="uk-UA"/>
        </w:rPr>
        <w:t xml:space="preserve">Служба у справах дітей Піщанської сільської ради </w:t>
      </w:r>
      <w:r w:rsidRPr="00551FA1">
        <w:rPr>
          <w:rFonts w:ascii="Times New Roman" w:hAnsi="Times New Roman" w:cs="Times New Roman"/>
          <w:sz w:val="28"/>
          <w:szCs w:val="28"/>
          <w:lang w:val="uk-UA"/>
        </w:rPr>
        <w:t>Подільського</w:t>
      </w:r>
      <w:r w:rsidRPr="00551FA1">
        <w:rPr>
          <w:rFonts w:ascii="Times New Roman" w:eastAsia="Calibri" w:hAnsi="Times New Roman" w:cs="Times New Roman"/>
          <w:color w:val="000000"/>
          <w:sz w:val="28"/>
          <w:szCs w:val="28"/>
          <w:lang w:val="uk-UA"/>
        </w:rPr>
        <w:t xml:space="preserve"> району Одеської області;</w:t>
      </w:r>
    </w:p>
    <w:p w:rsidR="0033515C" w:rsidRPr="00551FA1" w:rsidRDefault="0033515C" w:rsidP="0033515C">
      <w:pPr>
        <w:spacing w:after="0"/>
        <w:ind w:left="851"/>
        <w:jc w:val="both"/>
        <w:rPr>
          <w:rFonts w:ascii="Times New Roman" w:eastAsia="Calibri" w:hAnsi="Times New Roman" w:cs="Times New Roman"/>
          <w:color w:val="000000"/>
          <w:sz w:val="28"/>
          <w:szCs w:val="28"/>
          <w:lang w:val="uk-UA"/>
        </w:rPr>
      </w:pPr>
      <w:r w:rsidRPr="00551FA1">
        <w:rPr>
          <w:rFonts w:ascii="Times New Roman" w:eastAsia="Calibri" w:hAnsi="Times New Roman" w:cs="Times New Roman"/>
          <w:color w:val="000000"/>
          <w:sz w:val="28"/>
          <w:szCs w:val="28"/>
        </w:rPr>
        <w:t>Піщанська сільська територіальна виборча комісія Подільського району Одеської області</w:t>
      </w:r>
      <w:r w:rsidRPr="00551FA1">
        <w:rPr>
          <w:rFonts w:ascii="Times New Roman" w:eastAsia="Calibri" w:hAnsi="Times New Roman" w:cs="Times New Roman"/>
          <w:color w:val="000000"/>
          <w:sz w:val="28"/>
          <w:szCs w:val="28"/>
          <w:lang w:val="uk-UA"/>
        </w:rPr>
        <w:t>;</w:t>
      </w:r>
    </w:p>
    <w:p w:rsidR="0033515C" w:rsidRPr="00551FA1" w:rsidRDefault="0033515C" w:rsidP="0033515C">
      <w:pPr>
        <w:spacing w:after="0"/>
        <w:ind w:left="851" w:firstLine="851"/>
        <w:jc w:val="both"/>
        <w:rPr>
          <w:rFonts w:ascii="Times New Roman" w:eastAsia="Calibri" w:hAnsi="Times New Roman" w:cs="Times New Roman"/>
          <w:color w:val="000000"/>
          <w:sz w:val="28"/>
          <w:szCs w:val="28"/>
          <w:lang w:val="uk-UA"/>
        </w:rPr>
      </w:pPr>
      <w:r w:rsidRPr="00551FA1">
        <w:rPr>
          <w:rFonts w:ascii="Times New Roman" w:eastAsia="Calibri" w:hAnsi="Times New Roman" w:cs="Times New Roman"/>
          <w:color w:val="000000"/>
          <w:sz w:val="28"/>
          <w:szCs w:val="28"/>
          <w:lang w:val="uk-UA"/>
        </w:rPr>
        <w:t>Відділення поштового зв’язку Піщана;</w:t>
      </w:r>
    </w:p>
    <w:p w:rsidR="0033515C" w:rsidRPr="00551FA1" w:rsidRDefault="0033515C" w:rsidP="0033515C">
      <w:pPr>
        <w:spacing w:after="0"/>
        <w:ind w:left="851"/>
        <w:jc w:val="both"/>
        <w:rPr>
          <w:rFonts w:ascii="Times New Roman" w:eastAsia="Calibri" w:hAnsi="Times New Roman" w:cs="Times New Roman"/>
          <w:sz w:val="28"/>
          <w:szCs w:val="28"/>
          <w:lang w:val="uk-UA"/>
        </w:rPr>
      </w:pPr>
      <w:r w:rsidRPr="00551FA1">
        <w:rPr>
          <w:rFonts w:ascii="Times New Roman" w:eastAsia="Calibri" w:hAnsi="Times New Roman" w:cs="Times New Roman"/>
          <w:sz w:val="28"/>
          <w:szCs w:val="28"/>
          <w:lang w:val="uk-UA"/>
        </w:rPr>
        <w:t>Піщанське лісове господарство підрозділ ДП «Балтське лісове господарство» ;</w:t>
      </w:r>
    </w:p>
    <w:p w:rsidR="0033515C" w:rsidRPr="00340BA8" w:rsidRDefault="0033515C" w:rsidP="0033515C">
      <w:pPr>
        <w:spacing w:after="0"/>
        <w:ind w:left="851" w:firstLine="851"/>
        <w:jc w:val="both"/>
        <w:rPr>
          <w:rFonts w:ascii="Times New Roman" w:eastAsia="Calibri" w:hAnsi="Times New Roman" w:cs="Times New Roman"/>
          <w:color w:val="000000"/>
          <w:sz w:val="28"/>
          <w:szCs w:val="28"/>
          <w:lang w:val="uk-UA"/>
        </w:rPr>
      </w:pPr>
      <w:r w:rsidRPr="00551FA1">
        <w:rPr>
          <w:rFonts w:ascii="Times New Roman" w:eastAsia="Calibri" w:hAnsi="Times New Roman" w:cs="Times New Roman"/>
          <w:color w:val="000000"/>
          <w:sz w:val="28"/>
          <w:szCs w:val="28"/>
          <w:lang w:val="uk-UA"/>
        </w:rPr>
        <w:t>Поліцейська станція відділення поліції №1 Подільського районного управління Головного управління Національної поліції в Одеської області;</w:t>
      </w:r>
    </w:p>
    <w:p w:rsidR="0033515C" w:rsidRDefault="0033515C" w:rsidP="0033515C">
      <w:pPr>
        <w:spacing w:after="0"/>
        <w:ind w:left="851" w:firstLine="851"/>
        <w:jc w:val="both"/>
        <w:rPr>
          <w:rFonts w:ascii="Times New Roman" w:eastAsia="Calibri" w:hAnsi="Times New Roman" w:cs="Times New Roman"/>
          <w:color w:val="000000"/>
          <w:sz w:val="28"/>
          <w:szCs w:val="28"/>
          <w:lang w:val="uk-UA"/>
        </w:rPr>
      </w:pPr>
      <w:r w:rsidRPr="00551FA1">
        <w:rPr>
          <w:rFonts w:ascii="Times New Roman" w:eastAsia="Calibri" w:hAnsi="Times New Roman" w:cs="Times New Roman"/>
          <w:color w:val="000000"/>
          <w:sz w:val="28"/>
          <w:szCs w:val="28"/>
          <w:lang w:val="uk-UA"/>
        </w:rPr>
        <w:t>Піщанська дільниця Балтської районної державної лікарні ветеринарної медицини;</w:t>
      </w:r>
    </w:p>
    <w:p w:rsidR="0033515C" w:rsidRDefault="0033515C" w:rsidP="0033515C">
      <w:pPr>
        <w:spacing w:after="0"/>
        <w:ind w:left="851" w:firstLine="851"/>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Відділ соціального захисту населення </w:t>
      </w:r>
      <w:r w:rsidRPr="00551FA1">
        <w:rPr>
          <w:rFonts w:ascii="Times New Roman" w:eastAsia="Calibri" w:hAnsi="Times New Roman" w:cs="Times New Roman"/>
          <w:color w:val="000000"/>
          <w:sz w:val="28"/>
          <w:szCs w:val="28"/>
          <w:lang w:val="uk-UA"/>
        </w:rPr>
        <w:t xml:space="preserve">Піщанської сільської ради </w:t>
      </w:r>
      <w:r w:rsidRPr="00551FA1">
        <w:rPr>
          <w:rFonts w:ascii="Times New Roman" w:hAnsi="Times New Roman" w:cs="Times New Roman"/>
          <w:sz w:val="28"/>
          <w:szCs w:val="28"/>
          <w:lang w:val="uk-UA"/>
        </w:rPr>
        <w:t>Подільського</w:t>
      </w:r>
      <w:r w:rsidRPr="00551FA1">
        <w:rPr>
          <w:rFonts w:ascii="Times New Roman" w:eastAsia="Calibri" w:hAnsi="Times New Roman" w:cs="Times New Roman"/>
          <w:color w:val="000000"/>
          <w:sz w:val="28"/>
          <w:szCs w:val="28"/>
          <w:lang w:val="uk-UA"/>
        </w:rPr>
        <w:t xml:space="preserve"> району Одеської області</w:t>
      </w:r>
    </w:p>
    <w:p w:rsidR="0033515C" w:rsidRPr="00B17390" w:rsidRDefault="0033515C" w:rsidP="0033515C">
      <w:pPr>
        <w:pStyle w:val="a3"/>
        <w:numPr>
          <w:ilvl w:val="1"/>
          <w:numId w:val="29"/>
        </w:numPr>
        <w:spacing w:after="0"/>
        <w:jc w:val="both"/>
        <w:rPr>
          <w:rFonts w:ascii="Times New Roman" w:eastAsia="Calibri" w:hAnsi="Times New Roman" w:cs="Times New Roman"/>
          <w:color w:val="000000"/>
          <w:sz w:val="28"/>
          <w:szCs w:val="28"/>
          <w:lang w:val="uk-UA"/>
        </w:rPr>
      </w:pPr>
      <w:r w:rsidRPr="00B17390">
        <w:rPr>
          <w:rFonts w:ascii="Times New Roman" w:eastAsia="Calibri" w:hAnsi="Times New Roman" w:cs="Times New Roman"/>
          <w:color w:val="000000"/>
          <w:sz w:val="28"/>
          <w:szCs w:val="28"/>
          <w:lang w:val="uk-UA"/>
        </w:rPr>
        <w:t>Послуга патронату (для надання допомоги сім</w:t>
      </w:r>
      <w:r w:rsidRPr="00B17390">
        <w:rPr>
          <w:rFonts w:ascii="Times New Roman" w:eastAsia="Calibri" w:hAnsi="Times New Roman" w:cs="Times New Roman"/>
          <w:color w:val="000000"/>
          <w:sz w:val="28"/>
          <w:szCs w:val="28"/>
        </w:rPr>
        <w:t>’</w:t>
      </w:r>
      <w:r w:rsidRPr="00B17390">
        <w:rPr>
          <w:rFonts w:ascii="Times New Roman" w:eastAsia="Calibri" w:hAnsi="Times New Roman" w:cs="Times New Roman"/>
          <w:color w:val="000000"/>
          <w:sz w:val="28"/>
          <w:szCs w:val="28"/>
          <w:lang w:val="uk-UA"/>
        </w:rPr>
        <w:t>ям в складних життєвих обставинах) 1 родина.</w:t>
      </w:r>
    </w:p>
    <w:p w:rsidR="0033515C" w:rsidRDefault="0033515C" w:rsidP="0033515C">
      <w:pPr>
        <w:pStyle w:val="a3"/>
        <w:numPr>
          <w:ilvl w:val="1"/>
          <w:numId w:val="29"/>
        </w:numPr>
        <w:spacing w:after="0"/>
        <w:jc w:val="both"/>
        <w:rPr>
          <w:rFonts w:ascii="Times New Roman" w:eastAsia="Calibri" w:hAnsi="Times New Roman" w:cs="Times New Roman"/>
          <w:color w:val="000000"/>
          <w:sz w:val="28"/>
          <w:szCs w:val="28"/>
          <w:lang w:val="uk-UA"/>
        </w:rPr>
      </w:pPr>
      <w:r w:rsidRPr="00B17390">
        <w:rPr>
          <w:rFonts w:ascii="Times New Roman" w:eastAsia="Calibri" w:hAnsi="Times New Roman" w:cs="Times New Roman"/>
          <w:color w:val="000000"/>
          <w:sz w:val="28"/>
          <w:szCs w:val="28"/>
          <w:lang w:val="uk-UA"/>
        </w:rPr>
        <w:t>Мобільна бригада соціально-психологічної допомоги особам, які постраждали від домашнього насильства</w:t>
      </w:r>
      <w:r w:rsidR="002C0CFD">
        <w:rPr>
          <w:rFonts w:ascii="Times New Roman" w:eastAsia="Calibri" w:hAnsi="Times New Roman" w:cs="Times New Roman"/>
          <w:color w:val="000000"/>
          <w:sz w:val="28"/>
          <w:szCs w:val="28"/>
          <w:lang w:val="uk-UA"/>
        </w:rPr>
        <w:t xml:space="preserve"> та насильства за ознакою статі;</w:t>
      </w:r>
    </w:p>
    <w:p w:rsidR="008C56B4" w:rsidRPr="008D4E17" w:rsidRDefault="008C56B4" w:rsidP="0033515C">
      <w:pPr>
        <w:pStyle w:val="a3"/>
        <w:numPr>
          <w:ilvl w:val="1"/>
          <w:numId w:val="29"/>
        </w:numPr>
        <w:spacing w:after="0"/>
        <w:jc w:val="both"/>
        <w:rPr>
          <w:rFonts w:ascii="Times New Roman" w:eastAsia="Calibri" w:hAnsi="Times New Roman" w:cs="Times New Roman"/>
          <w:sz w:val="28"/>
          <w:szCs w:val="28"/>
          <w:lang w:val="uk-UA"/>
        </w:rPr>
      </w:pPr>
      <w:r w:rsidRPr="008D4E17">
        <w:rPr>
          <w:rFonts w:ascii="Times New Roman" w:eastAsia="Calibri" w:hAnsi="Times New Roman" w:cs="Times New Roman"/>
          <w:sz w:val="28"/>
          <w:szCs w:val="28"/>
          <w:lang w:val="uk-UA"/>
        </w:rPr>
        <w:t>Місце для короткострокового одночасного перебування «Пункт незламності»</w:t>
      </w:r>
    </w:p>
    <w:p w:rsidR="0033515C" w:rsidRDefault="0033515C" w:rsidP="0033515C">
      <w:pPr>
        <w:spacing w:after="0"/>
        <w:ind w:left="851"/>
        <w:jc w:val="both"/>
        <w:rPr>
          <w:rFonts w:ascii="Times New Roman" w:eastAsia="Calibri" w:hAnsi="Times New Roman" w:cs="Times New Roman"/>
          <w:color w:val="000000"/>
          <w:sz w:val="28"/>
          <w:szCs w:val="28"/>
          <w:lang w:val="uk-UA"/>
        </w:rPr>
      </w:pPr>
      <w:r w:rsidRPr="00551FA1">
        <w:rPr>
          <w:rFonts w:ascii="Times New Roman" w:eastAsia="Calibri" w:hAnsi="Times New Roman" w:cs="Times New Roman"/>
          <w:color w:val="000000"/>
          <w:sz w:val="28"/>
          <w:szCs w:val="28"/>
          <w:lang w:val="uk-UA"/>
        </w:rPr>
        <w:t xml:space="preserve">Комунальне підприємство "Благоустрій" Піщанської сільської ради </w:t>
      </w:r>
      <w:r w:rsidRPr="00551FA1">
        <w:rPr>
          <w:rFonts w:ascii="Times New Roman" w:hAnsi="Times New Roman" w:cs="Times New Roman"/>
          <w:sz w:val="28"/>
          <w:szCs w:val="28"/>
          <w:lang w:val="uk-UA"/>
        </w:rPr>
        <w:t>Подільського</w:t>
      </w:r>
      <w:r w:rsidRPr="00551FA1">
        <w:rPr>
          <w:rFonts w:ascii="Times New Roman" w:eastAsia="Calibri" w:hAnsi="Times New Roman" w:cs="Times New Roman"/>
          <w:color w:val="000000"/>
          <w:sz w:val="28"/>
          <w:szCs w:val="28"/>
          <w:lang w:val="uk-UA"/>
        </w:rPr>
        <w:t xml:space="preserve"> Одеської області;</w:t>
      </w:r>
    </w:p>
    <w:p w:rsidR="002C0CFD" w:rsidRDefault="002C0CFD" w:rsidP="002C0CFD">
      <w:pPr>
        <w:spacing w:after="0"/>
        <w:ind w:left="851" w:firstLine="850"/>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МПК (місцеві пожежні команди в с.</w:t>
      </w:r>
      <w:r w:rsidR="005377DF">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Піщана та с.</w:t>
      </w:r>
      <w:r w:rsidR="005377DF">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Пужайкове);</w:t>
      </w:r>
    </w:p>
    <w:p w:rsidR="002C0CFD" w:rsidRDefault="002C0CFD" w:rsidP="002C0CFD">
      <w:pPr>
        <w:spacing w:after="0"/>
        <w:ind w:left="851" w:firstLine="850"/>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КНП «Одеський обласний центр екстреної медичної допомоги і медицини катастроф»</w:t>
      </w:r>
    </w:p>
    <w:p w:rsidR="0033515C" w:rsidRPr="00340BA8" w:rsidRDefault="0033515C" w:rsidP="0033515C">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Послуги телефонного зв’язку та інтернет - мережі надає ПАТ «Укртелеком»</w:t>
      </w:r>
      <w:r>
        <w:rPr>
          <w:rFonts w:ascii="Times New Roman" w:hAnsi="Times New Roman" w:cs="Times New Roman"/>
          <w:sz w:val="28"/>
          <w:szCs w:val="28"/>
          <w:lang w:val="uk-UA"/>
        </w:rPr>
        <w:t>, ТОВ»ТКНЕТ»</w:t>
      </w:r>
      <w:r w:rsidRPr="00340BA8">
        <w:rPr>
          <w:rFonts w:ascii="Times New Roman" w:hAnsi="Times New Roman" w:cs="Times New Roman"/>
          <w:sz w:val="28"/>
          <w:szCs w:val="28"/>
          <w:lang w:val="uk-UA"/>
        </w:rPr>
        <w:t>. Оператори мобільного зв’язку та мобільного інтернету:  ПрАТ «К</w:t>
      </w:r>
      <w:r w:rsidRPr="00340BA8">
        <w:rPr>
          <w:rFonts w:ascii="Times New Roman" w:hAnsi="Times New Roman" w:cs="Times New Roman"/>
          <w:color w:val="202124"/>
          <w:sz w:val="28"/>
          <w:szCs w:val="28"/>
          <w:shd w:val="clear" w:color="auto" w:fill="FFFFFF"/>
          <w:lang w:val="uk-UA"/>
        </w:rPr>
        <w:t xml:space="preserve">иївстар», ПрАТ </w:t>
      </w:r>
      <w:r w:rsidRPr="005377DF">
        <w:rPr>
          <w:rFonts w:ascii="Times New Roman" w:hAnsi="Times New Roman" w:cs="Times New Roman"/>
          <w:sz w:val="28"/>
          <w:szCs w:val="28"/>
          <w:shd w:val="clear" w:color="auto" w:fill="FFFFFF"/>
          <w:lang w:val="uk-UA"/>
        </w:rPr>
        <w:t>«Водафон Україна» та ТОВ «</w:t>
      </w:r>
      <w:r w:rsidRPr="00340BA8">
        <w:rPr>
          <w:rFonts w:ascii="Times New Roman" w:hAnsi="Times New Roman" w:cs="Times New Roman"/>
          <w:bCs/>
          <w:color w:val="000000"/>
          <w:sz w:val="28"/>
          <w:szCs w:val="28"/>
          <w:shd w:val="clear" w:color="auto" w:fill="F9F9F9"/>
          <w:lang w:val="uk-UA"/>
        </w:rPr>
        <w:t>Лайфселл</w:t>
      </w:r>
      <w:r w:rsidRPr="00340BA8">
        <w:rPr>
          <w:rFonts w:ascii="Times New Roman" w:hAnsi="Times New Roman" w:cs="Times New Roman"/>
          <w:color w:val="202124"/>
          <w:sz w:val="28"/>
          <w:szCs w:val="28"/>
          <w:shd w:val="clear" w:color="auto" w:fill="FFFFFF"/>
          <w:lang w:val="uk-UA"/>
        </w:rPr>
        <w:t>»</w:t>
      </w:r>
      <w:r>
        <w:rPr>
          <w:rFonts w:ascii="Times New Roman" w:hAnsi="Times New Roman" w:cs="Times New Roman"/>
          <w:sz w:val="28"/>
          <w:szCs w:val="28"/>
          <w:lang w:val="uk-UA"/>
        </w:rPr>
        <w:t>;</w:t>
      </w:r>
      <w:r w:rsidRPr="00340BA8">
        <w:rPr>
          <w:rFonts w:ascii="Times New Roman" w:hAnsi="Times New Roman" w:cs="Times New Roman"/>
          <w:sz w:val="28"/>
          <w:szCs w:val="28"/>
          <w:lang w:val="uk-UA"/>
        </w:rPr>
        <w:t xml:space="preserve"> </w:t>
      </w:r>
    </w:p>
    <w:p w:rsidR="0033515C" w:rsidRPr="00340BA8" w:rsidRDefault="0033515C" w:rsidP="00F322E6">
      <w:pPr>
        <w:spacing w:after="0"/>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Послуги поштового зв’язку надають відділення АТ «Укрпошта» та ТОВ «Нова пошта».</w:t>
      </w:r>
    </w:p>
    <w:p w:rsidR="008D23F7" w:rsidRPr="00340BA8" w:rsidRDefault="008D23F7" w:rsidP="00340BA8">
      <w:pPr>
        <w:spacing w:after="0"/>
        <w:ind w:firstLine="851"/>
        <w:rPr>
          <w:rFonts w:ascii="Times New Roman" w:hAnsi="Times New Roman" w:cs="Times New Roman"/>
          <w:b/>
          <w:sz w:val="28"/>
          <w:szCs w:val="28"/>
          <w:lang w:val="uk-UA"/>
        </w:rPr>
      </w:pPr>
      <w:r w:rsidRPr="00340BA8">
        <w:rPr>
          <w:rFonts w:ascii="Times New Roman" w:hAnsi="Times New Roman" w:cs="Times New Roman"/>
          <w:b/>
          <w:sz w:val="28"/>
          <w:szCs w:val="28"/>
          <w:lang w:val="uk-UA"/>
        </w:rPr>
        <w:t xml:space="preserve">2.4. Динаміка та особливості </w:t>
      </w:r>
      <w:r w:rsidR="004E56C6" w:rsidRPr="00340BA8">
        <w:rPr>
          <w:rFonts w:ascii="Times New Roman" w:hAnsi="Times New Roman" w:cs="Times New Roman"/>
          <w:b/>
          <w:sz w:val="28"/>
          <w:szCs w:val="28"/>
          <w:lang w:val="uk-UA"/>
        </w:rPr>
        <w:t>соціально-економічного розвитку</w:t>
      </w:r>
      <w:r w:rsidR="00895C66" w:rsidRPr="00340BA8">
        <w:rPr>
          <w:rFonts w:ascii="Times New Roman" w:hAnsi="Times New Roman" w:cs="Times New Roman"/>
          <w:b/>
          <w:sz w:val="28"/>
          <w:szCs w:val="28"/>
          <w:lang w:val="uk-UA"/>
        </w:rPr>
        <w:t>.</w:t>
      </w:r>
    </w:p>
    <w:p w:rsidR="00640E45" w:rsidRPr="00340BA8" w:rsidRDefault="001473DF"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Однією із провідних</w:t>
      </w:r>
      <w:r w:rsidR="00CB2EF7" w:rsidRPr="00340BA8">
        <w:rPr>
          <w:rFonts w:ascii="Times New Roman" w:hAnsi="Times New Roman" w:cs="Times New Roman"/>
          <w:sz w:val="28"/>
          <w:szCs w:val="28"/>
          <w:lang w:val="uk-UA"/>
        </w:rPr>
        <w:t xml:space="preserve"> та основних</w:t>
      </w:r>
      <w:r w:rsidRPr="00340BA8">
        <w:rPr>
          <w:rFonts w:ascii="Times New Roman" w:hAnsi="Times New Roman" w:cs="Times New Roman"/>
          <w:sz w:val="28"/>
          <w:szCs w:val="28"/>
          <w:lang w:val="uk-UA"/>
        </w:rPr>
        <w:t xml:space="preserve"> галузей</w:t>
      </w:r>
      <w:r w:rsidR="00CB2EF7" w:rsidRPr="00340BA8">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є сільське господарство</w:t>
      </w:r>
      <w:r w:rsidR="00CB2EF7" w:rsidRPr="00340BA8">
        <w:rPr>
          <w:rFonts w:ascii="Times New Roman" w:hAnsi="Times New Roman" w:cs="Times New Roman"/>
          <w:sz w:val="28"/>
          <w:szCs w:val="28"/>
          <w:lang w:val="uk-UA"/>
        </w:rPr>
        <w:t>, яке являється рушієм</w:t>
      </w:r>
      <w:r w:rsidR="00640E45" w:rsidRPr="00340BA8">
        <w:rPr>
          <w:rFonts w:ascii="Times New Roman" w:hAnsi="Times New Roman" w:cs="Times New Roman"/>
          <w:sz w:val="28"/>
          <w:szCs w:val="28"/>
          <w:lang w:val="uk-UA"/>
        </w:rPr>
        <w:t xml:space="preserve"> </w:t>
      </w:r>
      <w:r w:rsidR="00A6367A" w:rsidRPr="00340BA8">
        <w:rPr>
          <w:rFonts w:ascii="Times New Roman" w:hAnsi="Times New Roman" w:cs="Times New Roman"/>
          <w:sz w:val="28"/>
          <w:szCs w:val="28"/>
          <w:lang w:val="uk-UA"/>
        </w:rPr>
        <w:t>в економічному</w:t>
      </w:r>
      <w:r w:rsidR="00640E45" w:rsidRPr="00340BA8">
        <w:rPr>
          <w:rFonts w:ascii="Times New Roman" w:hAnsi="Times New Roman" w:cs="Times New Roman"/>
          <w:sz w:val="28"/>
          <w:szCs w:val="28"/>
          <w:lang w:val="uk-UA"/>
        </w:rPr>
        <w:t xml:space="preserve"> розвитку </w:t>
      </w:r>
      <w:r w:rsidR="000A163D" w:rsidRPr="00340BA8">
        <w:rPr>
          <w:rFonts w:ascii="Times New Roman" w:hAnsi="Times New Roman" w:cs="Times New Roman"/>
          <w:sz w:val="28"/>
          <w:szCs w:val="28"/>
          <w:lang w:val="uk-UA"/>
        </w:rPr>
        <w:t xml:space="preserve">Піщанської </w:t>
      </w:r>
      <w:r w:rsidR="000D7949" w:rsidRPr="00340BA8">
        <w:rPr>
          <w:rFonts w:ascii="Times New Roman" w:hAnsi="Times New Roman" w:cs="Times New Roman"/>
          <w:sz w:val="28"/>
          <w:szCs w:val="28"/>
          <w:lang w:val="uk-UA"/>
        </w:rPr>
        <w:t>територіальної громади.</w:t>
      </w:r>
    </w:p>
    <w:p w:rsidR="007305CA" w:rsidRPr="00340BA8" w:rsidRDefault="007305CA"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lastRenderedPageBreak/>
        <w:t xml:space="preserve">На території громади провадять свою діяльність </w:t>
      </w:r>
      <w:r w:rsidR="00006E06" w:rsidRPr="00340BA8">
        <w:rPr>
          <w:rFonts w:ascii="Times New Roman" w:hAnsi="Times New Roman" w:cs="Times New Roman"/>
          <w:sz w:val="28"/>
          <w:szCs w:val="28"/>
          <w:lang w:val="uk-UA"/>
        </w:rPr>
        <w:t>114</w:t>
      </w:r>
      <w:r w:rsidRPr="00340BA8">
        <w:rPr>
          <w:rFonts w:ascii="Times New Roman" w:hAnsi="Times New Roman" w:cs="Times New Roman"/>
          <w:sz w:val="28"/>
          <w:szCs w:val="28"/>
          <w:lang w:val="uk-UA"/>
        </w:rPr>
        <w:t xml:space="preserve"> землекористувачів</w:t>
      </w:r>
      <w:r w:rsidR="00EF75D8" w:rsidRPr="00340BA8">
        <w:rPr>
          <w:rFonts w:ascii="Times New Roman" w:hAnsi="Times New Roman" w:cs="Times New Roman"/>
          <w:sz w:val="28"/>
          <w:szCs w:val="28"/>
          <w:lang w:val="uk-UA"/>
        </w:rPr>
        <w:t>,</w:t>
      </w:r>
      <w:r w:rsidR="007874B0" w:rsidRPr="00340BA8">
        <w:rPr>
          <w:rFonts w:ascii="Times New Roman" w:hAnsi="Times New Roman" w:cs="Times New Roman"/>
          <w:sz w:val="28"/>
          <w:szCs w:val="28"/>
          <w:lang w:val="uk-UA"/>
        </w:rPr>
        <w:t xml:space="preserve"> що представлені різними формами власності та видами господарювання, а саме:</w:t>
      </w:r>
      <w:r w:rsidR="00534E18" w:rsidRPr="00340BA8">
        <w:rPr>
          <w:rFonts w:ascii="Times New Roman" w:hAnsi="Times New Roman" w:cs="Times New Roman"/>
          <w:sz w:val="28"/>
          <w:szCs w:val="28"/>
          <w:lang w:val="uk-UA"/>
        </w:rPr>
        <w:t xml:space="preserve"> </w:t>
      </w:r>
      <w:r w:rsidR="00445042" w:rsidRPr="00340BA8">
        <w:rPr>
          <w:rFonts w:ascii="Times New Roman" w:hAnsi="Times New Roman" w:cs="Times New Roman"/>
          <w:sz w:val="28"/>
          <w:szCs w:val="28"/>
          <w:lang w:val="uk-UA"/>
        </w:rPr>
        <w:t>3</w:t>
      </w:r>
      <w:r w:rsidR="00F43D04" w:rsidRPr="00340BA8">
        <w:rPr>
          <w:rFonts w:ascii="Times New Roman" w:hAnsi="Times New Roman" w:cs="Times New Roman"/>
          <w:sz w:val="28"/>
          <w:szCs w:val="28"/>
          <w:lang w:val="uk-UA"/>
        </w:rPr>
        <w:t>9</w:t>
      </w:r>
      <w:r w:rsidR="00BA6741" w:rsidRPr="00340BA8">
        <w:rPr>
          <w:rFonts w:ascii="Times New Roman" w:hAnsi="Times New Roman" w:cs="Times New Roman"/>
          <w:sz w:val="28"/>
          <w:szCs w:val="28"/>
          <w:lang w:val="uk-UA"/>
        </w:rPr>
        <w:t xml:space="preserve"> фермерських господарств,</w:t>
      </w:r>
      <w:r w:rsidR="00EF75D8" w:rsidRPr="00340BA8">
        <w:rPr>
          <w:rFonts w:ascii="Times New Roman" w:hAnsi="Times New Roman" w:cs="Times New Roman"/>
          <w:sz w:val="28"/>
          <w:szCs w:val="28"/>
          <w:lang w:val="uk-UA"/>
        </w:rPr>
        <w:t xml:space="preserve"> </w:t>
      </w:r>
      <w:r w:rsidR="00445042" w:rsidRPr="00340BA8">
        <w:rPr>
          <w:rFonts w:ascii="Times New Roman" w:hAnsi="Times New Roman" w:cs="Times New Roman"/>
          <w:sz w:val="28"/>
          <w:szCs w:val="28"/>
          <w:lang w:val="uk-UA"/>
        </w:rPr>
        <w:t>11</w:t>
      </w:r>
      <w:r w:rsidR="00BA6741" w:rsidRPr="00340BA8">
        <w:rPr>
          <w:rFonts w:ascii="Times New Roman" w:hAnsi="Times New Roman" w:cs="Times New Roman"/>
          <w:sz w:val="28"/>
          <w:szCs w:val="28"/>
          <w:lang w:val="uk-UA"/>
        </w:rPr>
        <w:t xml:space="preserve"> селянсько (фермерських) господарств, </w:t>
      </w:r>
      <w:r w:rsidR="00F43D04" w:rsidRPr="00340BA8">
        <w:rPr>
          <w:rFonts w:ascii="Times New Roman" w:hAnsi="Times New Roman" w:cs="Times New Roman"/>
          <w:sz w:val="28"/>
          <w:szCs w:val="28"/>
          <w:lang w:val="uk-UA"/>
        </w:rPr>
        <w:t>4</w:t>
      </w:r>
      <w:r w:rsidR="00EF75D8" w:rsidRPr="00340BA8">
        <w:rPr>
          <w:rFonts w:ascii="Times New Roman" w:hAnsi="Times New Roman" w:cs="Times New Roman"/>
          <w:sz w:val="28"/>
          <w:szCs w:val="28"/>
          <w:lang w:val="uk-UA"/>
        </w:rPr>
        <w:t xml:space="preserve"> </w:t>
      </w:r>
      <w:r w:rsidR="00BA6741" w:rsidRPr="00340BA8">
        <w:rPr>
          <w:rFonts w:ascii="Times New Roman" w:hAnsi="Times New Roman" w:cs="Times New Roman"/>
          <w:sz w:val="28"/>
          <w:szCs w:val="28"/>
          <w:lang w:val="uk-UA"/>
        </w:rPr>
        <w:t>приватних підприємств,</w:t>
      </w:r>
      <w:r w:rsidR="00EF75D8" w:rsidRPr="00340BA8">
        <w:rPr>
          <w:rFonts w:ascii="Times New Roman" w:hAnsi="Times New Roman" w:cs="Times New Roman"/>
          <w:sz w:val="28"/>
          <w:szCs w:val="28"/>
          <w:lang w:val="uk-UA"/>
        </w:rPr>
        <w:t xml:space="preserve"> </w:t>
      </w:r>
      <w:r w:rsidR="00445042" w:rsidRPr="00340BA8">
        <w:rPr>
          <w:rFonts w:ascii="Times New Roman" w:hAnsi="Times New Roman" w:cs="Times New Roman"/>
          <w:sz w:val="28"/>
          <w:szCs w:val="28"/>
          <w:lang w:val="uk-UA"/>
        </w:rPr>
        <w:t>2</w:t>
      </w:r>
      <w:r w:rsidR="00BA6741" w:rsidRPr="00340BA8">
        <w:rPr>
          <w:rFonts w:ascii="Times New Roman" w:hAnsi="Times New Roman" w:cs="Times New Roman"/>
          <w:sz w:val="28"/>
          <w:szCs w:val="28"/>
          <w:lang w:val="uk-UA"/>
        </w:rPr>
        <w:t xml:space="preserve"> товариств</w:t>
      </w:r>
      <w:r w:rsidR="00D5708C" w:rsidRPr="00340BA8">
        <w:rPr>
          <w:rFonts w:ascii="Times New Roman" w:hAnsi="Times New Roman" w:cs="Times New Roman"/>
          <w:sz w:val="28"/>
          <w:szCs w:val="28"/>
          <w:lang w:val="uk-UA"/>
        </w:rPr>
        <w:t>а</w:t>
      </w:r>
      <w:r w:rsidR="00BA6741" w:rsidRPr="00340BA8">
        <w:rPr>
          <w:rFonts w:ascii="Times New Roman" w:hAnsi="Times New Roman" w:cs="Times New Roman"/>
          <w:sz w:val="28"/>
          <w:szCs w:val="28"/>
          <w:lang w:val="uk-UA"/>
        </w:rPr>
        <w:t xml:space="preserve"> з обмеженою відповідальністю</w:t>
      </w:r>
      <w:r w:rsidR="00EF75D8" w:rsidRPr="00340BA8">
        <w:rPr>
          <w:rFonts w:ascii="Times New Roman" w:hAnsi="Times New Roman" w:cs="Times New Roman"/>
          <w:sz w:val="28"/>
          <w:szCs w:val="28"/>
          <w:lang w:val="uk-UA"/>
        </w:rPr>
        <w:t>,</w:t>
      </w:r>
      <w:r w:rsidR="00BA6741" w:rsidRPr="00340BA8">
        <w:rPr>
          <w:rFonts w:ascii="Times New Roman" w:hAnsi="Times New Roman" w:cs="Times New Roman"/>
          <w:sz w:val="28"/>
          <w:szCs w:val="28"/>
          <w:lang w:val="uk-UA"/>
        </w:rPr>
        <w:t xml:space="preserve"> 1 мале підприємство, </w:t>
      </w:r>
      <w:r w:rsidR="00CA57B5" w:rsidRPr="00340BA8">
        <w:rPr>
          <w:rFonts w:ascii="Times New Roman" w:hAnsi="Times New Roman" w:cs="Times New Roman"/>
          <w:sz w:val="28"/>
          <w:szCs w:val="28"/>
          <w:lang w:val="uk-UA"/>
        </w:rPr>
        <w:t>57</w:t>
      </w:r>
      <w:r w:rsidR="00EF75D8" w:rsidRPr="00340BA8">
        <w:rPr>
          <w:rFonts w:ascii="Times New Roman" w:hAnsi="Times New Roman" w:cs="Times New Roman"/>
          <w:sz w:val="28"/>
          <w:szCs w:val="28"/>
          <w:lang w:val="uk-UA"/>
        </w:rPr>
        <w:t xml:space="preserve"> </w:t>
      </w:r>
      <w:r w:rsidR="00BA6741" w:rsidRPr="00340BA8">
        <w:rPr>
          <w:rFonts w:ascii="Times New Roman" w:hAnsi="Times New Roman" w:cs="Times New Roman"/>
          <w:sz w:val="28"/>
          <w:szCs w:val="28"/>
          <w:lang w:val="uk-UA"/>
        </w:rPr>
        <w:t>фізичних осіб –</w:t>
      </w:r>
      <w:r w:rsidR="00EF75D8" w:rsidRPr="00340BA8">
        <w:rPr>
          <w:rFonts w:ascii="Times New Roman" w:hAnsi="Times New Roman" w:cs="Times New Roman"/>
          <w:sz w:val="28"/>
          <w:szCs w:val="28"/>
          <w:lang w:val="uk-UA"/>
        </w:rPr>
        <w:t xml:space="preserve"> підприємців</w:t>
      </w:r>
      <w:r w:rsidR="00CA57B5" w:rsidRPr="00340BA8">
        <w:rPr>
          <w:rFonts w:ascii="Times New Roman" w:hAnsi="Times New Roman" w:cs="Times New Roman"/>
          <w:sz w:val="28"/>
          <w:szCs w:val="28"/>
          <w:lang w:val="uk-UA"/>
        </w:rPr>
        <w:t xml:space="preserve"> та фізичних осіб</w:t>
      </w:r>
      <w:r w:rsidRPr="00340BA8">
        <w:rPr>
          <w:rFonts w:ascii="Times New Roman" w:hAnsi="Times New Roman" w:cs="Times New Roman"/>
          <w:sz w:val="28"/>
          <w:szCs w:val="28"/>
          <w:lang w:val="uk-UA"/>
        </w:rPr>
        <w:t>, якими створюються в сільській місцевості робочі місця.</w:t>
      </w:r>
    </w:p>
    <w:p w:rsidR="00105022" w:rsidRPr="00340BA8" w:rsidRDefault="00105022"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Найбільшими </w:t>
      </w:r>
      <w:r w:rsidR="00913418" w:rsidRPr="00340BA8">
        <w:rPr>
          <w:rFonts w:ascii="Times New Roman" w:hAnsi="Times New Roman" w:cs="Times New Roman"/>
          <w:sz w:val="28"/>
          <w:szCs w:val="28"/>
          <w:lang w:val="uk-UA"/>
        </w:rPr>
        <w:t>суб’єктами господарювання, які займаються вирощуванням сільськогосподарської продукції</w:t>
      </w:r>
      <w:r w:rsidRPr="00340BA8">
        <w:rPr>
          <w:rFonts w:ascii="Times New Roman" w:hAnsi="Times New Roman" w:cs="Times New Roman"/>
          <w:sz w:val="28"/>
          <w:szCs w:val="28"/>
          <w:lang w:val="uk-UA"/>
        </w:rPr>
        <w:t xml:space="preserve"> на території громади є: </w:t>
      </w:r>
      <w:r w:rsidR="004A1D35">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ФГ «Дончук»,</w:t>
      </w:r>
      <w:r w:rsidR="00751D5E" w:rsidRPr="00340BA8">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ПП «Агрофон», ФГ «Агро – Сад», ФГ «Метеори», ПП «Скіф», ПП «Лілія», ТОВ «Оріон», ФГ «Халаїм»,</w:t>
      </w:r>
      <w:r w:rsidR="0050052D" w:rsidRPr="00340BA8">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 xml:space="preserve">ФГ «Агропрайд», </w:t>
      </w:r>
      <w:r w:rsidR="00DD0EB2" w:rsidRPr="00340BA8">
        <w:rPr>
          <w:rFonts w:ascii="Times New Roman" w:hAnsi="Times New Roman" w:cs="Times New Roman"/>
          <w:sz w:val="28"/>
          <w:szCs w:val="28"/>
          <w:lang w:val="uk-UA"/>
        </w:rPr>
        <w:t>ФГ «Сіряченко», ФГ «Гал</w:t>
      </w:r>
      <w:r w:rsidR="00ED5A95" w:rsidRPr="00340BA8">
        <w:rPr>
          <w:rFonts w:ascii="Times New Roman" w:hAnsi="Times New Roman" w:cs="Times New Roman"/>
          <w:sz w:val="28"/>
          <w:szCs w:val="28"/>
          <w:lang w:val="uk-UA"/>
        </w:rPr>
        <w:t>ина», ФГ «Месенат», ФОП Холонев</w:t>
      </w:r>
      <w:r w:rsidR="00DD0EB2" w:rsidRPr="00340BA8">
        <w:rPr>
          <w:rFonts w:ascii="Times New Roman" w:hAnsi="Times New Roman" w:cs="Times New Roman"/>
          <w:sz w:val="28"/>
          <w:szCs w:val="28"/>
          <w:lang w:val="uk-UA"/>
        </w:rPr>
        <w:t>с</w:t>
      </w:r>
      <w:r w:rsidR="00ED5A95" w:rsidRPr="00340BA8">
        <w:rPr>
          <w:rFonts w:ascii="Times New Roman" w:hAnsi="Times New Roman" w:cs="Times New Roman"/>
          <w:sz w:val="28"/>
          <w:szCs w:val="28"/>
          <w:lang w:val="uk-UA"/>
        </w:rPr>
        <w:t>ь</w:t>
      </w:r>
      <w:r w:rsidR="00DD0EB2" w:rsidRPr="00340BA8">
        <w:rPr>
          <w:rFonts w:ascii="Times New Roman" w:hAnsi="Times New Roman" w:cs="Times New Roman"/>
          <w:sz w:val="28"/>
          <w:szCs w:val="28"/>
          <w:lang w:val="uk-UA"/>
        </w:rPr>
        <w:t xml:space="preserve">кий Л.В., ФОП Цуркаль В.Г., ФОП Халус В.В., ФОП Сокерчак С.М., ФОП Чорна Л.С., ФОП Куца Т.Л., </w:t>
      </w:r>
      <w:r w:rsidR="004A1D35">
        <w:rPr>
          <w:rFonts w:ascii="Times New Roman" w:hAnsi="Times New Roman" w:cs="Times New Roman"/>
          <w:sz w:val="28"/>
          <w:szCs w:val="28"/>
          <w:lang w:val="uk-UA"/>
        </w:rPr>
        <w:t xml:space="preserve">          </w:t>
      </w:r>
      <w:r w:rsidR="0088428F">
        <w:rPr>
          <w:rFonts w:ascii="Times New Roman" w:hAnsi="Times New Roman" w:cs="Times New Roman"/>
          <w:sz w:val="28"/>
          <w:szCs w:val="28"/>
          <w:lang w:val="uk-UA"/>
        </w:rPr>
        <w:t>ФОП Груц</w:t>
      </w:r>
      <w:r w:rsidR="00DD0EB2" w:rsidRPr="00340BA8">
        <w:rPr>
          <w:rFonts w:ascii="Times New Roman" w:hAnsi="Times New Roman" w:cs="Times New Roman"/>
          <w:sz w:val="28"/>
          <w:szCs w:val="28"/>
          <w:lang w:val="uk-UA"/>
        </w:rPr>
        <w:t>енко С.І.</w:t>
      </w:r>
    </w:p>
    <w:p w:rsidR="003D313D" w:rsidRPr="00340BA8" w:rsidRDefault="003D313D"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Основні сільськогосподарські культури: озима пшениця, озимий ячмінь, кукурудза на зерно, соняшник</w:t>
      </w:r>
      <w:r w:rsidR="00250E1C">
        <w:rPr>
          <w:rFonts w:ascii="Times New Roman" w:hAnsi="Times New Roman" w:cs="Times New Roman"/>
          <w:sz w:val="28"/>
          <w:szCs w:val="28"/>
          <w:lang w:val="uk-UA"/>
        </w:rPr>
        <w:t>, рапс, соя</w:t>
      </w:r>
      <w:r w:rsidRPr="00340BA8">
        <w:rPr>
          <w:rFonts w:ascii="Times New Roman" w:hAnsi="Times New Roman" w:cs="Times New Roman"/>
          <w:sz w:val="28"/>
          <w:szCs w:val="28"/>
          <w:lang w:val="uk-UA"/>
        </w:rPr>
        <w:t>.</w:t>
      </w:r>
    </w:p>
    <w:p w:rsidR="00942E9A" w:rsidRPr="00340BA8" w:rsidRDefault="00942E9A"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Переважна більшість місцевого населення займається веденням підсобного господарства.</w:t>
      </w:r>
    </w:p>
    <w:p w:rsidR="00942E9A" w:rsidRPr="00340BA8" w:rsidRDefault="001F4F11" w:rsidP="00340BA8">
      <w:pPr>
        <w:spacing w:after="0"/>
        <w:ind w:firstLine="851"/>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Дані </w:t>
      </w:r>
      <w:r w:rsidR="00942E9A" w:rsidRPr="00340BA8">
        <w:rPr>
          <w:rFonts w:ascii="Times New Roman" w:hAnsi="Times New Roman" w:cs="Times New Roman"/>
          <w:sz w:val="28"/>
          <w:szCs w:val="28"/>
          <w:lang w:val="uk-UA"/>
        </w:rPr>
        <w:t>перепису сільськогосподарських тварин, станом на 01.01.202</w:t>
      </w:r>
      <w:r w:rsidR="008D4E17">
        <w:rPr>
          <w:rFonts w:ascii="Times New Roman" w:hAnsi="Times New Roman" w:cs="Times New Roman"/>
          <w:sz w:val="28"/>
          <w:szCs w:val="28"/>
          <w:lang w:val="uk-UA"/>
        </w:rPr>
        <w:t>3</w:t>
      </w:r>
      <w:r w:rsidR="00942E9A" w:rsidRPr="00340BA8">
        <w:rPr>
          <w:rFonts w:ascii="Times New Roman" w:hAnsi="Times New Roman" w:cs="Times New Roman"/>
          <w:sz w:val="28"/>
          <w:szCs w:val="28"/>
          <w:lang w:val="uk-UA"/>
        </w:rPr>
        <w:t xml:space="preserve"> року</w:t>
      </w:r>
    </w:p>
    <w:p w:rsidR="00164C69" w:rsidRPr="00DA7A46" w:rsidRDefault="00B5369A" w:rsidP="00340BA8">
      <w:pPr>
        <w:spacing w:after="0"/>
        <w:ind w:firstLine="851"/>
        <w:jc w:val="right"/>
        <w:rPr>
          <w:rFonts w:ascii="Times New Roman" w:hAnsi="Times New Roman" w:cs="Times New Roman"/>
          <w:sz w:val="24"/>
          <w:szCs w:val="24"/>
          <w:lang w:val="uk-UA"/>
        </w:rPr>
      </w:pPr>
      <w:r w:rsidRPr="00DA7A46">
        <w:rPr>
          <w:rFonts w:ascii="Times New Roman" w:hAnsi="Times New Roman" w:cs="Times New Roman"/>
          <w:sz w:val="24"/>
          <w:szCs w:val="24"/>
          <w:lang w:val="uk-UA"/>
        </w:rPr>
        <w:t xml:space="preserve">поголів’я </w:t>
      </w:r>
    </w:p>
    <w:tbl>
      <w:tblPr>
        <w:tblStyle w:val="a6"/>
        <w:tblW w:w="9785" w:type="dxa"/>
        <w:tblLook w:val="04A0"/>
      </w:tblPr>
      <w:tblGrid>
        <w:gridCol w:w="575"/>
        <w:gridCol w:w="3201"/>
        <w:gridCol w:w="1172"/>
        <w:gridCol w:w="880"/>
        <w:gridCol w:w="1332"/>
        <w:gridCol w:w="1306"/>
        <w:gridCol w:w="1319"/>
      </w:tblGrid>
      <w:tr w:rsidR="00164C69" w:rsidRPr="00340BA8" w:rsidTr="009D19D9">
        <w:trPr>
          <w:cantSplit/>
          <w:trHeight w:val="2819"/>
        </w:trPr>
        <w:tc>
          <w:tcPr>
            <w:tcW w:w="575" w:type="dxa"/>
          </w:tcPr>
          <w:p w:rsidR="00164C69" w:rsidRPr="00340BA8" w:rsidRDefault="00164C69"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з/п</w:t>
            </w:r>
          </w:p>
        </w:tc>
        <w:tc>
          <w:tcPr>
            <w:tcW w:w="3201" w:type="dxa"/>
            <w:vAlign w:val="center"/>
          </w:tcPr>
          <w:p w:rsidR="00164C69" w:rsidRPr="00340BA8" w:rsidRDefault="00164C69" w:rsidP="00A17CA7">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Назва показника </w:t>
            </w:r>
          </w:p>
        </w:tc>
        <w:tc>
          <w:tcPr>
            <w:tcW w:w="1172" w:type="dxa"/>
            <w:tcBorders>
              <w:right w:val="single" w:sz="4" w:space="0" w:color="auto"/>
            </w:tcBorders>
            <w:vAlign w:val="center"/>
          </w:tcPr>
          <w:p w:rsidR="00164C69" w:rsidRPr="00340BA8" w:rsidRDefault="00164C69" w:rsidP="009D19D9">
            <w:pPr>
              <w:spacing w:line="276" w:lineRule="auto"/>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Всього</w:t>
            </w:r>
          </w:p>
        </w:tc>
        <w:tc>
          <w:tcPr>
            <w:tcW w:w="880" w:type="dxa"/>
            <w:tcBorders>
              <w:left w:val="single" w:sz="4" w:space="0" w:color="auto"/>
              <w:right w:val="single" w:sz="4" w:space="0" w:color="auto"/>
            </w:tcBorders>
            <w:textDirection w:val="btLr"/>
            <w:vAlign w:val="center"/>
          </w:tcPr>
          <w:p w:rsidR="00164C69" w:rsidRPr="00340BA8" w:rsidRDefault="00164C69" w:rsidP="009D19D9">
            <w:pPr>
              <w:spacing w:line="276" w:lineRule="auto"/>
              <w:ind w:left="113" w:right="-108"/>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с. Піщана</w:t>
            </w:r>
          </w:p>
        </w:tc>
        <w:tc>
          <w:tcPr>
            <w:tcW w:w="1332" w:type="dxa"/>
            <w:tcBorders>
              <w:left w:val="single" w:sz="4" w:space="0" w:color="auto"/>
              <w:right w:val="single" w:sz="4" w:space="0" w:color="auto"/>
            </w:tcBorders>
            <w:textDirection w:val="btLr"/>
            <w:vAlign w:val="center"/>
          </w:tcPr>
          <w:p w:rsidR="00164C69" w:rsidRPr="00340BA8" w:rsidRDefault="00575ECA" w:rsidP="00575ECA">
            <w:pPr>
              <w:spacing w:line="276" w:lineRule="auto"/>
              <w:ind w:left="113" w:right="113"/>
              <w:jc w:val="center"/>
              <w:rPr>
                <w:rFonts w:ascii="Times New Roman" w:hAnsi="Times New Roman" w:cs="Times New Roman"/>
                <w:sz w:val="28"/>
                <w:szCs w:val="28"/>
                <w:lang w:val="uk-UA"/>
              </w:rPr>
            </w:pPr>
            <w:r>
              <w:rPr>
                <w:rFonts w:ascii="Times New Roman" w:hAnsi="Times New Roman" w:cs="Times New Roman"/>
                <w:sz w:val="28"/>
                <w:szCs w:val="28"/>
                <w:lang w:val="uk-UA"/>
              </w:rPr>
              <w:t>с.</w:t>
            </w:r>
            <w:r w:rsidR="00164C69" w:rsidRPr="00340BA8">
              <w:rPr>
                <w:rFonts w:ascii="Times New Roman" w:hAnsi="Times New Roman" w:cs="Times New Roman"/>
                <w:sz w:val="28"/>
                <w:szCs w:val="28"/>
                <w:lang w:val="uk-UA"/>
              </w:rPr>
              <w:t>Гербин</w:t>
            </w:r>
            <w:r>
              <w:rPr>
                <w:rFonts w:ascii="Times New Roman" w:hAnsi="Times New Roman" w:cs="Times New Roman"/>
                <w:sz w:val="28"/>
                <w:szCs w:val="28"/>
                <w:lang w:val="uk-UA"/>
              </w:rPr>
              <w:t>е</w:t>
            </w:r>
            <w:r w:rsidR="00164C69" w:rsidRPr="00340BA8">
              <w:rPr>
                <w:rFonts w:ascii="Times New Roman" w:hAnsi="Times New Roman" w:cs="Times New Roman"/>
                <w:sz w:val="28"/>
                <w:szCs w:val="28"/>
                <w:lang w:val="uk-UA"/>
              </w:rPr>
              <w:t xml:space="preserve"> </w:t>
            </w:r>
          </w:p>
        </w:tc>
        <w:tc>
          <w:tcPr>
            <w:tcW w:w="1306" w:type="dxa"/>
            <w:tcBorders>
              <w:left w:val="single" w:sz="4" w:space="0" w:color="auto"/>
              <w:right w:val="single" w:sz="4" w:space="0" w:color="auto"/>
            </w:tcBorders>
            <w:textDirection w:val="btLr"/>
            <w:vAlign w:val="center"/>
          </w:tcPr>
          <w:p w:rsidR="00164C69" w:rsidRPr="00340BA8" w:rsidRDefault="00164C69" w:rsidP="009D19D9">
            <w:pPr>
              <w:spacing w:line="276" w:lineRule="auto"/>
              <w:ind w:left="113" w:right="113"/>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Пужайківський</w:t>
            </w:r>
          </w:p>
          <w:p w:rsidR="00164C69" w:rsidRPr="00340BA8" w:rsidRDefault="00164C69" w:rsidP="009D19D9">
            <w:pPr>
              <w:spacing w:line="276" w:lineRule="auto"/>
              <w:ind w:left="113" w:right="113"/>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старостинський округ</w:t>
            </w:r>
          </w:p>
        </w:tc>
        <w:tc>
          <w:tcPr>
            <w:tcW w:w="1319" w:type="dxa"/>
            <w:tcBorders>
              <w:left w:val="single" w:sz="4" w:space="0" w:color="auto"/>
            </w:tcBorders>
            <w:textDirection w:val="btLr"/>
            <w:vAlign w:val="center"/>
          </w:tcPr>
          <w:p w:rsidR="00164C69" w:rsidRPr="00340BA8" w:rsidRDefault="00164C69" w:rsidP="009D19D9">
            <w:pPr>
              <w:spacing w:line="276" w:lineRule="auto"/>
              <w:ind w:left="113" w:right="113"/>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Шляхівський</w:t>
            </w:r>
          </w:p>
          <w:p w:rsidR="00164C69" w:rsidRPr="00340BA8" w:rsidRDefault="00164C69" w:rsidP="009D19D9">
            <w:pPr>
              <w:spacing w:line="276" w:lineRule="auto"/>
              <w:ind w:left="113" w:right="113"/>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старостинський округ</w:t>
            </w:r>
          </w:p>
        </w:tc>
      </w:tr>
      <w:tr w:rsidR="00C02A01" w:rsidRPr="00340BA8" w:rsidTr="00C02A01">
        <w:trPr>
          <w:trHeight w:val="434"/>
        </w:trPr>
        <w:tc>
          <w:tcPr>
            <w:tcW w:w="575" w:type="dxa"/>
          </w:tcPr>
          <w:p w:rsidR="00C02A01" w:rsidRPr="00340BA8" w:rsidRDefault="00C02A01" w:rsidP="00340BA8">
            <w:pPr>
              <w:pStyle w:val="a3"/>
              <w:numPr>
                <w:ilvl w:val="0"/>
                <w:numId w:val="17"/>
              </w:numPr>
              <w:spacing w:line="276" w:lineRule="auto"/>
              <w:ind w:hanging="720"/>
              <w:jc w:val="both"/>
              <w:rPr>
                <w:rFonts w:ascii="Times New Roman" w:hAnsi="Times New Roman" w:cs="Times New Roman"/>
                <w:sz w:val="28"/>
                <w:szCs w:val="28"/>
                <w:lang w:val="uk-UA"/>
              </w:rPr>
            </w:pPr>
          </w:p>
        </w:tc>
        <w:tc>
          <w:tcPr>
            <w:tcW w:w="3201" w:type="dxa"/>
          </w:tcPr>
          <w:p w:rsidR="00C02A01" w:rsidRPr="00340BA8" w:rsidRDefault="00C02A01"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Велика рогата худоба</w:t>
            </w:r>
          </w:p>
        </w:tc>
        <w:tc>
          <w:tcPr>
            <w:tcW w:w="1172" w:type="dxa"/>
            <w:tcBorders>
              <w:right w:val="single" w:sz="4" w:space="0" w:color="auto"/>
            </w:tcBorders>
            <w:vAlign w:val="center"/>
          </w:tcPr>
          <w:p w:rsidR="00C02A01" w:rsidRPr="00A94847" w:rsidRDefault="00C02A01" w:rsidP="00A94847">
            <w:pPr>
              <w:jc w:val="center"/>
              <w:rPr>
                <w:rFonts w:ascii="Times New Roman" w:hAnsi="Times New Roman" w:cs="Times New Roman"/>
                <w:b/>
                <w:color w:val="000000"/>
                <w:sz w:val="28"/>
                <w:szCs w:val="28"/>
                <w:lang w:val="uk-UA"/>
              </w:rPr>
            </w:pPr>
            <w:r w:rsidRPr="00C02A01">
              <w:rPr>
                <w:rFonts w:ascii="Times New Roman" w:hAnsi="Times New Roman" w:cs="Times New Roman"/>
                <w:b/>
                <w:color w:val="000000"/>
                <w:sz w:val="28"/>
                <w:szCs w:val="28"/>
              </w:rPr>
              <w:t>5</w:t>
            </w:r>
            <w:r w:rsidR="00A94847">
              <w:rPr>
                <w:rFonts w:ascii="Times New Roman" w:hAnsi="Times New Roman" w:cs="Times New Roman"/>
                <w:b/>
                <w:color w:val="000000"/>
                <w:sz w:val="28"/>
                <w:szCs w:val="28"/>
                <w:lang w:val="uk-UA"/>
              </w:rPr>
              <w:t>39</w:t>
            </w:r>
          </w:p>
        </w:tc>
        <w:tc>
          <w:tcPr>
            <w:tcW w:w="880" w:type="dxa"/>
            <w:tcBorders>
              <w:left w:val="single" w:sz="4" w:space="0" w:color="auto"/>
              <w:right w:val="single" w:sz="4" w:space="0" w:color="auto"/>
            </w:tcBorders>
          </w:tcPr>
          <w:p w:rsidR="00C02A01" w:rsidRPr="008C56B4" w:rsidRDefault="00A94847" w:rsidP="00575EC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173</w:t>
            </w:r>
          </w:p>
        </w:tc>
        <w:tc>
          <w:tcPr>
            <w:tcW w:w="1332" w:type="dxa"/>
            <w:tcBorders>
              <w:left w:val="single" w:sz="4" w:space="0" w:color="auto"/>
              <w:right w:val="single" w:sz="4" w:space="0" w:color="auto"/>
            </w:tcBorders>
          </w:tcPr>
          <w:p w:rsidR="00C02A01" w:rsidRPr="001706FA" w:rsidRDefault="00A94847" w:rsidP="00340BA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64</w:t>
            </w:r>
          </w:p>
        </w:tc>
        <w:tc>
          <w:tcPr>
            <w:tcW w:w="1306" w:type="dxa"/>
            <w:tcBorders>
              <w:left w:val="single" w:sz="4" w:space="0" w:color="auto"/>
              <w:right w:val="single" w:sz="4" w:space="0" w:color="auto"/>
            </w:tcBorders>
          </w:tcPr>
          <w:p w:rsidR="00C02A01" w:rsidRPr="00340BA8" w:rsidRDefault="00A94847" w:rsidP="00340BA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199</w:t>
            </w:r>
          </w:p>
        </w:tc>
        <w:tc>
          <w:tcPr>
            <w:tcW w:w="1319" w:type="dxa"/>
            <w:tcBorders>
              <w:left w:val="single" w:sz="4" w:space="0" w:color="auto"/>
            </w:tcBorders>
          </w:tcPr>
          <w:p w:rsidR="00C02A01" w:rsidRPr="00340BA8" w:rsidRDefault="00A94847" w:rsidP="00340BA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103</w:t>
            </w:r>
          </w:p>
        </w:tc>
      </w:tr>
      <w:tr w:rsidR="00C02A01" w:rsidRPr="00340BA8" w:rsidTr="00C02A01">
        <w:trPr>
          <w:trHeight w:val="399"/>
        </w:trPr>
        <w:tc>
          <w:tcPr>
            <w:tcW w:w="575" w:type="dxa"/>
          </w:tcPr>
          <w:p w:rsidR="00C02A01" w:rsidRPr="00340BA8" w:rsidRDefault="00C02A01" w:rsidP="00340BA8">
            <w:pPr>
              <w:pStyle w:val="a3"/>
              <w:numPr>
                <w:ilvl w:val="0"/>
                <w:numId w:val="17"/>
              </w:numPr>
              <w:spacing w:line="276" w:lineRule="auto"/>
              <w:ind w:hanging="720"/>
              <w:jc w:val="both"/>
              <w:rPr>
                <w:rFonts w:ascii="Times New Roman" w:hAnsi="Times New Roman" w:cs="Times New Roman"/>
                <w:sz w:val="28"/>
                <w:szCs w:val="28"/>
                <w:lang w:val="uk-UA"/>
              </w:rPr>
            </w:pPr>
          </w:p>
        </w:tc>
        <w:tc>
          <w:tcPr>
            <w:tcW w:w="3201" w:type="dxa"/>
          </w:tcPr>
          <w:p w:rsidR="00C02A01" w:rsidRPr="00340BA8" w:rsidRDefault="00C02A01"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в т.ч. корови</w:t>
            </w:r>
          </w:p>
        </w:tc>
        <w:tc>
          <w:tcPr>
            <w:tcW w:w="1172" w:type="dxa"/>
            <w:tcBorders>
              <w:right w:val="single" w:sz="4" w:space="0" w:color="auto"/>
            </w:tcBorders>
            <w:vAlign w:val="center"/>
          </w:tcPr>
          <w:p w:rsidR="00C02A01" w:rsidRPr="00A94847" w:rsidRDefault="00C02A01" w:rsidP="00C02A01">
            <w:pPr>
              <w:jc w:val="center"/>
              <w:rPr>
                <w:rFonts w:ascii="Times New Roman" w:hAnsi="Times New Roman" w:cs="Times New Roman"/>
                <w:b/>
                <w:color w:val="000000"/>
                <w:sz w:val="28"/>
                <w:szCs w:val="28"/>
                <w:lang w:val="uk-UA"/>
              </w:rPr>
            </w:pPr>
            <w:r w:rsidRPr="00C02A01">
              <w:rPr>
                <w:rFonts w:ascii="Times New Roman" w:hAnsi="Times New Roman" w:cs="Times New Roman"/>
                <w:b/>
                <w:color w:val="000000"/>
                <w:sz w:val="28"/>
                <w:szCs w:val="28"/>
              </w:rPr>
              <w:t>3</w:t>
            </w:r>
            <w:r w:rsidR="00A94847">
              <w:rPr>
                <w:rFonts w:ascii="Times New Roman" w:hAnsi="Times New Roman" w:cs="Times New Roman"/>
                <w:b/>
                <w:color w:val="000000"/>
                <w:sz w:val="28"/>
                <w:szCs w:val="28"/>
                <w:lang w:val="uk-UA"/>
              </w:rPr>
              <w:t>71</w:t>
            </w:r>
          </w:p>
        </w:tc>
        <w:tc>
          <w:tcPr>
            <w:tcW w:w="880" w:type="dxa"/>
            <w:tcBorders>
              <w:left w:val="single" w:sz="4" w:space="0" w:color="auto"/>
              <w:right w:val="single" w:sz="4" w:space="0" w:color="auto"/>
            </w:tcBorders>
          </w:tcPr>
          <w:p w:rsidR="00C02A01" w:rsidRPr="008C56B4" w:rsidRDefault="00A94847" w:rsidP="00575ECA">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1332" w:type="dxa"/>
            <w:tcBorders>
              <w:left w:val="single" w:sz="4" w:space="0" w:color="auto"/>
              <w:right w:val="single" w:sz="4" w:space="0" w:color="auto"/>
            </w:tcBorders>
          </w:tcPr>
          <w:p w:rsidR="00C02A01" w:rsidRPr="001706FA" w:rsidRDefault="00A94847" w:rsidP="00340BA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1306" w:type="dxa"/>
            <w:tcBorders>
              <w:left w:val="single" w:sz="4" w:space="0" w:color="auto"/>
              <w:right w:val="single" w:sz="4" w:space="0" w:color="auto"/>
            </w:tcBorders>
          </w:tcPr>
          <w:p w:rsidR="00C02A01" w:rsidRPr="00340BA8" w:rsidRDefault="00A94847" w:rsidP="00340BA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168</w:t>
            </w:r>
          </w:p>
        </w:tc>
        <w:tc>
          <w:tcPr>
            <w:tcW w:w="1319" w:type="dxa"/>
            <w:tcBorders>
              <w:left w:val="single" w:sz="4" w:space="0" w:color="auto"/>
            </w:tcBorders>
          </w:tcPr>
          <w:p w:rsidR="00C02A01" w:rsidRPr="00340BA8" w:rsidRDefault="00A94847" w:rsidP="00340BA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80</w:t>
            </w:r>
          </w:p>
        </w:tc>
      </w:tr>
      <w:tr w:rsidR="00C02A01" w:rsidRPr="00340BA8" w:rsidTr="00C02A01">
        <w:trPr>
          <w:trHeight w:val="406"/>
        </w:trPr>
        <w:tc>
          <w:tcPr>
            <w:tcW w:w="575" w:type="dxa"/>
          </w:tcPr>
          <w:p w:rsidR="00C02A01" w:rsidRPr="00340BA8" w:rsidRDefault="00C02A01" w:rsidP="00340BA8">
            <w:pPr>
              <w:pStyle w:val="a3"/>
              <w:numPr>
                <w:ilvl w:val="0"/>
                <w:numId w:val="17"/>
              </w:numPr>
              <w:spacing w:line="276" w:lineRule="auto"/>
              <w:ind w:hanging="720"/>
              <w:jc w:val="both"/>
              <w:rPr>
                <w:rFonts w:ascii="Times New Roman" w:hAnsi="Times New Roman" w:cs="Times New Roman"/>
                <w:sz w:val="28"/>
                <w:szCs w:val="28"/>
                <w:lang w:val="uk-UA"/>
              </w:rPr>
            </w:pPr>
          </w:p>
        </w:tc>
        <w:tc>
          <w:tcPr>
            <w:tcW w:w="3201" w:type="dxa"/>
          </w:tcPr>
          <w:p w:rsidR="00C02A01" w:rsidRPr="00340BA8" w:rsidRDefault="00C02A01"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Свині</w:t>
            </w:r>
          </w:p>
        </w:tc>
        <w:tc>
          <w:tcPr>
            <w:tcW w:w="1172" w:type="dxa"/>
            <w:tcBorders>
              <w:right w:val="single" w:sz="4" w:space="0" w:color="auto"/>
            </w:tcBorders>
            <w:vAlign w:val="center"/>
          </w:tcPr>
          <w:p w:rsidR="00C02A01" w:rsidRPr="00A94847" w:rsidRDefault="00A94847" w:rsidP="00C02A01">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671</w:t>
            </w:r>
          </w:p>
        </w:tc>
        <w:tc>
          <w:tcPr>
            <w:tcW w:w="880" w:type="dxa"/>
            <w:tcBorders>
              <w:left w:val="single" w:sz="4" w:space="0" w:color="auto"/>
              <w:right w:val="single" w:sz="4" w:space="0" w:color="auto"/>
            </w:tcBorders>
          </w:tcPr>
          <w:p w:rsidR="00C02A01" w:rsidRPr="008C56B4" w:rsidRDefault="00A94847" w:rsidP="00340BA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180</w:t>
            </w:r>
          </w:p>
        </w:tc>
        <w:tc>
          <w:tcPr>
            <w:tcW w:w="1332" w:type="dxa"/>
            <w:tcBorders>
              <w:left w:val="single" w:sz="4" w:space="0" w:color="auto"/>
              <w:right w:val="single" w:sz="4" w:space="0" w:color="auto"/>
            </w:tcBorders>
          </w:tcPr>
          <w:p w:rsidR="00C02A01" w:rsidRPr="001706FA" w:rsidRDefault="00A94847" w:rsidP="00340BA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48</w:t>
            </w:r>
          </w:p>
        </w:tc>
        <w:tc>
          <w:tcPr>
            <w:tcW w:w="1306" w:type="dxa"/>
            <w:tcBorders>
              <w:left w:val="single" w:sz="4" w:space="0" w:color="auto"/>
              <w:right w:val="single" w:sz="4" w:space="0" w:color="auto"/>
            </w:tcBorders>
          </w:tcPr>
          <w:p w:rsidR="00C02A01" w:rsidRPr="00340BA8" w:rsidRDefault="00A94847" w:rsidP="00340BA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210</w:t>
            </w:r>
          </w:p>
        </w:tc>
        <w:tc>
          <w:tcPr>
            <w:tcW w:w="1319" w:type="dxa"/>
            <w:tcBorders>
              <w:left w:val="single" w:sz="4" w:space="0" w:color="auto"/>
            </w:tcBorders>
          </w:tcPr>
          <w:p w:rsidR="00C02A01" w:rsidRPr="00340BA8" w:rsidRDefault="00A94847" w:rsidP="00340BA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233</w:t>
            </w:r>
          </w:p>
        </w:tc>
      </w:tr>
      <w:tr w:rsidR="00C02A01" w:rsidRPr="00340BA8" w:rsidTr="00C02A01">
        <w:trPr>
          <w:trHeight w:val="425"/>
        </w:trPr>
        <w:tc>
          <w:tcPr>
            <w:tcW w:w="575" w:type="dxa"/>
          </w:tcPr>
          <w:p w:rsidR="00C02A01" w:rsidRPr="00340BA8" w:rsidRDefault="00C02A01" w:rsidP="00340BA8">
            <w:pPr>
              <w:pStyle w:val="a3"/>
              <w:numPr>
                <w:ilvl w:val="0"/>
                <w:numId w:val="17"/>
              </w:numPr>
              <w:spacing w:line="276" w:lineRule="auto"/>
              <w:ind w:hanging="720"/>
              <w:jc w:val="both"/>
              <w:rPr>
                <w:rFonts w:ascii="Times New Roman" w:hAnsi="Times New Roman" w:cs="Times New Roman"/>
                <w:sz w:val="28"/>
                <w:szCs w:val="28"/>
                <w:lang w:val="uk-UA"/>
              </w:rPr>
            </w:pPr>
          </w:p>
        </w:tc>
        <w:tc>
          <w:tcPr>
            <w:tcW w:w="3201" w:type="dxa"/>
          </w:tcPr>
          <w:p w:rsidR="00C02A01" w:rsidRPr="00340BA8" w:rsidRDefault="00C02A01"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Вівці та кози</w:t>
            </w:r>
          </w:p>
        </w:tc>
        <w:tc>
          <w:tcPr>
            <w:tcW w:w="1172" w:type="dxa"/>
            <w:tcBorders>
              <w:right w:val="single" w:sz="4" w:space="0" w:color="auto"/>
            </w:tcBorders>
            <w:vAlign w:val="center"/>
          </w:tcPr>
          <w:p w:rsidR="00C02A01" w:rsidRPr="00A94847" w:rsidRDefault="00A94847" w:rsidP="00C02A01">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59</w:t>
            </w:r>
          </w:p>
        </w:tc>
        <w:tc>
          <w:tcPr>
            <w:tcW w:w="880" w:type="dxa"/>
            <w:tcBorders>
              <w:left w:val="single" w:sz="4" w:space="0" w:color="auto"/>
              <w:right w:val="single" w:sz="4" w:space="0" w:color="auto"/>
            </w:tcBorders>
          </w:tcPr>
          <w:p w:rsidR="00C02A01" w:rsidRPr="008C56B4" w:rsidRDefault="00A94847" w:rsidP="00340BA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332" w:type="dxa"/>
            <w:tcBorders>
              <w:left w:val="single" w:sz="4" w:space="0" w:color="auto"/>
              <w:right w:val="single" w:sz="4" w:space="0" w:color="auto"/>
            </w:tcBorders>
          </w:tcPr>
          <w:p w:rsidR="00C02A01" w:rsidRPr="001706FA" w:rsidRDefault="00A94847" w:rsidP="00340BA8">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306" w:type="dxa"/>
            <w:tcBorders>
              <w:left w:val="single" w:sz="4" w:space="0" w:color="auto"/>
              <w:right w:val="single" w:sz="4" w:space="0" w:color="auto"/>
            </w:tcBorders>
          </w:tcPr>
          <w:p w:rsidR="00C02A01" w:rsidRPr="00340BA8" w:rsidRDefault="00A94847" w:rsidP="00C02A0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319" w:type="dxa"/>
            <w:tcBorders>
              <w:left w:val="single" w:sz="4" w:space="0" w:color="auto"/>
            </w:tcBorders>
          </w:tcPr>
          <w:p w:rsidR="00C02A01" w:rsidRPr="00340BA8" w:rsidRDefault="00A94847" w:rsidP="00C02A0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C02A01" w:rsidRPr="00340BA8" w:rsidTr="00C02A01">
        <w:trPr>
          <w:trHeight w:val="403"/>
        </w:trPr>
        <w:tc>
          <w:tcPr>
            <w:tcW w:w="575" w:type="dxa"/>
          </w:tcPr>
          <w:p w:rsidR="00C02A01" w:rsidRPr="00340BA8" w:rsidRDefault="00C02A01" w:rsidP="00340BA8">
            <w:pPr>
              <w:pStyle w:val="a3"/>
              <w:numPr>
                <w:ilvl w:val="0"/>
                <w:numId w:val="17"/>
              </w:numPr>
              <w:ind w:hanging="720"/>
              <w:jc w:val="both"/>
              <w:rPr>
                <w:rFonts w:ascii="Times New Roman" w:hAnsi="Times New Roman" w:cs="Times New Roman"/>
                <w:sz w:val="28"/>
                <w:szCs w:val="28"/>
                <w:lang w:val="uk-UA"/>
              </w:rPr>
            </w:pPr>
          </w:p>
        </w:tc>
        <w:tc>
          <w:tcPr>
            <w:tcW w:w="3201" w:type="dxa"/>
          </w:tcPr>
          <w:p w:rsidR="00C02A01" w:rsidRPr="00340BA8" w:rsidRDefault="00C02A01" w:rsidP="00340BA8">
            <w:pPr>
              <w:rPr>
                <w:rFonts w:ascii="Times New Roman" w:hAnsi="Times New Roman" w:cs="Times New Roman"/>
                <w:sz w:val="28"/>
                <w:szCs w:val="28"/>
                <w:lang w:val="uk-UA"/>
              </w:rPr>
            </w:pPr>
            <w:r>
              <w:rPr>
                <w:rFonts w:ascii="Times New Roman" w:hAnsi="Times New Roman" w:cs="Times New Roman"/>
                <w:sz w:val="28"/>
                <w:szCs w:val="28"/>
                <w:lang w:val="uk-UA"/>
              </w:rPr>
              <w:t>Коні</w:t>
            </w:r>
          </w:p>
        </w:tc>
        <w:tc>
          <w:tcPr>
            <w:tcW w:w="1172" w:type="dxa"/>
            <w:tcBorders>
              <w:right w:val="single" w:sz="4" w:space="0" w:color="auto"/>
            </w:tcBorders>
            <w:vAlign w:val="center"/>
          </w:tcPr>
          <w:p w:rsidR="00C02A01" w:rsidRPr="00A94847" w:rsidRDefault="00A94847" w:rsidP="00C02A01">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14</w:t>
            </w:r>
          </w:p>
        </w:tc>
        <w:tc>
          <w:tcPr>
            <w:tcW w:w="880" w:type="dxa"/>
            <w:tcBorders>
              <w:left w:val="single" w:sz="4" w:space="0" w:color="auto"/>
              <w:right w:val="single" w:sz="4" w:space="0" w:color="auto"/>
            </w:tcBorders>
          </w:tcPr>
          <w:p w:rsidR="00C02A01" w:rsidRPr="008C56B4" w:rsidRDefault="00A94847" w:rsidP="00340BA8">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32" w:type="dxa"/>
            <w:tcBorders>
              <w:left w:val="single" w:sz="4" w:space="0" w:color="auto"/>
              <w:right w:val="single" w:sz="4" w:space="0" w:color="auto"/>
            </w:tcBorders>
          </w:tcPr>
          <w:p w:rsidR="00C02A01" w:rsidRPr="001706FA" w:rsidRDefault="00A94847" w:rsidP="003031A0">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306" w:type="dxa"/>
            <w:tcBorders>
              <w:left w:val="single" w:sz="4" w:space="0" w:color="auto"/>
              <w:right w:val="single" w:sz="4" w:space="0" w:color="auto"/>
            </w:tcBorders>
          </w:tcPr>
          <w:p w:rsidR="00C02A01" w:rsidRPr="00340BA8" w:rsidRDefault="00A94847" w:rsidP="00A94847">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319" w:type="dxa"/>
            <w:tcBorders>
              <w:left w:val="single" w:sz="4" w:space="0" w:color="auto"/>
            </w:tcBorders>
          </w:tcPr>
          <w:p w:rsidR="00C02A01" w:rsidRPr="00340BA8" w:rsidRDefault="00A94847" w:rsidP="00340BA8">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164C69" w:rsidRPr="00340BA8" w:rsidTr="00C02A01">
        <w:trPr>
          <w:trHeight w:val="403"/>
        </w:trPr>
        <w:tc>
          <w:tcPr>
            <w:tcW w:w="575" w:type="dxa"/>
          </w:tcPr>
          <w:p w:rsidR="00164C69" w:rsidRPr="00340BA8" w:rsidRDefault="00164C69" w:rsidP="00340BA8">
            <w:pPr>
              <w:pStyle w:val="a3"/>
              <w:numPr>
                <w:ilvl w:val="0"/>
                <w:numId w:val="17"/>
              </w:numPr>
              <w:spacing w:line="276" w:lineRule="auto"/>
              <w:ind w:hanging="720"/>
              <w:jc w:val="both"/>
              <w:rPr>
                <w:rFonts w:ascii="Times New Roman" w:hAnsi="Times New Roman" w:cs="Times New Roman"/>
                <w:sz w:val="28"/>
                <w:szCs w:val="28"/>
                <w:lang w:val="uk-UA"/>
              </w:rPr>
            </w:pPr>
          </w:p>
        </w:tc>
        <w:tc>
          <w:tcPr>
            <w:tcW w:w="3201" w:type="dxa"/>
          </w:tcPr>
          <w:p w:rsidR="00164C69" w:rsidRPr="00C02A01" w:rsidRDefault="00164C69" w:rsidP="00340BA8">
            <w:pPr>
              <w:spacing w:line="276" w:lineRule="auto"/>
              <w:rPr>
                <w:rFonts w:ascii="Times New Roman" w:hAnsi="Times New Roman" w:cs="Times New Roman"/>
                <w:sz w:val="28"/>
                <w:szCs w:val="28"/>
                <w:lang w:val="uk-UA"/>
              </w:rPr>
            </w:pPr>
            <w:r w:rsidRPr="00C02A01">
              <w:rPr>
                <w:rFonts w:ascii="Times New Roman" w:hAnsi="Times New Roman" w:cs="Times New Roman"/>
                <w:sz w:val="28"/>
                <w:szCs w:val="28"/>
                <w:lang w:val="uk-UA"/>
              </w:rPr>
              <w:t>Птиці</w:t>
            </w:r>
          </w:p>
        </w:tc>
        <w:tc>
          <w:tcPr>
            <w:tcW w:w="1172" w:type="dxa"/>
            <w:tcBorders>
              <w:right w:val="single" w:sz="4" w:space="0" w:color="auto"/>
            </w:tcBorders>
            <w:vAlign w:val="center"/>
          </w:tcPr>
          <w:p w:rsidR="00164C69" w:rsidRPr="00C02A01" w:rsidRDefault="00344A4D" w:rsidP="00A94847">
            <w:pPr>
              <w:spacing w:line="276" w:lineRule="auto"/>
              <w:jc w:val="center"/>
              <w:rPr>
                <w:rFonts w:ascii="Times New Roman" w:hAnsi="Times New Roman" w:cs="Times New Roman"/>
                <w:b/>
                <w:sz w:val="28"/>
                <w:szCs w:val="28"/>
                <w:lang w:val="uk-UA"/>
              </w:rPr>
            </w:pPr>
            <w:r w:rsidRPr="00C02A01">
              <w:rPr>
                <w:rFonts w:ascii="Times New Roman" w:hAnsi="Times New Roman" w:cs="Times New Roman"/>
                <w:b/>
                <w:sz w:val="28"/>
                <w:szCs w:val="28"/>
                <w:lang w:val="uk-UA"/>
              </w:rPr>
              <w:t>1</w:t>
            </w:r>
            <w:r w:rsidR="00A94847">
              <w:rPr>
                <w:rFonts w:ascii="Times New Roman" w:hAnsi="Times New Roman" w:cs="Times New Roman"/>
                <w:b/>
                <w:sz w:val="28"/>
                <w:szCs w:val="28"/>
                <w:lang w:val="uk-UA"/>
              </w:rPr>
              <w:t>6982</w:t>
            </w:r>
          </w:p>
        </w:tc>
        <w:tc>
          <w:tcPr>
            <w:tcW w:w="880" w:type="dxa"/>
            <w:tcBorders>
              <w:left w:val="single" w:sz="4" w:space="0" w:color="auto"/>
              <w:right w:val="single" w:sz="4" w:space="0" w:color="auto"/>
            </w:tcBorders>
          </w:tcPr>
          <w:p w:rsidR="00164C69" w:rsidRPr="008C56B4" w:rsidRDefault="00AC5697" w:rsidP="00575ECA">
            <w:pPr>
              <w:spacing w:line="276" w:lineRule="auto"/>
              <w:jc w:val="center"/>
              <w:rPr>
                <w:rFonts w:ascii="Times New Roman" w:hAnsi="Times New Roman" w:cs="Times New Roman"/>
                <w:sz w:val="28"/>
                <w:szCs w:val="28"/>
                <w:lang w:val="uk-UA"/>
              </w:rPr>
            </w:pPr>
            <w:r w:rsidRPr="008C56B4">
              <w:rPr>
                <w:rFonts w:ascii="Times New Roman" w:hAnsi="Times New Roman" w:cs="Times New Roman"/>
                <w:sz w:val="28"/>
                <w:szCs w:val="28"/>
                <w:lang w:val="uk-UA"/>
              </w:rPr>
              <w:t>4</w:t>
            </w:r>
            <w:r w:rsidR="00A94847">
              <w:rPr>
                <w:rFonts w:ascii="Times New Roman" w:hAnsi="Times New Roman" w:cs="Times New Roman"/>
                <w:sz w:val="28"/>
                <w:szCs w:val="28"/>
                <w:lang w:val="uk-UA"/>
              </w:rPr>
              <w:t>635</w:t>
            </w:r>
          </w:p>
        </w:tc>
        <w:tc>
          <w:tcPr>
            <w:tcW w:w="1332" w:type="dxa"/>
            <w:tcBorders>
              <w:left w:val="single" w:sz="4" w:space="0" w:color="auto"/>
              <w:right w:val="single" w:sz="4" w:space="0" w:color="auto"/>
            </w:tcBorders>
          </w:tcPr>
          <w:p w:rsidR="00164C69" w:rsidRPr="001706FA" w:rsidRDefault="00AC5697" w:rsidP="003031A0">
            <w:pPr>
              <w:spacing w:line="276" w:lineRule="auto"/>
              <w:jc w:val="center"/>
              <w:rPr>
                <w:rFonts w:ascii="Times New Roman" w:hAnsi="Times New Roman" w:cs="Times New Roman"/>
                <w:sz w:val="28"/>
                <w:szCs w:val="28"/>
                <w:lang w:val="uk-UA"/>
              </w:rPr>
            </w:pPr>
            <w:r w:rsidRPr="001706FA">
              <w:rPr>
                <w:rFonts w:ascii="Times New Roman" w:hAnsi="Times New Roman" w:cs="Times New Roman"/>
                <w:sz w:val="28"/>
                <w:szCs w:val="28"/>
                <w:lang w:val="uk-UA"/>
              </w:rPr>
              <w:t>1</w:t>
            </w:r>
            <w:r w:rsidR="003031A0" w:rsidRPr="001706FA">
              <w:rPr>
                <w:rFonts w:ascii="Times New Roman" w:hAnsi="Times New Roman" w:cs="Times New Roman"/>
                <w:sz w:val="28"/>
                <w:szCs w:val="28"/>
                <w:lang w:val="uk-UA"/>
              </w:rPr>
              <w:t>302</w:t>
            </w:r>
          </w:p>
        </w:tc>
        <w:tc>
          <w:tcPr>
            <w:tcW w:w="1306" w:type="dxa"/>
            <w:tcBorders>
              <w:left w:val="single" w:sz="4" w:space="0" w:color="auto"/>
              <w:right w:val="single" w:sz="4" w:space="0" w:color="auto"/>
            </w:tcBorders>
          </w:tcPr>
          <w:p w:rsidR="00164C69" w:rsidRPr="00C02A01" w:rsidRDefault="00A4514A" w:rsidP="00340BA8">
            <w:pPr>
              <w:spacing w:line="276" w:lineRule="auto"/>
              <w:jc w:val="center"/>
              <w:rPr>
                <w:rFonts w:ascii="Times New Roman" w:hAnsi="Times New Roman" w:cs="Times New Roman"/>
                <w:sz w:val="28"/>
                <w:szCs w:val="28"/>
                <w:lang w:val="uk-UA"/>
              </w:rPr>
            </w:pPr>
            <w:r w:rsidRPr="00C02A01">
              <w:rPr>
                <w:rFonts w:ascii="Times New Roman" w:hAnsi="Times New Roman" w:cs="Times New Roman"/>
                <w:sz w:val="28"/>
                <w:szCs w:val="28"/>
                <w:lang w:val="uk-UA"/>
              </w:rPr>
              <w:t>7</w:t>
            </w:r>
            <w:r w:rsidR="00A94847">
              <w:rPr>
                <w:rFonts w:ascii="Times New Roman" w:hAnsi="Times New Roman" w:cs="Times New Roman"/>
                <w:sz w:val="28"/>
                <w:szCs w:val="28"/>
                <w:lang w:val="uk-UA"/>
              </w:rPr>
              <w:t>458</w:t>
            </w:r>
          </w:p>
        </w:tc>
        <w:tc>
          <w:tcPr>
            <w:tcW w:w="1319" w:type="dxa"/>
            <w:tcBorders>
              <w:left w:val="single" w:sz="4" w:space="0" w:color="auto"/>
            </w:tcBorders>
          </w:tcPr>
          <w:p w:rsidR="00164C69" w:rsidRPr="00C02A01" w:rsidRDefault="00584BC9" w:rsidP="00A94847">
            <w:pPr>
              <w:spacing w:line="276" w:lineRule="auto"/>
              <w:jc w:val="center"/>
              <w:rPr>
                <w:rFonts w:ascii="Times New Roman" w:hAnsi="Times New Roman" w:cs="Times New Roman"/>
                <w:sz w:val="28"/>
                <w:szCs w:val="28"/>
                <w:lang w:val="uk-UA"/>
              </w:rPr>
            </w:pPr>
            <w:r w:rsidRPr="00C02A01">
              <w:rPr>
                <w:rFonts w:ascii="Times New Roman" w:hAnsi="Times New Roman" w:cs="Times New Roman"/>
                <w:sz w:val="28"/>
                <w:szCs w:val="28"/>
                <w:lang w:val="uk-UA"/>
              </w:rPr>
              <w:t>3</w:t>
            </w:r>
            <w:r w:rsidR="00A94847">
              <w:rPr>
                <w:rFonts w:ascii="Times New Roman" w:hAnsi="Times New Roman" w:cs="Times New Roman"/>
                <w:sz w:val="28"/>
                <w:szCs w:val="28"/>
                <w:lang w:val="uk-UA"/>
              </w:rPr>
              <w:t>58</w:t>
            </w:r>
            <w:r w:rsidRPr="00C02A01">
              <w:rPr>
                <w:rFonts w:ascii="Times New Roman" w:hAnsi="Times New Roman" w:cs="Times New Roman"/>
                <w:sz w:val="28"/>
                <w:szCs w:val="28"/>
                <w:lang w:val="uk-UA"/>
              </w:rPr>
              <w:t>7</w:t>
            </w:r>
          </w:p>
        </w:tc>
      </w:tr>
      <w:tr w:rsidR="008C56B4" w:rsidRPr="00340BA8" w:rsidTr="00C02A01">
        <w:trPr>
          <w:trHeight w:val="403"/>
        </w:trPr>
        <w:tc>
          <w:tcPr>
            <w:tcW w:w="575" w:type="dxa"/>
          </w:tcPr>
          <w:p w:rsidR="008C56B4" w:rsidRPr="001706FA" w:rsidRDefault="008C56B4" w:rsidP="00340BA8">
            <w:pPr>
              <w:pStyle w:val="a3"/>
              <w:numPr>
                <w:ilvl w:val="0"/>
                <w:numId w:val="17"/>
              </w:numPr>
              <w:ind w:hanging="720"/>
              <w:jc w:val="both"/>
              <w:rPr>
                <w:rFonts w:ascii="Times New Roman" w:hAnsi="Times New Roman" w:cs="Times New Roman"/>
                <w:sz w:val="28"/>
                <w:szCs w:val="28"/>
                <w:lang w:val="uk-UA"/>
              </w:rPr>
            </w:pPr>
          </w:p>
        </w:tc>
        <w:tc>
          <w:tcPr>
            <w:tcW w:w="3201" w:type="dxa"/>
          </w:tcPr>
          <w:p w:rsidR="008C56B4" w:rsidRPr="001706FA" w:rsidRDefault="008C56B4" w:rsidP="00340BA8">
            <w:pPr>
              <w:rPr>
                <w:rFonts w:ascii="Times New Roman" w:hAnsi="Times New Roman" w:cs="Times New Roman"/>
                <w:sz w:val="28"/>
                <w:szCs w:val="28"/>
                <w:lang w:val="uk-UA"/>
              </w:rPr>
            </w:pPr>
            <w:r w:rsidRPr="001706FA">
              <w:rPr>
                <w:rFonts w:ascii="Times New Roman" w:hAnsi="Times New Roman" w:cs="Times New Roman"/>
                <w:sz w:val="28"/>
                <w:szCs w:val="28"/>
                <w:lang w:val="uk-UA"/>
              </w:rPr>
              <w:t>Пасіка</w:t>
            </w:r>
          </w:p>
        </w:tc>
        <w:tc>
          <w:tcPr>
            <w:tcW w:w="1172" w:type="dxa"/>
            <w:tcBorders>
              <w:right w:val="single" w:sz="4" w:space="0" w:color="auto"/>
            </w:tcBorders>
            <w:vAlign w:val="center"/>
          </w:tcPr>
          <w:p w:rsidR="008C56B4" w:rsidRPr="00C02A01" w:rsidRDefault="008C56B4" w:rsidP="00C02A01">
            <w:pPr>
              <w:jc w:val="center"/>
              <w:rPr>
                <w:rFonts w:ascii="Times New Roman" w:hAnsi="Times New Roman" w:cs="Times New Roman"/>
                <w:b/>
                <w:sz w:val="28"/>
                <w:szCs w:val="28"/>
                <w:lang w:val="uk-UA"/>
              </w:rPr>
            </w:pPr>
          </w:p>
        </w:tc>
        <w:tc>
          <w:tcPr>
            <w:tcW w:w="880" w:type="dxa"/>
            <w:tcBorders>
              <w:left w:val="single" w:sz="4" w:space="0" w:color="auto"/>
              <w:right w:val="single" w:sz="4" w:space="0" w:color="auto"/>
            </w:tcBorders>
          </w:tcPr>
          <w:p w:rsidR="008C56B4" w:rsidRPr="008C56B4" w:rsidRDefault="008C56B4" w:rsidP="00575ECA">
            <w:pPr>
              <w:jc w:val="center"/>
              <w:rPr>
                <w:rFonts w:ascii="Times New Roman" w:hAnsi="Times New Roman" w:cs="Times New Roman"/>
                <w:sz w:val="28"/>
                <w:szCs w:val="28"/>
                <w:lang w:val="uk-UA"/>
              </w:rPr>
            </w:pPr>
          </w:p>
        </w:tc>
        <w:tc>
          <w:tcPr>
            <w:tcW w:w="1332" w:type="dxa"/>
            <w:tcBorders>
              <w:left w:val="single" w:sz="4" w:space="0" w:color="auto"/>
              <w:right w:val="single" w:sz="4" w:space="0" w:color="auto"/>
            </w:tcBorders>
          </w:tcPr>
          <w:p w:rsidR="008C56B4" w:rsidRPr="001706FA" w:rsidRDefault="008C56B4" w:rsidP="003031A0">
            <w:pPr>
              <w:jc w:val="center"/>
              <w:rPr>
                <w:rFonts w:ascii="Times New Roman" w:hAnsi="Times New Roman" w:cs="Times New Roman"/>
                <w:sz w:val="28"/>
                <w:szCs w:val="28"/>
                <w:lang w:val="uk-UA"/>
              </w:rPr>
            </w:pPr>
          </w:p>
        </w:tc>
        <w:tc>
          <w:tcPr>
            <w:tcW w:w="1306" w:type="dxa"/>
            <w:tcBorders>
              <w:left w:val="single" w:sz="4" w:space="0" w:color="auto"/>
              <w:right w:val="single" w:sz="4" w:space="0" w:color="auto"/>
            </w:tcBorders>
          </w:tcPr>
          <w:p w:rsidR="008C56B4" w:rsidRPr="00C02A01" w:rsidRDefault="008C56B4" w:rsidP="00340BA8">
            <w:pPr>
              <w:jc w:val="center"/>
              <w:rPr>
                <w:rFonts w:ascii="Times New Roman" w:hAnsi="Times New Roman" w:cs="Times New Roman"/>
                <w:sz w:val="28"/>
                <w:szCs w:val="28"/>
                <w:lang w:val="uk-UA"/>
              </w:rPr>
            </w:pPr>
          </w:p>
        </w:tc>
        <w:tc>
          <w:tcPr>
            <w:tcW w:w="1319" w:type="dxa"/>
            <w:tcBorders>
              <w:left w:val="single" w:sz="4" w:space="0" w:color="auto"/>
            </w:tcBorders>
          </w:tcPr>
          <w:p w:rsidR="008C56B4" w:rsidRPr="00C02A01" w:rsidRDefault="008C56B4" w:rsidP="00340BA8">
            <w:pPr>
              <w:jc w:val="center"/>
              <w:rPr>
                <w:rFonts w:ascii="Times New Roman" w:hAnsi="Times New Roman" w:cs="Times New Roman"/>
                <w:sz w:val="28"/>
                <w:szCs w:val="28"/>
                <w:lang w:val="uk-UA"/>
              </w:rPr>
            </w:pPr>
          </w:p>
        </w:tc>
      </w:tr>
    </w:tbl>
    <w:p w:rsidR="00164C69" w:rsidRPr="00340BA8" w:rsidRDefault="00164C69" w:rsidP="00340BA8">
      <w:pPr>
        <w:spacing w:after="0"/>
        <w:ind w:firstLine="851"/>
        <w:jc w:val="both"/>
        <w:rPr>
          <w:rFonts w:ascii="Times New Roman" w:hAnsi="Times New Roman" w:cs="Times New Roman"/>
          <w:sz w:val="28"/>
          <w:szCs w:val="28"/>
          <w:lang w:val="uk-UA"/>
        </w:rPr>
      </w:pPr>
    </w:p>
    <w:p w:rsidR="00382101" w:rsidRPr="00340BA8" w:rsidRDefault="00382101"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За даними перепису сільськогосподарських тварин, у домогосподарствах населення поголів’я</w:t>
      </w:r>
      <w:r w:rsidR="00B323DF" w:rsidRPr="00340BA8">
        <w:rPr>
          <w:rFonts w:ascii="Times New Roman" w:hAnsi="Times New Roman" w:cs="Times New Roman"/>
          <w:sz w:val="28"/>
          <w:szCs w:val="28"/>
          <w:lang w:val="uk-UA"/>
        </w:rPr>
        <w:t xml:space="preserve"> великої рогатої худоби складає – </w:t>
      </w:r>
      <w:r w:rsidR="00A94847">
        <w:rPr>
          <w:rFonts w:ascii="Times New Roman" w:hAnsi="Times New Roman" w:cs="Times New Roman"/>
          <w:sz w:val="28"/>
          <w:szCs w:val="28"/>
          <w:lang w:val="uk-UA"/>
        </w:rPr>
        <w:t>539</w:t>
      </w:r>
      <w:r w:rsidR="00835F95" w:rsidRPr="00340BA8">
        <w:rPr>
          <w:rFonts w:ascii="Times New Roman" w:hAnsi="Times New Roman" w:cs="Times New Roman"/>
          <w:sz w:val="28"/>
          <w:szCs w:val="28"/>
          <w:lang w:val="uk-UA"/>
        </w:rPr>
        <w:t xml:space="preserve"> гол.</w:t>
      </w:r>
      <w:r w:rsidRPr="00340BA8">
        <w:rPr>
          <w:rFonts w:ascii="Times New Roman" w:hAnsi="Times New Roman" w:cs="Times New Roman"/>
          <w:sz w:val="28"/>
          <w:szCs w:val="28"/>
          <w:lang w:val="uk-UA"/>
        </w:rPr>
        <w:t xml:space="preserve">, в тому числі </w:t>
      </w:r>
      <w:r w:rsidRPr="00340BA8">
        <w:rPr>
          <w:rFonts w:ascii="Times New Roman" w:hAnsi="Times New Roman" w:cs="Times New Roman"/>
          <w:sz w:val="28"/>
          <w:szCs w:val="28"/>
          <w:lang w:val="uk-UA"/>
        </w:rPr>
        <w:lastRenderedPageBreak/>
        <w:t xml:space="preserve">корів – </w:t>
      </w:r>
      <w:r w:rsidR="00A94847">
        <w:rPr>
          <w:rFonts w:ascii="Times New Roman" w:hAnsi="Times New Roman" w:cs="Times New Roman"/>
          <w:sz w:val="28"/>
          <w:szCs w:val="28"/>
          <w:lang w:val="uk-UA"/>
        </w:rPr>
        <w:t>371</w:t>
      </w:r>
      <w:r w:rsidR="00835F95" w:rsidRPr="00340BA8">
        <w:rPr>
          <w:rFonts w:ascii="Times New Roman" w:hAnsi="Times New Roman" w:cs="Times New Roman"/>
          <w:sz w:val="28"/>
          <w:szCs w:val="28"/>
          <w:lang w:val="uk-UA"/>
        </w:rPr>
        <w:t xml:space="preserve"> гол.</w:t>
      </w:r>
      <w:r w:rsidRPr="00340BA8">
        <w:rPr>
          <w:rFonts w:ascii="Times New Roman" w:hAnsi="Times New Roman" w:cs="Times New Roman"/>
          <w:sz w:val="28"/>
          <w:szCs w:val="28"/>
          <w:lang w:val="uk-UA"/>
        </w:rPr>
        <w:t xml:space="preserve">, свиней – </w:t>
      </w:r>
      <w:r w:rsidR="00A94847">
        <w:rPr>
          <w:rFonts w:ascii="Times New Roman" w:hAnsi="Times New Roman" w:cs="Times New Roman"/>
          <w:sz w:val="28"/>
          <w:szCs w:val="28"/>
          <w:lang w:val="uk-UA"/>
        </w:rPr>
        <w:t>671</w:t>
      </w:r>
      <w:r w:rsidR="00835F95" w:rsidRPr="00340BA8">
        <w:rPr>
          <w:rFonts w:ascii="Times New Roman" w:hAnsi="Times New Roman" w:cs="Times New Roman"/>
          <w:sz w:val="28"/>
          <w:szCs w:val="28"/>
          <w:lang w:val="uk-UA"/>
        </w:rPr>
        <w:t xml:space="preserve"> гол.</w:t>
      </w:r>
      <w:r w:rsidRPr="00340BA8">
        <w:rPr>
          <w:rFonts w:ascii="Times New Roman" w:hAnsi="Times New Roman" w:cs="Times New Roman"/>
          <w:sz w:val="28"/>
          <w:szCs w:val="28"/>
          <w:lang w:val="uk-UA"/>
        </w:rPr>
        <w:t xml:space="preserve">, </w:t>
      </w:r>
      <w:r w:rsidR="001431D6" w:rsidRPr="00340BA8">
        <w:rPr>
          <w:rFonts w:ascii="Times New Roman" w:hAnsi="Times New Roman" w:cs="Times New Roman"/>
          <w:sz w:val="28"/>
          <w:szCs w:val="28"/>
          <w:lang w:val="uk-UA"/>
        </w:rPr>
        <w:t>овець</w:t>
      </w:r>
      <w:r w:rsidR="00E823B8" w:rsidRPr="00340BA8">
        <w:rPr>
          <w:rFonts w:ascii="Times New Roman" w:hAnsi="Times New Roman" w:cs="Times New Roman"/>
          <w:sz w:val="28"/>
          <w:szCs w:val="28"/>
          <w:lang w:val="uk-UA"/>
        </w:rPr>
        <w:t xml:space="preserve"> та </w:t>
      </w:r>
      <w:r w:rsidR="001431D6" w:rsidRPr="00340BA8">
        <w:rPr>
          <w:rFonts w:ascii="Times New Roman" w:hAnsi="Times New Roman" w:cs="Times New Roman"/>
          <w:sz w:val="28"/>
          <w:szCs w:val="28"/>
          <w:lang w:val="uk-UA"/>
        </w:rPr>
        <w:t>кіз</w:t>
      </w:r>
      <w:r w:rsidRPr="00340BA8">
        <w:rPr>
          <w:rFonts w:ascii="Times New Roman" w:hAnsi="Times New Roman" w:cs="Times New Roman"/>
          <w:sz w:val="28"/>
          <w:szCs w:val="28"/>
          <w:lang w:val="uk-UA"/>
        </w:rPr>
        <w:t xml:space="preserve"> – </w:t>
      </w:r>
      <w:r w:rsidR="00A94847">
        <w:rPr>
          <w:rFonts w:ascii="Times New Roman" w:hAnsi="Times New Roman" w:cs="Times New Roman"/>
          <w:sz w:val="28"/>
          <w:szCs w:val="28"/>
          <w:lang w:val="uk-UA"/>
        </w:rPr>
        <w:t>59</w:t>
      </w:r>
      <w:r w:rsidR="00835F95" w:rsidRPr="00340BA8">
        <w:rPr>
          <w:rFonts w:ascii="Times New Roman" w:hAnsi="Times New Roman" w:cs="Times New Roman"/>
          <w:sz w:val="28"/>
          <w:szCs w:val="28"/>
          <w:lang w:val="uk-UA"/>
        </w:rPr>
        <w:t xml:space="preserve"> гол.</w:t>
      </w:r>
      <w:r w:rsidRPr="00340BA8">
        <w:rPr>
          <w:rFonts w:ascii="Times New Roman" w:hAnsi="Times New Roman" w:cs="Times New Roman"/>
          <w:sz w:val="28"/>
          <w:szCs w:val="28"/>
          <w:lang w:val="uk-UA"/>
        </w:rPr>
        <w:t>,</w:t>
      </w:r>
      <w:r w:rsidR="00A94847">
        <w:rPr>
          <w:rFonts w:ascii="Times New Roman" w:hAnsi="Times New Roman" w:cs="Times New Roman"/>
          <w:sz w:val="28"/>
          <w:szCs w:val="28"/>
          <w:lang w:val="uk-UA"/>
        </w:rPr>
        <w:t xml:space="preserve"> коней 14</w:t>
      </w:r>
      <w:r w:rsidR="00724B79">
        <w:rPr>
          <w:rFonts w:ascii="Times New Roman" w:hAnsi="Times New Roman" w:cs="Times New Roman"/>
          <w:sz w:val="28"/>
          <w:szCs w:val="28"/>
          <w:lang w:val="uk-UA"/>
        </w:rPr>
        <w:t xml:space="preserve"> гол.,</w:t>
      </w:r>
      <w:r w:rsidRPr="00340BA8">
        <w:rPr>
          <w:rFonts w:ascii="Times New Roman" w:hAnsi="Times New Roman" w:cs="Times New Roman"/>
          <w:sz w:val="28"/>
          <w:szCs w:val="28"/>
          <w:lang w:val="uk-UA"/>
        </w:rPr>
        <w:t xml:space="preserve"> птиці – </w:t>
      </w:r>
      <w:r w:rsidR="007533DE">
        <w:rPr>
          <w:rFonts w:ascii="Times New Roman" w:hAnsi="Times New Roman" w:cs="Times New Roman"/>
          <w:sz w:val="28"/>
          <w:szCs w:val="28"/>
          <w:lang w:val="uk-UA"/>
        </w:rPr>
        <w:t>16982</w:t>
      </w:r>
      <w:r w:rsidR="00835F95" w:rsidRPr="00340BA8">
        <w:rPr>
          <w:rFonts w:ascii="Times New Roman" w:hAnsi="Times New Roman" w:cs="Times New Roman"/>
          <w:sz w:val="28"/>
          <w:szCs w:val="28"/>
          <w:lang w:val="uk-UA"/>
        </w:rPr>
        <w:t xml:space="preserve"> гол</w:t>
      </w:r>
      <w:r w:rsidRPr="00340BA8">
        <w:rPr>
          <w:rFonts w:ascii="Times New Roman" w:hAnsi="Times New Roman" w:cs="Times New Roman"/>
          <w:sz w:val="28"/>
          <w:szCs w:val="28"/>
          <w:lang w:val="uk-UA"/>
        </w:rPr>
        <w:t>.</w:t>
      </w:r>
    </w:p>
    <w:p w:rsidR="006927F3" w:rsidRPr="00340BA8" w:rsidRDefault="001C0A65"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Також, н</w:t>
      </w:r>
      <w:r w:rsidR="006927F3" w:rsidRPr="00340BA8">
        <w:rPr>
          <w:rFonts w:ascii="Times New Roman" w:hAnsi="Times New Roman" w:cs="Times New Roman"/>
          <w:sz w:val="28"/>
          <w:szCs w:val="28"/>
          <w:lang w:val="uk-UA"/>
        </w:rPr>
        <w:t xml:space="preserve">а території громади </w:t>
      </w:r>
      <w:r w:rsidR="00247504" w:rsidRPr="00340BA8">
        <w:rPr>
          <w:rFonts w:ascii="Times New Roman" w:hAnsi="Times New Roman" w:cs="Times New Roman"/>
          <w:sz w:val="28"/>
          <w:szCs w:val="28"/>
          <w:lang w:val="uk-UA"/>
        </w:rPr>
        <w:t>33</w:t>
      </w:r>
      <w:r w:rsidR="006927F3" w:rsidRPr="00340BA8">
        <w:rPr>
          <w:rFonts w:ascii="Times New Roman" w:hAnsi="Times New Roman" w:cs="Times New Roman"/>
          <w:sz w:val="28"/>
          <w:szCs w:val="28"/>
          <w:lang w:val="uk-UA"/>
        </w:rPr>
        <w:t xml:space="preserve"> </w:t>
      </w:r>
      <w:r w:rsidR="009F6871">
        <w:rPr>
          <w:rFonts w:ascii="Times New Roman" w:hAnsi="Times New Roman" w:cs="Times New Roman"/>
          <w:sz w:val="28"/>
          <w:szCs w:val="28"/>
          <w:lang w:val="uk-UA"/>
        </w:rPr>
        <w:t>приватних підприємці</w:t>
      </w:r>
      <w:r w:rsidR="00550707" w:rsidRPr="00340BA8">
        <w:rPr>
          <w:rFonts w:ascii="Times New Roman" w:hAnsi="Times New Roman" w:cs="Times New Roman"/>
          <w:sz w:val="28"/>
          <w:szCs w:val="28"/>
          <w:lang w:val="uk-UA"/>
        </w:rPr>
        <w:t xml:space="preserve"> займаються ді</w:t>
      </w:r>
      <w:r w:rsidR="00037350" w:rsidRPr="00340BA8">
        <w:rPr>
          <w:rFonts w:ascii="Times New Roman" w:hAnsi="Times New Roman" w:cs="Times New Roman"/>
          <w:sz w:val="28"/>
          <w:szCs w:val="28"/>
          <w:lang w:val="uk-UA"/>
        </w:rPr>
        <w:t>яльністю з роздрібної торгівлі.</w:t>
      </w:r>
      <w:r w:rsidR="00256F1D" w:rsidRPr="00340BA8">
        <w:rPr>
          <w:rFonts w:ascii="Times New Roman" w:hAnsi="Times New Roman" w:cs="Times New Roman"/>
          <w:sz w:val="28"/>
          <w:szCs w:val="28"/>
          <w:lang w:val="uk-UA"/>
        </w:rPr>
        <w:t xml:space="preserve"> </w:t>
      </w:r>
      <w:r w:rsidR="006927F3" w:rsidRPr="00340BA8">
        <w:rPr>
          <w:rFonts w:ascii="Times New Roman" w:hAnsi="Times New Roman" w:cs="Times New Roman"/>
          <w:sz w:val="28"/>
          <w:szCs w:val="28"/>
          <w:lang w:val="uk-UA"/>
        </w:rPr>
        <w:t xml:space="preserve"> </w:t>
      </w:r>
    </w:p>
    <w:p w:rsidR="00E00FB5" w:rsidRPr="00340BA8" w:rsidRDefault="00E00FB5" w:rsidP="00340BA8">
      <w:pPr>
        <w:ind w:firstLine="851"/>
        <w:rPr>
          <w:rFonts w:ascii="Times New Roman" w:hAnsi="Times New Roman" w:cs="Times New Roman"/>
          <w:b/>
          <w:sz w:val="28"/>
          <w:szCs w:val="28"/>
          <w:lang w:val="uk-UA"/>
        </w:rPr>
      </w:pPr>
      <w:r w:rsidRPr="00340BA8">
        <w:rPr>
          <w:rFonts w:ascii="Times New Roman" w:hAnsi="Times New Roman" w:cs="Times New Roman"/>
          <w:b/>
          <w:sz w:val="28"/>
          <w:szCs w:val="28"/>
          <w:lang w:val="uk-UA"/>
        </w:rPr>
        <w:t>2.5. Фінансово - бюджетна ситуація</w:t>
      </w:r>
      <w:r w:rsidR="00966944" w:rsidRPr="00340BA8">
        <w:rPr>
          <w:rFonts w:ascii="Times New Roman" w:hAnsi="Times New Roman" w:cs="Times New Roman"/>
          <w:b/>
          <w:sz w:val="28"/>
          <w:szCs w:val="28"/>
          <w:lang w:val="uk-UA"/>
        </w:rPr>
        <w:t>.</w:t>
      </w:r>
    </w:p>
    <w:p w:rsidR="00E00FB5" w:rsidRPr="00340BA8" w:rsidRDefault="00E00FB5" w:rsidP="00340BA8">
      <w:pPr>
        <w:spacing w:after="0"/>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Види надходжень до бюджету на підстав</w:t>
      </w:r>
      <w:r w:rsidR="00BF4FC8" w:rsidRPr="00340BA8">
        <w:rPr>
          <w:rFonts w:ascii="Times New Roman" w:hAnsi="Times New Roman" w:cs="Times New Roman"/>
          <w:sz w:val="28"/>
          <w:szCs w:val="28"/>
          <w:lang w:val="uk-UA"/>
        </w:rPr>
        <w:t>і бюджетних та фінансових даних</w:t>
      </w:r>
    </w:p>
    <w:p w:rsidR="00374FF4" w:rsidRPr="00364A8B" w:rsidRDefault="00374FF4" w:rsidP="00340BA8">
      <w:pPr>
        <w:spacing w:after="0"/>
        <w:jc w:val="right"/>
        <w:rPr>
          <w:rFonts w:ascii="Times New Roman" w:hAnsi="Times New Roman" w:cs="Times New Roman"/>
          <w:sz w:val="24"/>
          <w:szCs w:val="24"/>
          <w:lang w:val="uk-UA"/>
        </w:rPr>
      </w:pPr>
    </w:p>
    <w:tbl>
      <w:tblPr>
        <w:tblStyle w:val="a6"/>
        <w:tblW w:w="0" w:type="auto"/>
        <w:tblLook w:val="04A0"/>
      </w:tblPr>
      <w:tblGrid>
        <w:gridCol w:w="7012"/>
        <w:gridCol w:w="2790"/>
      </w:tblGrid>
      <w:tr w:rsidR="00E00FB5" w:rsidRPr="00340BA8" w:rsidTr="003974F3">
        <w:trPr>
          <w:trHeight w:val="910"/>
        </w:trPr>
        <w:tc>
          <w:tcPr>
            <w:tcW w:w="7012" w:type="dxa"/>
          </w:tcPr>
          <w:p w:rsidR="00E81166" w:rsidRPr="00340BA8" w:rsidRDefault="00E81166" w:rsidP="00340BA8">
            <w:pPr>
              <w:spacing w:line="276" w:lineRule="auto"/>
              <w:jc w:val="center"/>
              <w:rPr>
                <w:rFonts w:ascii="Times New Roman" w:hAnsi="Times New Roman" w:cs="Times New Roman"/>
                <w:sz w:val="28"/>
                <w:szCs w:val="28"/>
                <w:lang w:val="uk-UA"/>
              </w:rPr>
            </w:pPr>
          </w:p>
          <w:p w:rsidR="00E00FB5" w:rsidRPr="00340BA8" w:rsidRDefault="00E00FB5"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Доходи бюджету</w:t>
            </w:r>
          </w:p>
        </w:tc>
        <w:tc>
          <w:tcPr>
            <w:tcW w:w="2790" w:type="dxa"/>
          </w:tcPr>
          <w:p w:rsidR="00E81166" w:rsidRPr="008D4E17" w:rsidRDefault="00E81166" w:rsidP="00340BA8">
            <w:pPr>
              <w:spacing w:line="276" w:lineRule="auto"/>
              <w:jc w:val="center"/>
              <w:rPr>
                <w:rFonts w:ascii="Times New Roman" w:hAnsi="Times New Roman" w:cs="Times New Roman"/>
                <w:sz w:val="28"/>
                <w:szCs w:val="28"/>
                <w:lang w:val="uk-UA"/>
              </w:rPr>
            </w:pPr>
          </w:p>
          <w:p w:rsidR="00E00FB5" w:rsidRPr="008D4E17" w:rsidRDefault="00E00FB5" w:rsidP="003031A0">
            <w:pPr>
              <w:spacing w:line="276" w:lineRule="auto"/>
              <w:jc w:val="center"/>
              <w:rPr>
                <w:rFonts w:ascii="Times New Roman" w:hAnsi="Times New Roman" w:cs="Times New Roman"/>
                <w:sz w:val="28"/>
                <w:szCs w:val="28"/>
                <w:lang w:val="uk-UA"/>
              </w:rPr>
            </w:pPr>
            <w:r w:rsidRPr="008D4E17">
              <w:rPr>
                <w:rFonts w:ascii="Times New Roman" w:hAnsi="Times New Roman" w:cs="Times New Roman"/>
                <w:sz w:val="28"/>
                <w:szCs w:val="28"/>
                <w:lang w:val="uk-UA"/>
              </w:rPr>
              <w:t>202</w:t>
            </w:r>
            <w:r w:rsidR="003031A0" w:rsidRPr="008D4E17">
              <w:rPr>
                <w:rFonts w:ascii="Times New Roman" w:hAnsi="Times New Roman" w:cs="Times New Roman"/>
                <w:sz w:val="28"/>
                <w:szCs w:val="28"/>
                <w:lang w:val="uk-UA"/>
              </w:rPr>
              <w:t>2</w:t>
            </w:r>
            <w:r w:rsidRPr="008D4E17">
              <w:rPr>
                <w:rFonts w:ascii="Times New Roman" w:hAnsi="Times New Roman" w:cs="Times New Roman"/>
                <w:sz w:val="28"/>
                <w:szCs w:val="28"/>
                <w:lang w:val="uk-UA"/>
              </w:rPr>
              <w:t xml:space="preserve"> рік</w:t>
            </w:r>
            <w:r w:rsidR="00F322E6" w:rsidRPr="00364A8B">
              <w:rPr>
                <w:rFonts w:ascii="Times New Roman" w:hAnsi="Times New Roman" w:cs="Times New Roman"/>
                <w:sz w:val="24"/>
                <w:szCs w:val="24"/>
                <w:lang w:val="uk-UA"/>
              </w:rPr>
              <w:t xml:space="preserve"> тис. грн.</w:t>
            </w:r>
          </w:p>
        </w:tc>
      </w:tr>
      <w:tr w:rsidR="00AD4B6F" w:rsidRPr="00340BA8" w:rsidTr="003974F3">
        <w:trPr>
          <w:trHeight w:val="270"/>
        </w:trPr>
        <w:tc>
          <w:tcPr>
            <w:tcW w:w="7012" w:type="dxa"/>
          </w:tcPr>
          <w:p w:rsidR="00AD4B6F" w:rsidRPr="00340BA8" w:rsidRDefault="00AD4B6F"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Надходження від податку на доходи фізичних осіб (ПДФО)</w:t>
            </w:r>
          </w:p>
        </w:tc>
        <w:tc>
          <w:tcPr>
            <w:tcW w:w="2790" w:type="dxa"/>
          </w:tcPr>
          <w:p w:rsidR="00AD4B6F" w:rsidRPr="008D4E17" w:rsidRDefault="003031A0">
            <w:pPr>
              <w:jc w:val="center"/>
              <w:rPr>
                <w:rFonts w:ascii="Times New Roman" w:hAnsi="Times New Roman" w:cs="Times New Roman"/>
                <w:sz w:val="28"/>
                <w:szCs w:val="28"/>
              </w:rPr>
            </w:pPr>
            <w:r w:rsidRPr="008D4E17">
              <w:rPr>
                <w:rFonts w:ascii="Times New Roman" w:hAnsi="Times New Roman" w:cs="Times New Roman"/>
                <w:sz w:val="28"/>
                <w:szCs w:val="28"/>
              </w:rPr>
              <w:t>11773</w:t>
            </w:r>
            <w:r w:rsidR="00AD4B6F" w:rsidRPr="008D4E17">
              <w:rPr>
                <w:rFonts w:ascii="Times New Roman" w:hAnsi="Times New Roman" w:cs="Times New Roman"/>
                <w:sz w:val="28"/>
                <w:szCs w:val="28"/>
              </w:rPr>
              <w:t>,40</w:t>
            </w:r>
          </w:p>
        </w:tc>
      </w:tr>
      <w:tr w:rsidR="00AD4B6F" w:rsidRPr="00340BA8" w:rsidTr="003974F3">
        <w:trPr>
          <w:trHeight w:val="287"/>
        </w:trPr>
        <w:tc>
          <w:tcPr>
            <w:tcW w:w="7012" w:type="dxa"/>
          </w:tcPr>
          <w:p w:rsidR="00AD4B6F" w:rsidRPr="00340BA8" w:rsidRDefault="00AD4B6F"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Надходження від єдиного податку</w:t>
            </w:r>
          </w:p>
        </w:tc>
        <w:tc>
          <w:tcPr>
            <w:tcW w:w="2790" w:type="dxa"/>
          </w:tcPr>
          <w:p w:rsidR="00AD4B6F" w:rsidRPr="008D4E17" w:rsidRDefault="003031A0" w:rsidP="003031A0">
            <w:pPr>
              <w:jc w:val="center"/>
              <w:rPr>
                <w:rFonts w:ascii="Times New Roman" w:hAnsi="Times New Roman" w:cs="Times New Roman"/>
                <w:sz w:val="28"/>
                <w:szCs w:val="28"/>
              </w:rPr>
            </w:pPr>
            <w:r w:rsidRPr="008D4E17">
              <w:rPr>
                <w:rFonts w:ascii="Times New Roman" w:hAnsi="Times New Roman" w:cs="Times New Roman"/>
                <w:sz w:val="28"/>
                <w:szCs w:val="28"/>
              </w:rPr>
              <w:t>6908</w:t>
            </w:r>
            <w:r w:rsidR="00AD4B6F" w:rsidRPr="008D4E17">
              <w:rPr>
                <w:rFonts w:ascii="Times New Roman" w:hAnsi="Times New Roman" w:cs="Times New Roman"/>
                <w:sz w:val="28"/>
                <w:szCs w:val="28"/>
              </w:rPr>
              <w:t>,</w:t>
            </w:r>
            <w:r w:rsidRPr="008D4E17">
              <w:rPr>
                <w:rFonts w:ascii="Times New Roman" w:hAnsi="Times New Roman" w:cs="Times New Roman"/>
                <w:sz w:val="28"/>
                <w:szCs w:val="28"/>
              </w:rPr>
              <w:t>3</w:t>
            </w:r>
            <w:r w:rsidR="00AD4B6F" w:rsidRPr="008D4E17">
              <w:rPr>
                <w:rFonts w:ascii="Times New Roman" w:hAnsi="Times New Roman" w:cs="Times New Roman"/>
                <w:sz w:val="28"/>
                <w:szCs w:val="28"/>
              </w:rPr>
              <w:t>0</w:t>
            </w:r>
          </w:p>
        </w:tc>
      </w:tr>
      <w:tr w:rsidR="00AD4B6F" w:rsidRPr="00340BA8" w:rsidTr="003974F3">
        <w:trPr>
          <w:trHeight w:val="270"/>
        </w:trPr>
        <w:tc>
          <w:tcPr>
            <w:tcW w:w="7012" w:type="dxa"/>
          </w:tcPr>
          <w:p w:rsidR="00AD4B6F" w:rsidRPr="00340BA8" w:rsidRDefault="00AD4B6F"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Плата за землю</w:t>
            </w:r>
          </w:p>
        </w:tc>
        <w:tc>
          <w:tcPr>
            <w:tcW w:w="2790" w:type="dxa"/>
          </w:tcPr>
          <w:p w:rsidR="00AD4B6F" w:rsidRPr="008D4E17" w:rsidRDefault="003031A0" w:rsidP="003031A0">
            <w:pPr>
              <w:jc w:val="center"/>
              <w:rPr>
                <w:rFonts w:ascii="Times New Roman" w:hAnsi="Times New Roman" w:cs="Times New Roman"/>
                <w:sz w:val="28"/>
                <w:szCs w:val="28"/>
              </w:rPr>
            </w:pPr>
            <w:r w:rsidRPr="008D4E17">
              <w:rPr>
                <w:rFonts w:ascii="Times New Roman" w:hAnsi="Times New Roman" w:cs="Times New Roman"/>
                <w:sz w:val="28"/>
                <w:szCs w:val="28"/>
              </w:rPr>
              <w:t>4836</w:t>
            </w:r>
            <w:r w:rsidR="00AD4B6F" w:rsidRPr="008D4E17">
              <w:rPr>
                <w:rFonts w:ascii="Times New Roman" w:hAnsi="Times New Roman" w:cs="Times New Roman"/>
                <w:sz w:val="28"/>
                <w:szCs w:val="28"/>
              </w:rPr>
              <w:t>,</w:t>
            </w:r>
            <w:r w:rsidRPr="008D4E17">
              <w:rPr>
                <w:rFonts w:ascii="Times New Roman" w:hAnsi="Times New Roman" w:cs="Times New Roman"/>
                <w:sz w:val="28"/>
                <w:szCs w:val="28"/>
              </w:rPr>
              <w:t>2</w:t>
            </w:r>
            <w:r w:rsidR="00AD4B6F" w:rsidRPr="008D4E17">
              <w:rPr>
                <w:rFonts w:ascii="Times New Roman" w:hAnsi="Times New Roman" w:cs="Times New Roman"/>
                <w:sz w:val="28"/>
                <w:szCs w:val="28"/>
              </w:rPr>
              <w:t>0</w:t>
            </w:r>
          </w:p>
        </w:tc>
      </w:tr>
      <w:tr w:rsidR="00AD4B6F" w:rsidRPr="00340BA8" w:rsidTr="003974F3">
        <w:trPr>
          <w:trHeight w:val="270"/>
        </w:trPr>
        <w:tc>
          <w:tcPr>
            <w:tcW w:w="7012" w:type="dxa"/>
          </w:tcPr>
          <w:p w:rsidR="00AD4B6F" w:rsidRPr="00340BA8" w:rsidRDefault="00AD4B6F"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Податок на нерухомість</w:t>
            </w:r>
          </w:p>
        </w:tc>
        <w:tc>
          <w:tcPr>
            <w:tcW w:w="2790" w:type="dxa"/>
          </w:tcPr>
          <w:p w:rsidR="00AD4B6F" w:rsidRPr="008D4E17" w:rsidRDefault="00AD4B6F" w:rsidP="003031A0">
            <w:pPr>
              <w:jc w:val="center"/>
              <w:rPr>
                <w:rFonts w:ascii="Times New Roman" w:hAnsi="Times New Roman" w:cs="Times New Roman"/>
                <w:sz w:val="28"/>
                <w:szCs w:val="28"/>
              </w:rPr>
            </w:pPr>
            <w:r w:rsidRPr="008D4E17">
              <w:rPr>
                <w:rFonts w:ascii="Times New Roman" w:hAnsi="Times New Roman" w:cs="Times New Roman"/>
                <w:sz w:val="28"/>
                <w:szCs w:val="28"/>
              </w:rPr>
              <w:t>3</w:t>
            </w:r>
            <w:r w:rsidR="003031A0" w:rsidRPr="008D4E17">
              <w:rPr>
                <w:rFonts w:ascii="Times New Roman" w:hAnsi="Times New Roman" w:cs="Times New Roman"/>
                <w:sz w:val="28"/>
                <w:szCs w:val="28"/>
              </w:rPr>
              <w:t>00</w:t>
            </w:r>
            <w:r w:rsidRPr="008D4E17">
              <w:rPr>
                <w:rFonts w:ascii="Times New Roman" w:hAnsi="Times New Roman" w:cs="Times New Roman"/>
                <w:sz w:val="28"/>
                <w:szCs w:val="28"/>
              </w:rPr>
              <w:t>,</w:t>
            </w:r>
            <w:r w:rsidR="003031A0" w:rsidRPr="008D4E17">
              <w:rPr>
                <w:rFonts w:ascii="Times New Roman" w:hAnsi="Times New Roman" w:cs="Times New Roman"/>
                <w:sz w:val="28"/>
                <w:szCs w:val="28"/>
              </w:rPr>
              <w:t>4</w:t>
            </w:r>
            <w:r w:rsidRPr="008D4E17">
              <w:rPr>
                <w:rFonts w:ascii="Times New Roman" w:hAnsi="Times New Roman" w:cs="Times New Roman"/>
                <w:sz w:val="28"/>
                <w:szCs w:val="28"/>
              </w:rPr>
              <w:t>0</w:t>
            </w:r>
          </w:p>
        </w:tc>
      </w:tr>
      <w:tr w:rsidR="00AD4B6F" w:rsidRPr="00340BA8" w:rsidTr="003974F3">
        <w:trPr>
          <w:trHeight w:val="270"/>
        </w:trPr>
        <w:tc>
          <w:tcPr>
            <w:tcW w:w="7012" w:type="dxa"/>
          </w:tcPr>
          <w:p w:rsidR="00AD4B6F" w:rsidRPr="00340BA8" w:rsidRDefault="00AD4B6F" w:rsidP="00340BA8">
            <w:pPr>
              <w:tabs>
                <w:tab w:val="left" w:pos="0"/>
              </w:tabs>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Акцизний збір</w:t>
            </w:r>
          </w:p>
        </w:tc>
        <w:tc>
          <w:tcPr>
            <w:tcW w:w="2790" w:type="dxa"/>
          </w:tcPr>
          <w:p w:rsidR="00AD4B6F" w:rsidRPr="008D4E17" w:rsidRDefault="003031A0">
            <w:pPr>
              <w:jc w:val="center"/>
              <w:rPr>
                <w:rFonts w:ascii="Times New Roman" w:hAnsi="Times New Roman" w:cs="Times New Roman"/>
                <w:sz w:val="28"/>
                <w:szCs w:val="28"/>
              </w:rPr>
            </w:pPr>
            <w:r w:rsidRPr="008D4E17">
              <w:rPr>
                <w:rFonts w:ascii="Times New Roman" w:hAnsi="Times New Roman" w:cs="Times New Roman"/>
                <w:sz w:val="28"/>
                <w:szCs w:val="28"/>
              </w:rPr>
              <w:t>158</w:t>
            </w:r>
            <w:r w:rsidR="00AD4B6F" w:rsidRPr="008D4E17">
              <w:rPr>
                <w:rFonts w:ascii="Times New Roman" w:hAnsi="Times New Roman" w:cs="Times New Roman"/>
                <w:sz w:val="28"/>
                <w:szCs w:val="28"/>
              </w:rPr>
              <w:t>,00</w:t>
            </w:r>
          </w:p>
        </w:tc>
      </w:tr>
      <w:tr w:rsidR="00AD4B6F" w:rsidRPr="00340BA8" w:rsidTr="003974F3">
        <w:trPr>
          <w:trHeight w:val="270"/>
        </w:trPr>
        <w:tc>
          <w:tcPr>
            <w:tcW w:w="7012" w:type="dxa"/>
          </w:tcPr>
          <w:p w:rsidR="00AD4B6F" w:rsidRPr="00340BA8" w:rsidRDefault="00AD4B6F"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Інші місцеві податки та збори</w:t>
            </w:r>
          </w:p>
        </w:tc>
        <w:tc>
          <w:tcPr>
            <w:tcW w:w="2790" w:type="dxa"/>
          </w:tcPr>
          <w:p w:rsidR="00AD4B6F" w:rsidRPr="008D4E17" w:rsidRDefault="003031A0" w:rsidP="003031A0">
            <w:pPr>
              <w:jc w:val="center"/>
              <w:rPr>
                <w:rFonts w:ascii="Times New Roman" w:hAnsi="Times New Roman" w:cs="Times New Roman"/>
                <w:sz w:val="28"/>
                <w:szCs w:val="28"/>
              </w:rPr>
            </w:pPr>
            <w:r w:rsidRPr="008D4E17">
              <w:rPr>
                <w:rFonts w:ascii="Times New Roman" w:hAnsi="Times New Roman" w:cs="Times New Roman"/>
                <w:sz w:val="28"/>
                <w:szCs w:val="28"/>
              </w:rPr>
              <w:t>6</w:t>
            </w:r>
            <w:r w:rsidR="00AD4B6F" w:rsidRPr="008D4E17">
              <w:rPr>
                <w:rFonts w:ascii="Times New Roman" w:hAnsi="Times New Roman" w:cs="Times New Roman"/>
                <w:sz w:val="28"/>
                <w:szCs w:val="28"/>
              </w:rPr>
              <w:t>,</w:t>
            </w:r>
            <w:r w:rsidRPr="008D4E17">
              <w:rPr>
                <w:rFonts w:ascii="Times New Roman" w:hAnsi="Times New Roman" w:cs="Times New Roman"/>
                <w:sz w:val="28"/>
                <w:szCs w:val="28"/>
              </w:rPr>
              <w:t>30</w:t>
            </w:r>
          </w:p>
        </w:tc>
      </w:tr>
      <w:tr w:rsidR="00AD4B6F" w:rsidRPr="00340BA8" w:rsidTr="003974F3">
        <w:trPr>
          <w:trHeight w:val="270"/>
        </w:trPr>
        <w:tc>
          <w:tcPr>
            <w:tcW w:w="7012" w:type="dxa"/>
          </w:tcPr>
          <w:p w:rsidR="00AD4B6F" w:rsidRPr="00340BA8" w:rsidRDefault="00AD4B6F"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Інші доходи</w:t>
            </w:r>
          </w:p>
        </w:tc>
        <w:tc>
          <w:tcPr>
            <w:tcW w:w="2790" w:type="dxa"/>
          </w:tcPr>
          <w:p w:rsidR="00AD4B6F" w:rsidRPr="008D4E17" w:rsidRDefault="003031A0" w:rsidP="003031A0">
            <w:pPr>
              <w:jc w:val="center"/>
              <w:rPr>
                <w:rFonts w:ascii="Times New Roman" w:hAnsi="Times New Roman" w:cs="Times New Roman"/>
                <w:sz w:val="28"/>
                <w:szCs w:val="28"/>
              </w:rPr>
            </w:pPr>
            <w:r w:rsidRPr="008D4E17">
              <w:rPr>
                <w:rFonts w:ascii="Times New Roman" w:hAnsi="Times New Roman" w:cs="Times New Roman"/>
                <w:sz w:val="28"/>
                <w:szCs w:val="28"/>
              </w:rPr>
              <w:t>1763</w:t>
            </w:r>
            <w:r w:rsidR="00AD4B6F" w:rsidRPr="008D4E17">
              <w:rPr>
                <w:rFonts w:ascii="Times New Roman" w:hAnsi="Times New Roman" w:cs="Times New Roman"/>
                <w:sz w:val="28"/>
                <w:szCs w:val="28"/>
              </w:rPr>
              <w:t>,</w:t>
            </w:r>
            <w:r w:rsidRPr="008D4E17">
              <w:rPr>
                <w:rFonts w:ascii="Times New Roman" w:hAnsi="Times New Roman" w:cs="Times New Roman"/>
                <w:sz w:val="28"/>
                <w:szCs w:val="28"/>
              </w:rPr>
              <w:t>6</w:t>
            </w:r>
            <w:r w:rsidR="00AD4B6F" w:rsidRPr="008D4E17">
              <w:rPr>
                <w:rFonts w:ascii="Times New Roman" w:hAnsi="Times New Roman" w:cs="Times New Roman"/>
                <w:sz w:val="28"/>
                <w:szCs w:val="28"/>
              </w:rPr>
              <w:t>0</w:t>
            </w:r>
          </w:p>
        </w:tc>
      </w:tr>
      <w:tr w:rsidR="00AD4B6F" w:rsidRPr="00340BA8" w:rsidTr="003974F3">
        <w:trPr>
          <w:trHeight w:val="556"/>
        </w:trPr>
        <w:tc>
          <w:tcPr>
            <w:tcW w:w="7012" w:type="dxa"/>
          </w:tcPr>
          <w:p w:rsidR="00AD4B6F" w:rsidRPr="00340BA8" w:rsidRDefault="00AD4B6F" w:rsidP="00E27750">
            <w:pPr>
              <w:spacing w:line="276" w:lineRule="auto"/>
              <w:rPr>
                <w:rFonts w:ascii="Times New Roman" w:hAnsi="Times New Roman" w:cs="Times New Roman"/>
                <w:b/>
                <w:sz w:val="28"/>
                <w:szCs w:val="28"/>
                <w:lang w:val="uk-UA"/>
              </w:rPr>
            </w:pPr>
            <w:r w:rsidRPr="00340BA8">
              <w:rPr>
                <w:rFonts w:ascii="Times New Roman" w:hAnsi="Times New Roman" w:cs="Times New Roman"/>
                <w:b/>
                <w:sz w:val="28"/>
                <w:szCs w:val="28"/>
                <w:lang w:val="uk-UA"/>
              </w:rPr>
              <w:t>Разом власних надходжень бюджету територіальної громади (загальний та спеціальний фонд)</w:t>
            </w:r>
          </w:p>
        </w:tc>
        <w:tc>
          <w:tcPr>
            <w:tcW w:w="2790" w:type="dxa"/>
          </w:tcPr>
          <w:p w:rsidR="00AD4B6F" w:rsidRPr="008D4E17" w:rsidRDefault="00AD4B6F" w:rsidP="003031A0">
            <w:pPr>
              <w:jc w:val="center"/>
              <w:rPr>
                <w:rFonts w:ascii="Times New Roman" w:hAnsi="Times New Roman" w:cs="Times New Roman"/>
                <w:b/>
                <w:bCs/>
                <w:sz w:val="28"/>
                <w:szCs w:val="28"/>
              </w:rPr>
            </w:pPr>
            <w:r w:rsidRPr="008D4E17">
              <w:rPr>
                <w:rFonts w:ascii="Times New Roman" w:hAnsi="Times New Roman" w:cs="Times New Roman"/>
                <w:b/>
                <w:bCs/>
                <w:sz w:val="28"/>
                <w:szCs w:val="28"/>
              </w:rPr>
              <w:t>2</w:t>
            </w:r>
            <w:r w:rsidR="003031A0" w:rsidRPr="008D4E17">
              <w:rPr>
                <w:rFonts w:ascii="Times New Roman" w:hAnsi="Times New Roman" w:cs="Times New Roman"/>
                <w:b/>
                <w:bCs/>
                <w:sz w:val="28"/>
                <w:szCs w:val="28"/>
              </w:rPr>
              <w:t>5745</w:t>
            </w:r>
            <w:r w:rsidRPr="008D4E17">
              <w:rPr>
                <w:rFonts w:ascii="Times New Roman" w:hAnsi="Times New Roman" w:cs="Times New Roman"/>
                <w:b/>
                <w:bCs/>
                <w:sz w:val="28"/>
                <w:szCs w:val="28"/>
              </w:rPr>
              <w:t>,</w:t>
            </w:r>
            <w:r w:rsidR="003031A0" w:rsidRPr="008D4E17">
              <w:rPr>
                <w:rFonts w:ascii="Times New Roman" w:hAnsi="Times New Roman" w:cs="Times New Roman"/>
                <w:b/>
                <w:bCs/>
                <w:sz w:val="28"/>
                <w:szCs w:val="28"/>
              </w:rPr>
              <w:t>90</w:t>
            </w:r>
          </w:p>
        </w:tc>
      </w:tr>
      <w:tr w:rsidR="00AD4B6F" w:rsidRPr="00340BA8" w:rsidTr="003974F3">
        <w:trPr>
          <w:trHeight w:val="270"/>
        </w:trPr>
        <w:tc>
          <w:tcPr>
            <w:tcW w:w="7012" w:type="dxa"/>
          </w:tcPr>
          <w:p w:rsidR="00AD4B6F" w:rsidRPr="00340BA8" w:rsidRDefault="00AD4B6F"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Базова дотація</w:t>
            </w:r>
          </w:p>
        </w:tc>
        <w:tc>
          <w:tcPr>
            <w:tcW w:w="2790" w:type="dxa"/>
          </w:tcPr>
          <w:p w:rsidR="00AD4B6F" w:rsidRPr="008D4E17" w:rsidRDefault="00AD4B6F" w:rsidP="003031A0">
            <w:pPr>
              <w:jc w:val="center"/>
              <w:rPr>
                <w:rFonts w:ascii="Times New Roman" w:hAnsi="Times New Roman" w:cs="Times New Roman"/>
                <w:sz w:val="28"/>
                <w:szCs w:val="28"/>
              </w:rPr>
            </w:pPr>
            <w:r w:rsidRPr="008D4E17">
              <w:rPr>
                <w:rFonts w:ascii="Times New Roman" w:hAnsi="Times New Roman" w:cs="Times New Roman"/>
                <w:sz w:val="28"/>
                <w:szCs w:val="28"/>
              </w:rPr>
              <w:t>6</w:t>
            </w:r>
            <w:r w:rsidR="003031A0" w:rsidRPr="008D4E17">
              <w:rPr>
                <w:rFonts w:ascii="Times New Roman" w:hAnsi="Times New Roman" w:cs="Times New Roman"/>
                <w:sz w:val="28"/>
                <w:szCs w:val="28"/>
              </w:rPr>
              <w:t>720,8</w:t>
            </w:r>
            <w:r w:rsidRPr="008D4E17">
              <w:rPr>
                <w:rFonts w:ascii="Times New Roman" w:hAnsi="Times New Roman" w:cs="Times New Roman"/>
                <w:sz w:val="28"/>
                <w:szCs w:val="28"/>
              </w:rPr>
              <w:t>0</w:t>
            </w:r>
          </w:p>
        </w:tc>
      </w:tr>
      <w:tr w:rsidR="00AD4B6F" w:rsidRPr="00340BA8" w:rsidTr="003974F3">
        <w:trPr>
          <w:trHeight w:val="556"/>
        </w:trPr>
        <w:tc>
          <w:tcPr>
            <w:tcW w:w="7012" w:type="dxa"/>
          </w:tcPr>
          <w:p w:rsidR="00AD4B6F" w:rsidRPr="00340BA8" w:rsidRDefault="00AD4B6F"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Додаткова дотація на фінансування переданих з держбюджету видатків з утримання закладів освіти та охорони здоров’я</w:t>
            </w:r>
          </w:p>
        </w:tc>
        <w:tc>
          <w:tcPr>
            <w:tcW w:w="2790" w:type="dxa"/>
          </w:tcPr>
          <w:p w:rsidR="00AD4B6F" w:rsidRPr="008D4E17" w:rsidRDefault="003031A0" w:rsidP="003031A0">
            <w:pPr>
              <w:jc w:val="center"/>
              <w:rPr>
                <w:rFonts w:ascii="Times New Roman" w:hAnsi="Times New Roman" w:cs="Times New Roman"/>
                <w:sz w:val="28"/>
                <w:szCs w:val="28"/>
              </w:rPr>
            </w:pPr>
            <w:r w:rsidRPr="008D4E17">
              <w:rPr>
                <w:rFonts w:ascii="Times New Roman" w:hAnsi="Times New Roman" w:cs="Times New Roman"/>
                <w:sz w:val="28"/>
                <w:szCs w:val="28"/>
              </w:rPr>
              <w:t>208</w:t>
            </w:r>
            <w:r w:rsidR="00AD4B6F" w:rsidRPr="008D4E17">
              <w:rPr>
                <w:rFonts w:ascii="Times New Roman" w:hAnsi="Times New Roman" w:cs="Times New Roman"/>
                <w:sz w:val="28"/>
                <w:szCs w:val="28"/>
              </w:rPr>
              <w:t>,</w:t>
            </w:r>
            <w:r w:rsidRPr="008D4E17">
              <w:rPr>
                <w:rFonts w:ascii="Times New Roman" w:hAnsi="Times New Roman" w:cs="Times New Roman"/>
                <w:sz w:val="28"/>
                <w:szCs w:val="28"/>
              </w:rPr>
              <w:t>5</w:t>
            </w:r>
            <w:r w:rsidR="00AD4B6F" w:rsidRPr="008D4E17">
              <w:rPr>
                <w:rFonts w:ascii="Times New Roman" w:hAnsi="Times New Roman" w:cs="Times New Roman"/>
                <w:sz w:val="28"/>
                <w:szCs w:val="28"/>
              </w:rPr>
              <w:t>0</w:t>
            </w:r>
          </w:p>
        </w:tc>
      </w:tr>
      <w:tr w:rsidR="003031A0" w:rsidRPr="00340BA8" w:rsidTr="003974F3">
        <w:trPr>
          <w:trHeight w:val="556"/>
        </w:trPr>
        <w:tc>
          <w:tcPr>
            <w:tcW w:w="7012" w:type="dxa"/>
          </w:tcPr>
          <w:p w:rsidR="003031A0" w:rsidRPr="008D4E17" w:rsidRDefault="003031A0" w:rsidP="00340BA8">
            <w:pPr>
              <w:rPr>
                <w:rFonts w:ascii="Times New Roman" w:hAnsi="Times New Roman" w:cs="Times New Roman"/>
                <w:sz w:val="28"/>
                <w:szCs w:val="28"/>
                <w:lang w:val="uk-UA"/>
              </w:rPr>
            </w:pPr>
            <w:r w:rsidRPr="008D4E17">
              <w:rPr>
                <w:rFonts w:ascii="Times New Roman" w:hAnsi="Times New Roman" w:cs="Times New Roman"/>
                <w:sz w:val="28"/>
                <w:szCs w:val="28"/>
                <w:lang w:val="uk-UA"/>
              </w:rPr>
              <w:t>Дотація з місцевого бюджету на проведення розрахунків протягом опалювального періоду за комунальні послуги та енергоносії</w:t>
            </w:r>
          </w:p>
        </w:tc>
        <w:tc>
          <w:tcPr>
            <w:tcW w:w="2790" w:type="dxa"/>
          </w:tcPr>
          <w:p w:rsidR="003031A0" w:rsidRPr="008D4E17" w:rsidRDefault="003031A0" w:rsidP="003031A0">
            <w:pPr>
              <w:jc w:val="center"/>
              <w:rPr>
                <w:rFonts w:ascii="Times New Roman" w:hAnsi="Times New Roman" w:cs="Times New Roman"/>
                <w:sz w:val="28"/>
                <w:szCs w:val="28"/>
                <w:lang w:val="uk-UA"/>
              </w:rPr>
            </w:pPr>
            <w:r w:rsidRPr="008D4E17">
              <w:rPr>
                <w:rFonts w:ascii="Times New Roman" w:hAnsi="Times New Roman" w:cs="Times New Roman"/>
                <w:sz w:val="28"/>
                <w:szCs w:val="28"/>
                <w:lang w:val="uk-UA"/>
              </w:rPr>
              <w:t>1417,80</w:t>
            </w:r>
          </w:p>
        </w:tc>
      </w:tr>
      <w:tr w:rsidR="00AD4B6F" w:rsidRPr="00340BA8" w:rsidTr="003974F3">
        <w:trPr>
          <w:trHeight w:val="270"/>
        </w:trPr>
        <w:tc>
          <w:tcPr>
            <w:tcW w:w="7012" w:type="dxa"/>
          </w:tcPr>
          <w:p w:rsidR="00AD4B6F" w:rsidRPr="00340BA8" w:rsidRDefault="00AD4B6F"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Освітня субвенція</w:t>
            </w:r>
          </w:p>
        </w:tc>
        <w:tc>
          <w:tcPr>
            <w:tcW w:w="2790" w:type="dxa"/>
          </w:tcPr>
          <w:p w:rsidR="00AD4B6F" w:rsidRPr="008D4E17" w:rsidRDefault="00AD4B6F" w:rsidP="003031A0">
            <w:pPr>
              <w:jc w:val="center"/>
              <w:rPr>
                <w:rFonts w:ascii="Times New Roman" w:hAnsi="Times New Roman" w:cs="Times New Roman"/>
                <w:sz w:val="28"/>
                <w:szCs w:val="28"/>
              </w:rPr>
            </w:pPr>
            <w:r w:rsidRPr="008D4E17">
              <w:rPr>
                <w:rFonts w:ascii="Times New Roman" w:hAnsi="Times New Roman" w:cs="Times New Roman"/>
                <w:sz w:val="28"/>
                <w:szCs w:val="28"/>
              </w:rPr>
              <w:t>11</w:t>
            </w:r>
            <w:r w:rsidR="003031A0" w:rsidRPr="008D4E17">
              <w:rPr>
                <w:rFonts w:ascii="Times New Roman" w:hAnsi="Times New Roman" w:cs="Times New Roman"/>
                <w:sz w:val="28"/>
                <w:szCs w:val="28"/>
              </w:rPr>
              <w:t>606</w:t>
            </w:r>
            <w:r w:rsidRPr="008D4E17">
              <w:rPr>
                <w:rFonts w:ascii="Times New Roman" w:hAnsi="Times New Roman" w:cs="Times New Roman"/>
                <w:sz w:val="28"/>
                <w:szCs w:val="28"/>
              </w:rPr>
              <w:t>,</w:t>
            </w:r>
            <w:r w:rsidR="003031A0" w:rsidRPr="008D4E17">
              <w:rPr>
                <w:rFonts w:ascii="Times New Roman" w:hAnsi="Times New Roman" w:cs="Times New Roman"/>
                <w:sz w:val="28"/>
                <w:szCs w:val="28"/>
              </w:rPr>
              <w:t>1</w:t>
            </w:r>
            <w:r w:rsidRPr="008D4E17">
              <w:rPr>
                <w:rFonts w:ascii="Times New Roman" w:hAnsi="Times New Roman" w:cs="Times New Roman"/>
                <w:sz w:val="28"/>
                <w:szCs w:val="28"/>
              </w:rPr>
              <w:t>0</w:t>
            </w:r>
          </w:p>
        </w:tc>
      </w:tr>
      <w:tr w:rsidR="00AD4B6F" w:rsidRPr="00340BA8" w:rsidTr="003974F3">
        <w:trPr>
          <w:trHeight w:val="270"/>
        </w:trPr>
        <w:tc>
          <w:tcPr>
            <w:tcW w:w="7012" w:type="dxa"/>
          </w:tcPr>
          <w:p w:rsidR="00AD4B6F" w:rsidRPr="00340BA8" w:rsidRDefault="00AD4B6F"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Інші субвенції</w:t>
            </w:r>
          </w:p>
        </w:tc>
        <w:tc>
          <w:tcPr>
            <w:tcW w:w="2790" w:type="dxa"/>
          </w:tcPr>
          <w:p w:rsidR="00AD4B6F" w:rsidRPr="008D4E17" w:rsidRDefault="00AD4B6F" w:rsidP="003031A0">
            <w:pPr>
              <w:jc w:val="center"/>
              <w:rPr>
                <w:rFonts w:ascii="Times New Roman" w:hAnsi="Times New Roman" w:cs="Times New Roman"/>
                <w:sz w:val="28"/>
                <w:szCs w:val="28"/>
              </w:rPr>
            </w:pPr>
            <w:r w:rsidRPr="008D4E17">
              <w:rPr>
                <w:rFonts w:ascii="Times New Roman" w:hAnsi="Times New Roman" w:cs="Times New Roman"/>
                <w:sz w:val="28"/>
                <w:szCs w:val="28"/>
              </w:rPr>
              <w:t>1</w:t>
            </w:r>
            <w:r w:rsidR="003031A0" w:rsidRPr="008D4E17">
              <w:rPr>
                <w:rFonts w:ascii="Times New Roman" w:hAnsi="Times New Roman" w:cs="Times New Roman"/>
                <w:sz w:val="28"/>
                <w:szCs w:val="28"/>
              </w:rPr>
              <w:t>245,7</w:t>
            </w:r>
            <w:r w:rsidRPr="008D4E17">
              <w:rPr>
                <w:rFonts w:ascii="Times New Roman" w:hAnsi="Times New Roman" w:cs="Times New Roman"/>
                <w:sz w:val="28"/>
                <w:szCs w:val="28"/>
              </w:rPr>
              <w:t>0</w:t>
            </w:r>
          </w:p>
        </w:tc>
      </w:tr>
      <w:tr w:rsidR="00AD4B6F" w:rsidRPr="00340BA8" w:rsidTr="003974F3">
        <w:trPr>
          <w:trHeight w:val="287"/>
        </w:trPr>
        <w:tc>
          <w:tcPr>
            <w:tcW w:w="7012" w:type="dxa"/>
          </w:tcPr>
          <w:p w:rsidR="00AD4B6F" w:rsidRPr="00340BA8" w:rsidRDefault="00AD4B6F" w:rsidP="00E27750">
            <w:pPr>
              <w:spacing w:line="276" w:lineRule="auto"/>
              <w:rPr>
                <w:rFonts w:ascii="Times New Roman" w:hAnsi="Times New Roman" w:cs="Times New Roman"/>
                <w:b/>
                <w:sz w:val="28"/>
                <w:szCs w:val="28"/>
                <w:lang w:val="uk-UA"/>
              </w:rPr>
            </w:pPr>
            <w:r w:rsidRPr="00340BA8">
              <w:rPr>
                <w:rFonts w:ascii="Times New Roman" w:hAnsi="Times New Roman" w:cs="Times New Roman"/>
                <w:b/>
                <w:sz w:val="28"/>
                <w:szCs w:val="28"/>
                <w:lang w:val="uk-UA"/>
              </w:rPr>
              <w:t>Всього доходів бюджету територіальної громади</w:t>
            </w:r>
          </w:p>
        </w:tc>
        <w:tc>
          <w:tcPr>
            <w:tcW w:w="2790" w:type="dxa"/>
          </w:tcPr>
          <w:p w:rsidR="00AD4B6F" w:rsidRPr="008D4E17" w:rsidRDefault="00AD4B6F" w:rsidP="003031A0">
            <w:pPr>
              <w:jc w:val="center"/>
              <w:rPr>
                <w:rFonts w:ascii="Times New Roman" w:hAnsi="Times New Roman" w:cs="Times New Roman"/>
                <w:b/>
                <w:bCs/>
                <w:sz w:val="28"/>
                <w:szCs w:val="28"/>
              </w:rPr>
            </w:pPr>
            <w:r w:rsidRPr="008D4E17">
              <w:rPr>
                <w:rFonts w:ascii="Times New Roman" w:hAnsi="Times New Roman" w:cs="Times New Roman"/>
                <w:b/>
                <w:bCs/>
                <w:sz w:val="28"/>
                <w:szCs w:val="28"/>
              </w:rPr>
              <w:t>4</w:t>
            </w:r>
            <w:r w:rsidR="003031A0" w:rsidRPr="008D4E17">
              <w:rPr>
                <w:rFonts w:ascii="Times New Roman" w:hAnsi="Times New Roman" w:cs="Times New Roman"/>
                <w:b/>
                <w:bCs/>
                <w:sz w:val="28"/>
                <w:szCs w:val="28"/>
              </w:rPr>
              <w:t>6944</w:t>
            </w:r>
            <w:r w:rsidRPr="008D4E17">
              <w:rPr>
                <w:rFonts w:ascii="Times New Roman" w:hAnsi="Times New Roman" w:cs="Times New Roman"/>
                <w:b/>
                <w:bCs/>
                <w:sz w:val="28"/>
                <w:szCs w:val="28"/>
              </w:rPr>
              <w:t>,</w:t>
            </w:r>
            <w:r w:rsidR="003031A0" w:rsidRPr="008D4E17">
              <w:rPr>
                <w:rFonts w:ascii="Times New Roman" w:hAnsi="Times New Roman" w:cs="Times New Roman"/>
                <w:b/>
                <w:bCs/>
                <w:sz w:val="28"/>
                <w:szCs w:val="28"/>
              </w:rPr>
              <w:t>8</w:t>
            </w:r>
            <w:r w:rsidRPr="008D4E17">
              <w:rPr>
                <w:rFonts w:ascii="Times New Roman" w:hAnsi="Times New Roman" w:cs="Times New Roman"/>
                <w:b/>
                <w:bCs/>
                <w:sz w:val="28"/>
                <w:szCs w:val="28"/>
              </w:rPr>
              <w:t>0</w:t>
            </w:r>
          </w:p>
        </w:tc>
      </w:tr>
    </w:tbl>
    <w:p w:rsidR="00E04247" w:rsidRPr="00340BA8" w:rsidRDefault="00E04247" w:rsidP="00340BA8">
      <w:pPr>
        <w:spacing w:after="0"/>
        <w:ind w:firstLine="851"/>
        <w:jc w:val="both"/>
        <w:rPr>
          <w:rFonts w:ascii="Times New Roman" w:hAnsi="Times New Roman" w:cs="Times New Roman"/>
          <w:sz w:val="28"/>
          <w:szCs w:val="28"/>
          <w:lang w:val="uk-UA"/>
        </w:rPr>
      </w:pPr>
    </w:p>
    <w:p w:rsidR="00284791" w:rsidRPr="00340BA8" w:rsidRDefault="00E00FB5" w:rsidP="00340BA8">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Загальний обсяг доходів бюджету </w:t>
      </w:r>
      <w:r w:rsidR="001C4B61" w:rsidRPr="00340BA8">
        <w:rPr>
          <w:rFonts w:ascii="Times New Roman" w:hAnsi="Times New Roman" w:cs="Times New Roman"/>
          <w:sz w:val="28"/>
          <w:szCs w:val="28"/>
          <w:lang w:val="uk-UA"/>
        </w:rPr>
        <w:t xml:space="preserve">Піщанської </w:t>
      </w:r>
      <w:r w:rsidRPr="00340BA8">
        <w:rPr>
          <w:rFonts w:ascii="Times New Roman" w:hAnsi="Times New Roman" w:cs="Times New Roman"/>
          <w:sz w:val="28"/>
          <w:szCs w:val="28"/>
          <w:lang w:val="uk-UA"/>
        </w:rPr>
        <w:t xml:space="preserve">територіальної громади </w:t>
      </w:r>
      <w:r w:rsidR="00482727">
        <w:rPr>
          <w:rFonts w:ascii="Times New Roman" w:hAnsi="Times New Roman" w:cs="Times New Roman"/>
          <w:sz w:val="28"/>
          <w:szCs w:val="28"/>
          <w:lang w:val="uk-UA"/>
        </w:rPr>
        <w:t>з</w:t>
      </w:r>
      <w:r w:rsidR="005C7D20" w:rsidRPr="00340BA8">
        <w:rPr>
          <w:rFonts w:ascii="Times New Roman" w:hAnsi="Times New Roman" w:cs="Times New Roman"/>
          <w:sz w:val="28"/>
          <w:szCs w:val="28"/>
          <w:lang w:val="uk-UA"/>
        </w:rPr>
        <w:t>а 202</w:t>
      </w:r>
      <w:r w:rsidR="008D4E17">
        <w:rPr>
          <w:rFonts w:ascii="Times New Roman" w:hAnsi="Times New Roman" w:cs="Times New Roman"/>
          <w:sz w:val="28"/>
          <w:szCs w:val="28"/>
          <w:lang w:val="uk-UA"/>
        </w:rPr>
        <w:t>2</w:t>
      </w:r>
      <w:r w:rsidRPr="00340BA8">
        <w:rPr>
          <w:rFonts w:ascii="Times New Roman" w:hAnsi="Times New Roman" w:cs="Times New Roman"/>
          <w:sz w:val="28"/>
          <w:szCs w:val="28"/>
          <w:lang w:val="uk-UA"/>
        </w:rPr>
        <w:t xml:space="preserve"> рік складає </w:t>
      </w:r>
      <w:r w:rsidR="00482727">
        <w:rPr>
          <w:rFonts w:ascii="Times New Roman" w:hAnsi="Times New Roman" w:cs="Times New Roman"/>
          <w:sz w:val="28"/>
          <w:szCs w:val="28"/>
          <w:lang w:val="uk-UA"/>
        </w:rPr>
        <w:t>4</w:t>
      </w:r>
      <w:r w:rsidR="008D4E17">
        <w:rPr>
          <w:rFonts w:ascii="Times New Roman" w:hAnsi="Times New Roman" w:cs="Times New Roman"/>
          <w:sz w:val="28"/>
          <w:szCs w:val="28"/>
          <w:lang w:val="uk-UA"/>
        </w:rPr>
        <w:t>6944</w:t>
      </w:r>
      <w:r w:rsidR="00482727">
        <w:rPr>
          <w:rFonts w:ascii="Times New Roman" w:hAnsi="Times New Roman" w:cs="Times New Roman"/>
          <w:sz w:val="28"/>
          <w:szCs w:val="28"/>
          <w:lang w:val="uk-UA"/>
        </w:rPr>
        <w:t>,</w:t>
      </w:r>
      <w:r w:rsidR="008D4E17">
        <w:rPr>
          <w:rFonts w:ascii="Times New Roman" w:hAnsi="Times New Roman" w:cs="Times New Roman"/>
          <w:sz w:val="28"/>
          <w:szCs w:val="28"/>
          <w:lang w:val="uk-UA"/>
        </w:rPr>
        <w:t>8</w:t>
      </w:r>
      <w:r w:rsidR="00482727">
        <w:rPr>
          <w:rFonts w:ascii="Times New Roman" w:hAnsi="Times New Roman" w:cs="Times New Roman"/>
          <w:sz w:val="28"/>
          <w:szCs w:val="28"/>
          <w:lang w:val="uk-UA"/>
        </w:rPr>
        <w:t>0</w:t>
      </w:r>
      <w:r w:rsidRPr="00340BA8">
        <w:rPr>
          <w:rFonts w:ascii="Times New Roman" w:hAnsi="Times New Roman" w:cs="Times New Roman"/>
          <w:sz w:val="28"/>
          <w:szCs w:val="28"/>
          <w:lang w:val="uk-UA"/>
        </w:rPr>
        <w:t xml:space="preserve"> тис.грн., у т.ч. податки, збори та неподаткові платежі (власні доходи) – </w:t>
      </w:r>
      <w:r w:rsidR="00482727">
        <w:rPr>
          <w:rFonts w:ascii="Times New Roman" w:hAnsi="Times New Roman" w:cs="Times New Roman"/>
          <w:sz w:val="28"/>
          <w:szCs w:val="28"/>
          <w:lang w:val="uk-UA"/>
        </w:rPr>
        <w:t>2</w:t>
      </w:r>
      <w:r w:rsidR="008D4E17">
        <w:rPr>
          <w:rFonts w:ascii="Times New Roman" w:hAnsi="Times New Roman" w:cs="Times New Roman"/>
          <w:sz w:val="28"/>
          <w:szCs w:val="28"/>
          <w:lang w:val="uk-UA"/>
        </w:rPr>
        <w:t>5745,9</w:t>
      </w:r>
      <w:r w:rsidR="00482727">
        <w:rPr>
          <w:rFonts w:ascii="Times New Roman" w:hAnsi="Times New Roman" w:cs="Times New Roman"/>
          <w:sz w:val="28"/>
          <w:szCs w:val="28"/>
          <w:lang w:val="uk-UA"/>
        </w:rPr>
        <w:t>0</w:t>
      </w:r>
      <w:r w:rsidRPr="00340BA8">
        <w:rPr>
          <w:rFonts w:ascii="Times New Roman" w:hAnsi="Times New Roman" w:cs="Times New Roman"/>
          <w:sz w:val="28"/>
          <w:szCs w:val="28"/>
          <w:lang w:val="uk-UA"/>
        </w:rPr>
        <w:t xml:space="preserve"> тис.грн.; міжбюджетні трансферти – </w:t>
      </w:r>
      <w:r w:rsidR="008D4E17">
        <w:rPr>
          <w:rFonts w:ascii="Times New Roman" w:hAnsi="Times New Roman" w:cs="Times New Roman"/>
          <w:sz w:val="28"/>
          <w:szCs w:val="28"/>
          <w:lang w:val="uk-UA"/>
        </w:rPr>
        <w:t>21198</w:t>
      </w:r>
      <w:r w:rsidR="00482727">
        <w:rPr>
          <w:rFonts w:ascii="Times New Roman" w:hAnsi="Times New Roman" w:cs="Times New Roman"/>
          <w:sz w:val="28"/>
          <w:szCs w:val="28"/>
          <w:lang w:val="uk-UA"/>
        </w:rPr>
        <w:t>,</w:t>
      </w:r>
      <w:r w:rsidR="008D4E17">
        <w:rPr>
          <w:rFonts w:ascii="Times New Roman" w:hAnsi="Times New Roman" w:cs="Times New Roman"/>
          <w:sz w:val="28"/>
          <w:szCs w:val="28"/>
          <w:lang w:val="uk-UA"/>
        </w:rPr>
        <w:t>90</w:t>
      </w:r>
      <w:r w:rsidRPr="00340BA8">
        <w:rPr>
          <w:rFonts w:ascii="Times New Roman" w:hAnsi="Times New Roman" w:cs="Times New Roman"/>
          <w:sz w:val="28"/>
          <w:szCs w:val="28"/>
          <w:lang w:val="uk-UA"/>
        </w:rPr>
        <w:t xml:space="preserve"> тис.грн</w:t>
      </w:r>
      <w:r w:rsidR="00284791" w:rsidRPr="00340BA8">
        <w:rPr>
          <w:rFonts w:ascii="Times New Roman" w:hAnsi="Times New Roman" w:cs="Times New Roman"/>
          <w:sz w:val="28"/>
          <w:szCs w:val="28"/>
          <w:lang w:val="uk-UA"/>
        </w:rPr>
        <w:t>.</w:t>
      </w:r>
    </w:p>
    <w:p w:rsidR="002C5E03" w:rsidRDefault="002C5E03" w:rsidP="002B2424">
      <w:pPr>
        <w:spacing w:after="0"/>
        <w:jc w:val="center"/>
        <w:rPr>
          <w:rFonts w:ascii="Times New Roman" w:hAnsi="Times New Roman" w:cs="Times New Roman"/>
          <w:sz w:val="28"/>
          <w:szCs w:val="28"/>
          <w:lang w:val="uk-UA"/>
        </w:rPr>
      </w:pPr>
    </w:p>
    <w:p w:rsidR="008D5900" w:rsidRPr="00340BA8" w:rsidRDefault="003E5A88" w:rsidP="002B2424">
      <w:pPr>
        <w:spacing w:after="0"/>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Очікувані</w:t>
      </w:r>
      <w:r w:rsidR="00E00FB5" w:rsidRPr="00340BA8">
        <w:rPr>
          <w:rFonts w:ascii="Times New Roman" w:hAnsi="Times New Roman" w:cs="Times New Roman"/>
          <w:sz w:val="28"/>
          <w:szCs w:val="28"/>
          <w:lang w:val="uk-UA"/>
        </w:rPr>
        <w:t xml:space="preserve"> показники доходів бюджету </w:t>
      </w:r>
    </w:p>
    <w:p w:rsidR="00E00FB5" w:rsidRPr="00340BA8" w:rsidRDefault="00666DB2" w:rsidP="002B2424">
      <w:pPr>
        <w:spacing w:after="0"/>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Піщанської</w:t>
      </w:r>
      <w:r w:rsidR="00E00FB5" w:rsidRPr="00340BA8">
        <w:rPr>
          <w:rFonts w:ascii="Times New Roman" w:hAnsi="Times New Roman" w:cs="Times New Roman"/>
          <w:sz w:val="28"/>
          <w:szCs w:val="28"/>
          <w:lang w:val="uk-UA"/>
        </w:rPr>
        <w:t xml:space="preserve"> територіальної громади на </w:t>
      </w:r>
      <w:r w:rsidR="008D5900" w:rsidRPr="00340BA8">
        <w:rPr>
          <w:rFonts w:ascii="Times New Roman" w:hAnsi="Times New Roman" w:cs="Times New Roman"/>
          <w:sz w:val="28"/>
          <w:szCs w:val="28"/>
          <w:lang w:val="uk-UA"/>
        </w:rPr>
        <w:t>202</w:t>
      </w:r>
      <w:r w:rsidR="009865B6">
        <w:rPr>
          <w:rFonts w:ascii="Times New Roman" w:hAnsi="Times New Roman" w:cs="Times New Roman"/>
          <w:sz w:val="28"/>
          <w:szCs w:val="28"/>
          <w:lang w:val="uk-UA"/>
        </w:rPr>
        <w:t>3</w:t>
      </w:r>
      <w:r w:rsidR="00972610" w:rsidRPr="00340BA8">
        <w:rPr>
          <w:rFonts w:ascii="Times New Roman" w:hAnsi="Times New Roman" w:cs="Times New Roman"/>
          <w:sz w:val="28"/>
          <w:szCs w:val="28"/>
          <w:lang w:val="uk-UA"/>
        </w:rPr>
        <w:t xml:space="preserve"> </w:t>
      </w:r>
      <w:r w:rsidR="008D5900" w:rsidRPr="00340BA8">
        <w:rPr>
          <w:rFonts w:ascii="Times New Roman" w:hAnsi="Times New Roman" w:cs="Times New Roman"/>
          <w:sz w:val="28"/>
          <w:szCs w:val="28"/>
          <w:lang w:val="uk-UA"/>
        </w:rPr>
        <w:t>рік</w:t>
      </w:r>
    </w:p>
    <w:tbl>
      <w:tblPr>
        <w:tblStyle w:val="a6"/>
        <w:tblW w:w="0" w:type="auto"/>
        <w:tblLook w:val="04A0"/>
      </w:tblPr>
      <w:tblGrid>
        <w:gridCol w:w="7012"/>
        <w:gridCol w:w="2790"/>
      </w:tblGrid>
      <w:tr w:rsidR="009E4711" w:rsidRPr="00340BA8" w:rsidTr="00D51079">
        <w:trPr>
          <w:trHeight w:val="910"/>
        </w:trPr>
        <w:tc>
          <w:tcPr>
            <w:tcW w:w="7012" w:type="dxa"/>
          </w:tcPr>
          <w:p w:rsidR="009E4711" w:rsidRPr="00340BA8" w:rsidRDefault="009E4711" w:rsidP="00D51079">
            <w:pPr>
              <w:spacing w:line="276" w:lineRule="auto"/>
              <w:jc w:val="center"/>
              <w:rPr>
                <w:rFonts w:ascii="Times New Roman" w:hAnsi="Times New Roman" w:cs="Times New Roman"/>
                <w:sz w:val="28"/>
                <w:szCs w:val="28"/>
                <w:lang w:val="uk-UA"/>
              </w:rPr>
            </w:pPr>
          </w:p>
          <w:p w:rsidR="009E4711" w:rsidRPr="00340BA8" w:rsidRDefault="009E4711" w:rsidP="00D51079">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Доходи бюджету</w:t>
            </w:r>
          </w:p>
        </w:tc>
        <w:tc>
          <w:tcPr>
            <w:tcW w:w="2790" w:type="dxa"/>
          </w:tcPr>
          <w:p w:rsidR="009E4711" w:rsidRPr="008D4E17" w:rsidRDefault="009E4711" w:rsidP="00D51079">
            <w:pPr>
              <w:spacing w:line="276" w:lineRule="auto"/>
              <w:jc w:val="center"/>
              <w:rPr>
                <w:rFonts w:ascii="Times New Roman" w:hAnsi="Times New Roman" w:cs="Times New Roman"/>
                <w:sz w:val="28"/>
                <w:szCs w:val="28"/>
                <w:lang w:val="uk-UA"/>
              </w:rPr>
            </w:pPr>
            <w:r w:rsidRPr="008D4E17">
              <w:rPr>
                <w:rFonts w:ascii="Times New Roman" w:hAnsi="Times New Roman" w:cs="Times New Roman"/>
                <w:sz w:val="28"/>
                <w:szCs w:val="28"/>
                <w:lang w:val="uk-UA"/>
              </w:rPr>
              <w:t>Прогноз на</w:t>
            </w:r>
          </w:p>
          <w:p w:rsidR="009E4711" w:rsidRPr="008D4E17" w:rsidRDefault="009E4711" w:rsidP="009865B6">
            <w:pPr>
              <w:spacing w:line="276" w:lineRule="auto"/>
              <w:jc w:val="center"/>
              <w:rPr>
                <w:rFonts w:ascii="Times New Roman" w:hAnsi="Times New Roman" w:cs="Times New Roman"/>
                <w:sz w:val="28"/>
                <w:szCs w:val="28"/>
                <w:lang w:val="uk-UA"/>
              </w:rPr>
            </w:pPr>
            <w:r w:rsidRPr="008D4E17">
              <w:rPr>
                <w:rFonts w:ascii="Times New Roman" w:hAnsi="Times New Roman" w:cs="Times New Roman"/>
                <w:sz w:val="28"/>
                <w:szCs w:val="28"/>
                <w:lang w:val="uk-UA"/>
              </w:rPr>
              <w:t>202</w:t>
            </w:r>
            <w:r w:rsidR="009865B6" w:rsidRPr="008D4E17">
              <w:rPr>
                <w:rFonts w:ascii="Times New Roman" w:hAnsi="Times New Roman" w:cs="Times New Roman"/>
                <w:sz w:val="28"/>
                <w:szCs w:val="28"/>
                <w:lang w:val="uk-UA"/>
              </w:rPr>
              <w:t>3</w:t>
            </w:r>
            <w:r w:rsidRPr="008D4E17">
              <w:rPr>
                <w:rFonts w:ascii="Times New Roman" w:hAnsi="Times New Roman" w:cs="Times New Roman"/>
                <w:sz w:val="28"/>
                <w:szCs w:val="28"/>
                <w:lang w:val="uk-UA"/>
              </w:rPr>
              <w:t xml:space="preserve"> рік</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Надходження від податку на доходи фізичних осіб (ПДФО)</w:t>
            </w:r>
          </w:p>
        </w:tc>
        <w:tc>
          <w:tcPr>
            <w:tcW w:w="2790" w:type="dxa"/>
          </w:tcPr>
          <w:p w:rsidR="0078599D" w:rsidRPr="008D4E17" w:rsidRDefault="0078599D" w:rsidP="009865B6">
            <w:pPr>
              <w:jc w:val="center"/>
              <w:rPr>
                <w:rFonts w:ascii="Times New Roman" w:hAnsi="Times New Roman" w:cs="Times New Roman"/>
                <w:sz w:val="28"/>
                <w:szCs w:val="28"/>
              </w:rPr>
            </w:pPr>
            <w:r w:rsidRPr="008D4E17">
              <w:rPr>
                <w:rFonts w:ascii="Times New Roman" w:hAnsi="Times New Roman" w:cs="Times New Roman"/>
                <w:sz w:val="28"/>
                <w:szCs w:val="28"/>
              </w:rPr>
              <w:t>11</w:t>
            </w:r>
            <w:r w:rsidR="009865B6" w:rsidRPr="008D4E17">
              <w:rPr>
                <w:rFonts w:ascii="Times New Roman" w:hAnsi="Times New Roman" w:cs="Times New Roman"/>
                <w:sz w:val="28"/>
                <w:szCs w:val="28"/>
                <w:lang w:val="uk-UA"/>
              </w:rPr>
              <w:t>782</w:t>
            </w:r>
            <w:r w:rsidR="009865B6" w:rsidRPr="008D4E17">
              <w:rPr>
                <w:rFonts w:ascii="Times New Roman" w:hAnsi="Times New Roman" w:cs="Times New Roman"/>
                <w:sz w:val="28"/>
                <w:szCs w:val="28"/>
              </w:rPr>
              <w:t>,</w:t>
            </w:r>
            <w:r w:rsidR="009865B6" w:rsidRPr="008D4E17">
              <w:rPr>
                <w:rFonts w:ascii="Times New Roman" w:hAnsi="Times New Roman" w:cs="Times New Roman"/>
                <w:sz w:val="28"/>
                <w:szCs w:val="28"/>
                <w:lang w:val="uk-UA"/>
              </w:rPr>
              <w:t>6</w:t>
            </w:r>
            <w:r w:rsidRPr="008D4E17">
              <w:rPr>
                <w:rFonts w:ascii="Times New Roman" w:hAnsi="Times New Roman" w:cs="Times New Roman"/>
                <w:sz w:val="28"/>
                <w:szCs w:val="28"/>
              </w:rPr>
              <w:t>0</w:t>
            </w:r>
          </w:p>
        </w:tc>
      </w:tr>
      <w:tr w:rsidR="0078599D" w:rsidRPr="00340BA8" w:rsidTr="00D51079">
        <w:trPr>
          <w:trHeight w:val="287"/>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Надходження від єдиного податку</w:t>
            </w:r>
          </w:p>
        </w:tc>
        <w:tc>
          <w:tcPr>
            <w:tcW w:w="2790" w:type="dxa"/>
          </w:tcPr>
          <w:p w:rsidR="0078599D" w:rsidRPr="008D4E17" w:rsidRDefault="009865B6">
            <w:pPr>
              <w:jc w:val="center"/>
              <w:rPr>
                <w:rFonts w:ascii="Times New Roman" w:hAnsi="Times New Roman" w:cs="Times New Roman"/>
                <w:sz w:val="28"/>
                <w:szCs w:val="28"/>
              </w:rPr>
            </w:pPr>
            <w:r w:rsidRPr="008D4E17">
              <w:rPr>
                <w:rFonts w:ascii="Times New Roman" w:hAnsi="Times New Roman" w:cs="Times New Roman"/>
                <w:sz w:val="28"/>
                <w:szCs w:val="28"/>
                <w:lang w:val="uk-UA"/>
              </w:rPr>
              <w:t>5847,0</w:t>
            </w:r>
            <w:r w:rsidR="0078599D" w:rsidRPr="008D4E17">
              <w:rPr>
                <w:rFonts w:ascii="Times New Roman" w:hAnsi="Times New Roman" w:cs="Times New Roman"/>
                <w:sz w:val="28"/>
                <w:szCs w:val="28"/>
              </w:rPr>
              <w:t>0</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Плата за землю</w:t>
            </w:r>
          </w:p>
        </w:tc>
        <w:tc>
          <w:tcPr>
            <w:tcW w:w="2790" w:type="dxa"/>
          </w:tcPr>
          <w:p w:rsidR="0078599D" w:rsidRPr="008D4E17" w:rsidRDefault="009865B6">
            <w:pPr>
              <w:jc w:val="center"/>
              <w:rPr>
                <w:rFonts w:ascii="Times New Roman" w:hAnsi="Times New Roman" w:cs="Times New Roman"/>
                <w:sz w:val="28"/>
                <w:szCs w:val="28"/>
              </w:rPr>
            </w:pPr>
            <w:r w:rsidRPr="008D4E17">
              <w:rPr>
                <w:rFonts w:ascii="Times New Roman" w:hAnsi="Times New Roman" w:cs="Times New Roman"/>
                <w:sz w:val="28"/>
                <w:szCs w:val="28"/>
                <w:lang w:val="uk-UA"/>
              </w:rPr>
              <w:t>4895</w:t>
            </w:r>
            <w:r w:rsidR="0078599D" w:rsidRPr="008D4E17">
              <w:rPr>
                <w:rFonts w:ascii="Times New Roman" w:hAnsi="Times New Roman" w:cs="Times New Roman"/>
                <w:sz w:val="28"/>
                <w:szCs w:val="28"/>
              </w:rPr>
              <w:t>,00</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Податок на нерухомість</w:t>
            </w:r>
          </w:p>
        </w:tc>
        <w:tc>
          <w:tcPr>
            <w:tcW w:w="2790" w:type="dxa"/>
          </w:tcPr>
          <w:p w:rsidR="0078599D" w:rsidRPr="008D4E17" w:rsidRDefault="009865B6">
            <w:pPr>
              <w:jc w:val="center"/>
              <w:rPr>
                <w:rFonts w:ascii="Times New Roman" w:hAnsi="Times New Roman" w:cs="Times New Roman"/>
                <w:sz w:val="28"/>
                <w:szCs w:val="28"/>
              </w:rPr>
            </w:pPr>
            <w:r w:rsidRPr="008D4E17">
              <w:rPr>
                <w:rFonts w:ascii="Times New Roman" w:hAnsi="Times New Roman" w:cs="Times New Roman"/>
                <w:sz w:val="28"/>
                <w:szCs w:val="28"/>
                <w:lang w:val="uk-UA"/>
              </w:rPr>
              <w:t>304</w:t>
            </w:r>
            <w:r w:rsidRPr="008D4E17">
              <w:rPr>
                <w:rFonts w:ascii="Times New Roman" w:hAnsi="Times New Roman" w:cs="Times New Roman"/>
                <w:sz w:val="28"/>
                <w:szCs w:val="28"/>
              </w:rPr>
              <w:t>,</w:t>
            </w:r>
            <w:r w:rsidRPr="008D4E17">
              <w:rPr>
                <w:rFonts w:ascii="Times New Roman" w:hAnsi="Times New Roman" w:cs="Times New Roman"/>
                <w:sz w:val="28"/>
                <w:szCs w:val="28"/>
                <w:lang w:val="uk-UA"/>
              </w:rPr>
              <w:t>1</w:t>
            </w:r>
            <w:r w:rsidR="0078599D" w:rsidRPr="008D4E17">
              <w:rPr>
                <w:rFonts w:ascii="Times New Roman" w:hAnsi="Times New Roman" w:cs="Times New Roman"/>
                <w:sz w:val="28"/>
                <w:szCs w:val="28"/>
              </w:rPr>
              <w:t>0</w:t>
            </w:r>
          </w:p>
        </w:tc>
      </w:tr>
      <w:tr w:rsidR="0078599D" w:rsidRPr="00340BA8" w:rsidTr="00D51079">
        <w:trPr>
          <w:trHeight w:val="270"/>
        </w:trPr>
        <w:tc>
          <w:tcPr>
            <w:tcW w:w="7012" w:type="dxa"/>
          </w:tcPr>
          <w:p w:rsidR="0078599D" w:rsidRPr="00340BA8" w:rsidRDefault="0078599D" w:rsidP="00D51079">
            <w:pPr>
              <w:tabs>
                <w:tab w:val="left" w:pos="0"/>
              </w:tabs>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Акцизний збір</w:t>
            </w:r>
          </w:p>
        </w:tc>
        <w:tc>
          <w:tcPr>
            <w:tcW w:w="2790" w:type="dxa"/>
          </w:tcPr>
          <w:p w:rsidR="0078599D" w:rsidRPr="008D4E17" w:rsidRDefault="009865B6">
            <w:pPr>
              <w:jc w:val="center"/>
              <w:rPr>
                <w:rFonts w:ascii="Times New Roman" w:hAnsi="Times New Roman" w:cs="Times New Roman"/>
                <w:sz w:val="28"/>
                <w:szCs w:val="28"/>
              </w:rPr>
            </w:pPr>
            <w:r w:rsidRPr="008D4E17">
              <w:rPr>
                <w:rFonts w:ascii="Times New Roman" w:hAnsi="Times New Roman" w:cs="Times New Roman"/>
                <w:sz w:val="28"/>
                <w:szCs w:val="28"/>
                <w:lang w:val="uk-UA"/>
              </w:rPr>
              <w:t>148</w:t>
            </w:r>
            <w:r w:rsidRPr="008D4E17">
              <w:rPr>
                <w:rFonts w:ascii="Times New Roman" w:hAnsi="Times New Roman" w:cs="Times New Roman"/>
                <w:sz w:val="28"/>
                <w:szCs w:val="28"/>
              </w:rPr>
              <w:t>,</w:t>
            </w:r>
            <w:r w:rsidRPr="008D4E17">
              <w:rPr>
                <w:rFonts w:ascii="Times New Roman" w:hAnsi="Times New Roman" w:cs="Times New Roman"/>
                <w:sz w:val="28"/>
                <w:szCs w:val="28"/>
                <w:lang w:val="uk-UA"/>
              </w:rPr>
              <w:t>1</w:t>
            </w:r>
            <w:r w:rsidR="0078599D" w:rsidRPr="008D4E17">
              <w:rPr>
                <w:rFonts w:ascii="Times New Roman" w:hAnsi="Times New Roman" w:cs="Times New Roman"/>
                <w:sz w:val="28"/>
                <w:szCs w:val="28"/>
              </w:rPr>
              <w:t>0</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Інші місцеві податки та збори</w:t>
            </w:r>
          </w:p>
        </w:tc>
        <w:tc>
          <w:tcPr>
            <w:tcW w:w="2790" w:type="dxa"/>
          </w:tcPr>
          <w:p w:rsidR="0078599D" w:rsidRPr="008D4E17" w:rsidRDefault="009865B6">
            <w:pPr>
              <w:jc w:val="center"/>
              <w:rPr>
                <w:rFonts w:ascii="Times New Roman" w:hAnsi="Times New Roman" w:cs="Times New Roman"/>
                <w:sz w:val="28"/>
                <w:szCs w:val="28"/>
                <w:lang w:val="uk-UA"/>
              </w:rPr>
            </w:pPr>
            <w:r w:rsidRPr="008D4E17">
              <w:rPr>
                <w:rFonts w:ascii="Times New Roman" w:hAnsi="Times New Roman" w:cs="Times New Roman"/>
                <w:sz w:val="28"/>
                <w:szCs w:val="28"/>
                <w:lang w:val="uk-UA"/>
              </w:rPr>
              <w:t>-</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Інші доходи</w:t>
            </w:r>
          </w:p>
        </w:tc>
        <w:tc>
          <w:tcPr>
            <w:tcW w:w="2790" w:type="dxa"/>
          </w:tcPr>
          <w:p w:rsidR="0078599D" w:rsidRPr="008D4E17" w:rsidRDefault="009865B6">
            <w:pPr>
              <w:jc w:val="center"/>
              <w:rPr>
                <w:rFonts w:ascii="Times New Roman" w:hAnsi="Times New Roman" w:cs="Times New Roman"/>
                <w:sz w:val="28"/>
                <w:szCs w:val="28"/>
              </w:rPr>
            </w:pPr>
            <w:r w:rsidRPr="008D4E17">
              <w:rPr>
                <w:rFonts w:ascii="Times New Roman" w:hAnsi="Times New Roman" w:cs="Times New Roman"/>
                <w:sz w:val="28"/>
                <w:szCs w:val="28"/>
                <w:lang w:val="uk-UA"/>
              </w:rPr>
              <w:t>1721</w:t>
            </w:r>
            <w:r w:rsidRPr="008D4E17">
              <w:rPr>
                <w:rFonts w:ascii="Times New Roman" w:hAnsi="Times New Roman" w:cs="Times New Roman"/>
                <w:sz w:val="28"/>
                <w:szCs w:val="28"/>
              </w:rPr>
              <w:t>,</w:t>
            </w:r>
            <w:r w:rsidRPr="008D4E17">
              <w:rPr>
                <w:rFonts w:ascii="Times New Roman" w:hAnsi="Times New Roman" w:cs="Times New Roman"/>
                <w:sz w:val="28"/>
                <w:szCs w:val="28"/>
                <w:lang w:val="uk-UA"/>
              </w:rPr>
              <w:t>7</w:t>
            </w:r>
            <w:r w:rsidR="0078599D" w:rsidRPr="008D4E17">
              <w:rPr>
                <w:rFonts w:ascii="Times New Roman" w:hAnsi="Times New Roman" w:cs="Times New Roman"/>
                <w:sz w:val="28"/>
                <w:szCs w:val="28"/>
              </w:rPr>
              <w:t>0</w:t>
            </w:r>
          </w:p>
        </w:tc>
      </w:tr>
      <w:tr w:rsidR="0078599D" w:rsidRPr="00340BA8" w:rsidTr="00D51079">
        <w:trPr>
          <w:trHeight w:val="556"/>
        </w:trPr>
        <w:tc>
          <w:tcPr>
            <w:tcW w:w="7012" w:type="dxa"/>
          </w:tcPr>
          <w:p w:rsidR="0078599D" w:rsidRPr="00340BA8" w:rsidRDefault="0078599D" w:rsidP="00D51079">
            <w:pPr>
              <w:spacing w:line="276" w:lineRule="auto"/>
              <w:rPr>
                <w:rFonts w:ascii="Times New Roman" w:hAnsi="Times New Roman" w:cs="Times New Roman"/>
                <w:b/>
                <w:sz w:val="28"/>
                <w:szCs w:val="28"/>
                <w:lang w:val="uk-UA"/>
              </w:rPr>
            </w:pPr>
            <w:r w:rsidRPr="00340BA8">
              <w:rPr>
                <w:rFonts w:ascii="Times New Roman" w:hAnsi="Times New Roman" w:cs="Times New Roman"/>
                <w:b/>
                <w:sz w:val="28"/>
                <w:szCs w:val="28"/>
                <w:lang w:val="uk-UA"/>
              </w:rPr>
              <w:t>Разом власних надходжень бюджету територіальної громади (загальний та спеціальний фонд)</w:t>
            </w:r>
          </w:p>
        </w:tc>
        <w:tc>
          <w:tcPr>
            <w:tcW w:w="2790" w:type="dxa"/>
          </w:tcPr>
          <w:p w:rsidR="0078599D" w:rsidRPr="008D4E17" w:rsidRDefault="0078599D" w:rsidP="009865B6">
            <w:pPr>
              <w:jc w:val="center"/>
              <w:rPr>
                <w:rFonts w:ascii="Times New Roman" w:hAnsi="Times New Roman" w:cs="Times New Roman"/>
                <w:b/>
                <w:bCs/>
                <w:sz w:val="28"/>
                <w:szCs w:val="28"/>
              </w:rPr>
            </w:pPr>
            <w:r w:rsidRPr="008D4E17">
              <w:rPr>
                <w:rFonts w:ascii="Times New Roman" w:hAnsi="Times New Roman" w:cs="Times New Roman"/>
                <w:b/>
                <w:bCs/>
                <w:sz w:val="28"/>
                <w:szCs w:val="28"/>
              </w:rPr>
              <w:t>2</w:t>
            </w:r>
            <w:r w:rsidR="009865B6" w:rsidRPr="008D4E17">
              <w:rPr>
                <w:rFonts w:ascii="Times New Roman" w:hAnsi="Times New Roman" w:cs="Times New Roman"/>
                <w:b/>
                <w:bCs/>
                <w:sz w:val="28"/>
                <w:szCs w:val="28"/>
                <w:lang w:val="uk-UA"/>
              </w:rPr>
              <w:t>4698</w:t>
            </w:r>
            <w:r w:rsidRPr="008D4E17">
              <w:rPr>
                <w:rFonts w:ascii="Times New Roman" w:hAnsi="Times New Roman" w:cs="Times New Roman"/>
                <w:b/>
                <w:bCs/>
                <w:sz w:val="28"/>
                <w:szCs w:val="28"/>
              </w:rPr>
              <w:t>,</w:t>
            </w:r>
            <w:r w:rsidR="009865B6" w:rsidRPr="008D4E17">
              <w:rPr>
                <w:rFonts w:ascii="Times New Roman" w:hAnsi="Times New Roman" w:cs="Times New Roman"/>
                <w:b/>
                <w:bCs/>
                <w:sz w:val="28"/>
                <w:szCs w:val="28"/>
                <w:lang w:val="uk-UA"/>
              </w:rPr>
              <w:t>5</w:t>
            </w:r>
            <w:r w:rsidRPr="008D4E17">
              <w:rPr>
                <w:rFonts w:ascii="Times New Roman" w:hAnsi="Times New Roman" w:cs="Times New Roman"/>
                <w:b/>
                <w:bCs/>
                <w:sz w:val="28"/>
                <w:szCs w:val="28"/>
              </w:rPr>
              <w:t>0</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Базова дотація</w:t>
            </w:r>
          </w:p>
        </w:tc>
        <w:tc>
          <w:tcPr>
            <w:tcW w:w="2790" w:type="dxa"/>
          </w:tcPr>
          <w:p w:rsidR="0078599D" w:rsidRPr="008D4E17" w:rsidRDefault="009865B6">
            <w:pPr>
              <w:jc w:val="center"/>
              <w:rPr>
                <w:rFonts w:ascii="Times New Roman" w:hAnsi="Times New Roman" w:cs="Times New Roman"/>
                <w:sz w:val="28"/>
                <w:szCs w:val="28"/>
              </w:rPr>
            </w:pPr>
            <w:r w:rsidRPr="008D4E17">
              <w:rPr>
                <w:rFonts w:ascii="Times New Roman" w:hAnsi="Times New Roman" w:cs="Times New Roman"/>
                <w:sz w:val="28"/>
                <w:szCs w:val="28"/>
                <w:lang w:val="uk-UA"/>
              </w:rPr>
              <w:t>12374</w:t>
            </w:r>
            <w:r w:rsidRPr="008D4E17">
              <w:rPr>
                <w:rFonts w:ascii="Times New Roman" w:hAnsi="Times New Roman" w:cs="Times New Roman"/>
                <w:sz w:val="28"/>
                <w:szCs w:val="28"/>
              </w:rPr>
              <w:t>,</w:t>
            </w:r>
            <w:r w:rsidRPr="008D4E17">
              <w:rPr>
                <w:rFonts w:ascii="Times New Roman" w:hAnsi="Times New Roman" w:cs="Times New Roman"/>
                <w:sz w:val="28"/>
                <w:szCs w:val="28"/>
                <w:lang w:val="uk-UA"/>
              </w:rPr>
              <w:t>5</w:t>
            </w:r>
            <w:r w:rsidR="0078599D" w:rsidRPr="008D4E17">
              <w:rPr>
                <w:rFonts w:ascii="Times New Roman" w:hAnsi="Times New Roman" w:cs="Times New Roman"/>
                <w:sz w:val="28"/>
                <w:szCs w:val="28"/>
              </w:rPr>
              <w:t>0</w:t>
            </w:r>
          </w:p>
        </w:tc>
      </w:tr>
      <w:tr w:rsidR="0078599D" w:rsidRPr="00340BA8" w:rsidTr="00D51079">
        <w:trPr>
          <w:trHeight w:val="556"/>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Додаткова дотація на фінансування переданих з держбюджету видатків з утримання закладів освіти та охорони здоров’я</w:t>
            </w:r>
          </w:p>
        </w:tc>
        <w:tc>
          <w:tcPr>
            <w:tcW w:w="2790" w:type="dxa"/>
          </w:tcPr>
          <w:p w:rsidR="0078599D" w:rsidRPr="008D4E17" w:rsidRDefault="0078599D">
            <w:pPr>
              <w:jc w:val="center"/>
              <w:rPr>
                <w:rFonts w:ascii="Times New Roman" w:hAnsi="Times New Roman" w:cs="Times New Roman"/>
                <w:sz w:val="28"/>
                <w:szCs w:val="28"/>
              </w:rPr>
            </w:pPr>
            <w:r w:rsidRPr="008D4E17">
              <w:rPr>
                <w:rFonts w:ascii="Times New Roman" w:hAnsi="Times New Roman" w:cs="Times New Roman"/>
                <w:sz w:val="28"/>
                <w:szCs w:val="28"/>
              </w:rPr>
              <w:t>-</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Освітня субвенція</w:t>
            </w:r>
          </w:p>
        </w:tc>
        <w:tc>
          <w:tcPr>
            <w:tcW w:w="2790" w:type="dxa"/>
          </w:tcPr>
          <w:p w:rsidR="0078599D" w:rsidRPr="008D4E17" w:rsidRDefault="009865B6">
            <w:pPr>
              <w:jc w:val="center"/>
              <w:rPr>
                <w:rFonts w:ascii="Times New Roman" w:hAnsi="Times New Roman" w:cs="Times New Roman"/>
                <w:sz w:val="28"/>
                <w:szCs w:val="28"/>
              </w:rPr>
            </w:pPr>
            <w:r w:rsidRPr="008D4E17">
              <w:rPr>
                <w:rFonts w:ascii="Times New Roman" w:hAnsi="Times New Roman" w:cs="Times New Roman"/>
                <w:sz w:val="28"/>
                <w:szCs w:val="28"/>
                <w:lang w:val="uk-UA"/>
              </w:rPr>
              <w:t>11743</w:t>
            </w:r>
            <w:r w:rsidRPr="008D4E17">
              <w:rPr>
                <w:rFonts w:ascii="Times New Roman" w:hAnsi="Times New Roman" w:cs="Times New Roman"/>
                <w:sz w:val="28"/>
                <w:szCs w:val="28"/>
              </w:rPr>
              <w:t>,</w:t>
            </w:r>
            <w:r w:rsidRPr="008D4E17">
              <w:rPr>
                <w:rFonts w:ascii="Times New Roman" w:hAnsi="Times New Roman" w:cs="Times New Roman"/>
                <w:sz w:val="28"/>
                <w:szCs w:val="28"/>
                <w:lang w:val="uk-UA"/>
              </w:rPr>
              <w:t>5</w:t>
            </w:r>
            <w:r w:rsidR="0078599D" w:rsidRPr="008D4E17">
              <w:rPr>
                <w:rFonts w:ascii="Times New Roman" w:hAnsi="Times New Roman" w:cs="Times New Roman"/>
                <w:sz w:val="28"/>
                <w:szCs w:val="28"/>
              </w:rPr>
              <w:t>0</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Інші субвенції</w:t>
            </w:r>
          </w:p>
        </w:tc>
        <w:tc>
          <w:tcPr>
            <w:tcW w:w="2790" w:type="dxa"/>
          </w:tcPr>
          <w:p w:rsidR="0078599D" w:rsidRPr="008D4E17" w:rsidRDefault="009865B6">
            <w:pPr>
              <w:jc w:val="center"/>
              <w:rPr>
                <w:rFonts w:ascii="Times New Roman" w:hAnsi="Times New Roman" w:cs="Times New Roman"/>
                <w:sz w:val="28"/>
                <w:szCs w:val="28"/>
                <w:lang w:val="uk-UA"/>
              </w:rPr>
            </w:pPr>
            <w:r w:rsidRPr="008D4E17">
              <w:rPr>
                <w:rFonts w:ascii="Times New Roman" w:hAnsi="Times New Roman" w:cs="Times New Roman"/>
                <w:sz w:val="28"/>
                <w:szCs w:val="28"/>
                <w:lang w:val="uk-UA"/>
              </w:rPr>
              <w:t>1383</w:t>
            </w:r>
          </w:p>
        </w:tc>
      </w:tr>
      <w:tr w:rsidR="0078599D" w:rsidRPr="00340BA8" w:rsidTr="00D51079">
        <w:trPr>
          <w:trHeight w:val="287"/>
        </w:trPr>
        <w:tc>
          <w:tcPr>
            <w:tcW w:w="7012" w:type="dxa"/>
          </w:tcPr>
          <w:p w:rsidR="0078599D" w:rsidRPr="00340BA8" w:rsidRDefault="0078599D" w:rsidP="00D51079">
            <w:pPr>
              <w:spacing w:line="276" w:lineRule="auto"/>
              <w:rPr>
                <w:rFonts w:ascii="Times New Roman" w:hAnsi="Times New Roman" w:cs="Times New Roman"/>
                <w:b/>
                <w:sz w:val="28"/>
                <w:szCs w:val="28"/>
                <w:lang w:val="uk-UA"/>
              </w:rPr>
            </w:pPr>
            <w:r w:rsidRPr="00340BA8">
              <w:rPr>
                <w:rFonts w:ascii="Times New Roman" w:hAnsi="Times New Roman" w:cs="Times New Roman"/>
                <w:b/>
                <w:sz w:val="28"/>
                <w:szCs w:val="28"/>
                <w:lang w:val="uk-UA"/>
              </w:rPr>
              <w:t>Всього доходів бюджету територіальної громади</w:t>
            </w:r>
          </w:p>
        </w:tc>
        <w:tc>
          <w:tcPr>
            <w:tcW w:w="2790" w:type="dxa"/>
          </w:tcPr>
          <w:p w:rsidR="0078599D" w:rsidRPr="008D4E17" w:rsidRDefault="009865B6">
            <w:pPr>
              <w:jc w:val="center"/>
              <w:rPr>
                <w:rFonts w:ascii="Times New Roman" w:hAnsi="Times New Roman" w:cs="Times New Roman"/>
                <w:b/>
                <w:bCs/>
                <w:sz w:val="28"/>
                <w:szCs w:val="28"/>
              </w:rPr>
            </w:pPr>
            <w:r w:rsidRPr="008D4E17">
              <w:rPr>
                <w:rFonts w:ascii="Times New Roman" w:hAnsi="Times New Roman" w:cs="Times New Roman"/>
                <w:b/>
                <w:bCs/>
                <w:sz w:val="28"/>
                <w:szCs w:val="28"/>
                <w:lang w:val="uk-UA"/>
              </w:rPr>
              <w:t>50199</w:t>
            </w:r>
            <w:r w:rsidRPr="008D4E17">
              <w:rPr>
                <w:rFonts w:ascii="Times New Roman" w:hAnsi="Times New Roman" w:cs="Times New Roman"/>
                <w:b/>
                <w:bCs/>
                <w:sz w:val="28"/>
                <w:szCs w:val="28"/>
              </w:rPr>
              <w:t>,</w:t>
            </w:r>
            <w:r w:rsidRPr="008D4E17">
              <w:rPr>
                <w:rFonts w:ascii="Times New Roman" w:hAnsi="Times New Roman" w:cs="Times New Roman"/>
                <w:b/>
                <w:bCs/>
                <w:sz w:val="28"/>
                <w:szCs w:val="28"/>
                <w:lang w:val="uk-UA"/>
              </w:rPr>
              <w:t>0</w:t>
            </w:r>
            <w:r w:rsidR="0078599D" w:rsidRPr="008D4E17">
              <w:rPr>
                <w:rFonts w:ascii="Times New Roman" w:hAnsi="Times New Roman" w:cs="Times New Roman"/>
                <w:b/>
                <w:bCs/>
                <w:sz w:val="28"/>
                <w:szCs w:val="28"/>
              </w:rPr>
              <w:t>0</w:t>
            </w:r>
          </w:p>
        </w:tc>
      </w:tr>
    </w:tbl>
    <w:p w:rsidR="008D5900" w:rsidRDefault="008D5900" w:rsidP="00340BA8">
      <w:pPr>
        <w:spacing w:after="0"/>
        <w:ind w:firstLine="851"/>
        <w:jc w:val="center"/>
        <w:rPr>
          <w:rFonts w:ascii="Times New Roman" w:hAnsi="Times New Roman" w:cs="Times New Roman"/>
          <w:sz w:val="28"/>
          <w:szCs w:val="28"/>
          <w:lang w:val="uk-UA"/>
        </w:rPr>
      </w:pPr>
    </w:p>
    <w:p w:rsidR="009E4711" w:rsidRPr="00340BA8" w:rsidRDefault="009E4711" w:rsidP="00340BA8">
      <w:pPr>
        <w:spacing w:after="0"/>
        <w:ind w:firstLine="851"/>
        <w:jc w:val="center"/>
        <w:rPr>
          <w:rFonts w:ascii="Times New Roman" w:hAnsi="Times New Roman" w:cs="Times New Roman"/>
          <w:sz w:val="28"/>
          <w:szCs w:val="28"/>
          <w:lang w:val="uk-UA"/>
        </w:rPr>
      </w:pPr>
    </w:p>
    <w:p w:rsidR="00A627C2" w:rsidRPr="00340BA8" w:rsidRDefault="00BC4738" w:rsidP="00340BA8">
      <w:pPr>
        <w:autoSpaceDE w:val="0"/>
        <w:autoSpaceDN w:val="0"/>
        <w:adjustRightInd w:val="0"/>
        <w:spacing w:after="0"/>
        <w:rPr>
          <w:rFonts w:cs="TimesNewRomanPSMT"/>
          <w:b/>
          <w:bCs/>
          <w:color w:val="000000"/>
          <w:sz w:val="28"/>
          <w:szCs w:val="28"/>
          <w:lang w:val="uk-UA"/>
        </w:rPr>
      </w:pPr>
      <w:r w:rsidRPr="00340BA8">
        <w:rPr>
          <w:rFonts w:ascii="Times New Roman" w:hAnsi="Times New Roman" w:cs="Times New Roman"/>
          <w:b/>
          <w:bCs/>
          <w:color w:val="000000"/>
          <w:sz w:val="28"/>
          <w:szCs w:val="28"/>
          <w:lang w:val="uk-UA"/>
        </w:rPr>
        <w:t>2.6. Результати SWOT</w:t>
      </w:r>
      <w:r w:rsidR="00337ABD" w:rsidRPr="00340BA8">
        <w:rPr>
          <w:rFonts w:ascii="Times New Roman" w:hAnsi="Times New Roman" w:cs="Times New Roman"/>
          <w:b/>
          <w:bCs/>
          <w:color w:val="000000"/>
          <w:sz w:val="28"/>
          <w:szCs w:val="28"/>
          <w:lang w:val="uk-UA"/>
        </w:rPr>
        <w:t xml:space="preserve"> </w:t>
      </w:r>
      <w:r w:rsidR="003873ED" w:rsidRPr="00340BA8">
        <w:rPr>
          <w:rFonts w:ascii="Times New Roman" w:hAnsi="Times New Roman" w:cs="Times New Roman"/>
          <w:b/>
          <w:bCs/>
          <w:color w:val="000000"/>
          <w:sz w:val="28"/>
          <w:szCs w:val="28"/>
          <w:lang w:val="uk-UA"/>
        </w:rPr>
        <w:t>–</w:t>
      </w:r>
      <w:r w:rsidR="00337ABD" w:rsidRPr="00340BA8">
        <w:rPr>
          <w:rFonts w:ascii="Times New Roman" w:hAnsi="Times New Roman" w:cs="Times New Roman"/>
          <w:b/>
          <w:bCs/>
          <w:color w:val="000000"/>
          <w:sz w:val="28"/>
          <w:szCs w:val="28"/>
          <w:lang w:val="uk-UA"/>
        </w:rPr>
        <w:t xml:space="preserve"> </w:t>
      </w:r>
      <w:r w:rsidRPr="00340BA8">
        <w:rPr>
          <w:rFonts w:ascii="Times New Roman" w:hAnsi="Times New Roman" w:cs="Times New Roman"/>
          <w:b/>
          <w:bCs/>
          <w:color w:val="000000"/>
          <w:sz w:val="28"/>
          <w:szCs w:val="28"/>
          <w:lang w:val="uk-UA"/>
        </w:rPr>
        <w:t>аналізу</w:t>
      </w:r>
      <w:r w:rsidR="003873ED" w:rsidRPr="00340BA8">
        <w:rPr>
          <w:rFonts w:ascii="Times New Roman" w:hAnsi="Times New Roman" w:cs="Times New Roman"/>
          <w:b/>
          <w:bCs/>
          <w:color w:val="000000"/>
          <w:sz w:val="28"/>
          <w:szCs w:val="28"/>
          <w:lang w:val="uk-UA"/>
        </w:rPr>
        <w:t>.</w:t>
      </w:r>
      <w:r w:rsidR="003873ED" w:rsidRPr="00340BA8">
        <w:rPr>
          <w:rFonts w:cs="TimesNewRomanPSMT"/>
          <w:b/>
          <w:bCs/>
          <w:color w:val="000000"/>
          <w:sz w:val="28"/>
          <w:szCs w:val="28"/>
          <w:lang w:val="uk-UA"/>
        </w:rPr>
        <w:t xml:space="preserve"> </w:t>
      </w:r>
    </w:p>
    <w:p w:rsidR="005440A7" w:rsidRPr="00340BA8" w:rsidRDefault="005440A7" w:rsidP="00340BA8">
      <w:pPr>
        <w:autoSpaceDE w:val="0"/>
        <w:autoSpaceDN w:val="0"/>
        <w:adjustRightInd w:val="0"/>
        <w:spacing w:after="0"/>
        <w:rPr>
          <w:rFonts w:cs="TimesNewRomanPSMT"/>
          <w:b/>
          <w:bCs/>
          <w:color w:val="000000"/>
          <w:sz w:val="28"/>
          <w:szCs w:val="28"/>
          <w:lang w:val="uk-UA"/>
        </w:rPr>
      </w:pPr>
    </w:p>
    <w:p w:rsidR="00B1645E" w:rsidRPr="00340BA8" w:rsidRDefault="00B1645E" w:rsidP="00340BA8">
      <w:pPr>
        <w:pStyle w:val="a4"/>
        <w:shd w:val="clear" w:color="auto" w:fill="FFFFFF"/>
        <w:spacing w:before="0" w:beforeAutospacing="0" w:after="0" w:afterAutospacing="0" w:line="276" w:lineRule="auto"/>
        <w:ind w:firstLine="851"/>
        <w:jc w:val="both"/>
        <w:textAlignment w:val="baseline"/>
        <w:rPr>
          <w:color w:val="000000"/>
          <w:sz w:val="28"/>
          <w:szCs w:val="28"/>
          <w:lang w:val="uk-UA"/>
        </w:rPr>
      </w:pPr>
      <w:r w:rsidRPr="00340BA8">
        <w:rPr>
          <w:color w:val="000000"/>
          <w:sz w:val="28"/>
          <w:szCs w:val="28"/>
          <w:lang w:val="uk-UA"/>
        </w:rPr>
        <w:t>Одним із інструментів для оцінки поточної ситуації в загальному та можливих ресурсів у подальшому розвитку всіх сфер функціонування громади є SWOT-аналіз.</w:t>
      </w:r>
    </w:p>
    <w:p w:rsidR="00B1645E" w:rsidRPr="00340BA8" w:rsidRDefault="00577C7B" w:rsidP="00340BA8">
      <w:pPr>
        <w:pStyle w:val="ab"/>
        <w:spacing w:line="276" w:lineRule="auto"/>
        <w:ind w:firstLine="851"/>
        <w:jc w:val="both"/>
        <w:rPr>
          <w:rFonts w:ascii="Times New Roman" w:hAnsi="Times New Roman" w:cs="Times New Roman"/>
          <w:sz w:val="28"/>
          <w:szCs w:val="28"/>
          <w:shd w:val="clear" w:color="auto" w:fill="FFFFFF"/>
          <w:lang w:val="uk-UA"/>
        </w:rPr>
      </w:pPr>
      <w:r w:rsidRPr="00340BA8">
        <w:rPr>
          <w:rFonts w:ascii="Times New Roman" w:hAnsi="Times New Roman" w:cs="Times New Roman"/>
          <w:sz w:val="28"/>
          <w:szCs w:val="28"/>
          <w:shd w:val="clear" w:color="auto" w:fill="FFFFFF"/>
          <w:lang w:val="uk-UA"/>
        </w:rPr>
        <w:t>SWOT</w:t>
      </w:r>
      <w:r w:rsidR="00B1645E" w:rsidRPr="00340BA8">
        <w:rPr>
          <w:rFonts w:ascii="Times New Roman" w:hAnsi="Times New Roman" w:cs="Times New Roman"/>
          <w:sz w:val="28"/>
          <w:szCs w:val="28"/>
          <w:shd w:val="clear" w:color="auto" w:fill="FFFFFF"/>
          <w:lang w:val="uk-UA"/>
        </w:rPr>
        <w:t xml:space="preserve"> </w:t>
      </w:r>
      <w:r w:rsidRPr="00340BA8">
        <w:rPr>
          <w:rFonts w:ascii="Times New Roman" w:hAnsi="Times New Roman" w:cs="Times New Roman"/>
          <w:sz w:val="28"/>
          <w:szCs w:val="28"/>
          <w:shd w:val="clear" w:color="auto" w:fill="FFFFFF"/>
          <w:lang w:val="uk-UA"/>
        </w:rPr>
        <w:t>-</w:t>
      </w:r>
      <w:r w:rsidR="00B1645E" w:rsidRPr="00340BA8">
        <w:rPr>
          <w:rFonts w:ascii="Times New Roman" w:hAnsi="Times New Roman" w:cs="Times New Roman"/>
          <w:sz w:val="28"/>
          <w:szCs w:val="28"/>
          <w:shd w:val="clear" w:color="auto" w:fill="FFFFFF"/>
          <w:lang w:val="uk-UA"/>
        </w:rPr>
        <w:t xml:space="preserve"> </w:t>
      </w:r>
      <w:r w:rsidRPr="00340BA8">
        <w:rPr>
          <w:rFonts w:ascii="Times New Roman" w:hAnsi="Times New Roman" w:cs="Times New Roman"/>
          <w:sz w:val="28"/>
          <w:szCs w:val="28"/>
          <w:shd w:val="clear" w:color="auto" w:fill="FFFFFF"/>
          <w:lang w:val="uk-UA"/>
        </w:rPr>
        <w:t>аналіз являє собою ефективний метод ідентифікації внутрішніх сильних і слабких сторін</w:t>
      </w:r>
      <w:r w:rsidR="001B4DE2">
        <w:rPr>
          <w:rFonts w:ascii="Times New Roman" w:hAnsi="Times New Roman" w:cs="Times New Roman"/>
          <w:sz w:val="28"/>
          <w:szCs w:val="28"/>
          <w:shd w:val="clear" w:color="auto" w:fill="FFFFFF"/>
          <w:lang w:val="uk-UA"/>
        </w:rPr>
        <w:t>,</w:t>
      </w:r>
      <w:r w:rsidRPr="00340BA8">
        <w:rPr>
          <w:rFonts w:ascii="Times New Roman" w:hAnsi="Times New Roman" w:cs="Times New Roman"/>
          <w:sz w:val="28"/>
          <w:szCs w:val="28"/>
          <w:shd w:val="clear" w:color="auto" w:fill="FFFFFF"/>
          <w:lang w:val="uk-UA"/>
        </w:rPr>
        <w:t xml:space="preserve"> розпізнавання зовнішніх можливостей і загроз. SWOT-аналіз показує, яким чином краще застосувати власні сили і зменшити внутрішні слабкості, оптимально використовуючи зовнішні можливості та усуваючи загрози. Таким чином, SWOT-аналіз використовується для виявлення найбільш важливих внутрішніх і зовнішніх факторів, що мають значення для розвитку. </w:t>
      </w:r>
    </w:p>
    <w:p w:rsidR="00221F2C" w:rsidRPr="00340BA8" w:rsidRDefault="00221F2C" w:rsidP="00340BA8">
      <w:pPr>
        <w:autoSpaceDE w:val="0"/>
        <w:autoSpaceDN w:val="0"/>
        <w:adjustRightInd w:val="0"/>
        <w:spacing w:after="0"/>
        <w:rPr>
          <w:rFonts w:cs="TimesNewRomanPSMT"/>
          <w:b/>
          <w:bCs/>
          <w:color w:val="000000"/>
          <w:sz w:val="28"/>
          <w:szCs w:val="28"/>
          <w:lang w:val="uk-UA"/>
        </w:rPr>
      </w:pPr>
    </w:p>
    <w:p w:rsidR="0030292D" w:rsidRPr="00340BA8" w:rsidRDefault="00C53F99" w:rsidP="00340BA8">
      <w:pPr>
        <w:spacing w:after="0"/>
        <w:jc w:val="center"/>
        <w:rPr>
          <w:rFonts w:ascii="Times New Roman" w:hAnsi="Times New Roman" w:cs="Times New Roman"/>
          <w:bCs/>
          <w:color w:val="000000"/>
          <w:sz w:val="28"/>
          <w:szCs w:val="28"/>
          <w:lang w:val="uk-UA"/>
        </w:rPr>
      </w:pPr>
      <w:r w:rsidRPr="00340BA8">
        <w:rPr>
          <w:rFonts w:ascii="Times New Roman" w:hAnsi="Times New Roman" w:cs="Times New Roman"/>
          <w:sz w:val="28"/>
          <w:szCs w:val="28"/>
          <w:lang w:val="uk-UA"/>
        </w:rPr>
        <w:t xml:space="preserve">Матриця </w:t>
      </w:r>
      <w:r w:rsidRPr="00340BA8">
        <w:rPr>
          <w:rFonts w:ascii="Times New Roman" w:hAnsi="Times New Roman" w:cs="Times New Roman"/>
          <w:bCs/>
          <w:color w:val="000000"/>
          <w:sz w:val="28"/>
          <w:szCs w:val="28"/>
          <w:lang w:val="en-US"/>
        </w:rPr>
        <w:t>SWOT</w:t>
      </w:r>
      <w:r w:rsidR="0030292D" w:rsidRPr="00340BA8">
        <w:rPr>
          <w:rFonts w:ascii="Times New Roman" w:hAnsi="Times New Roman" w:cs="Times New Roman"/>
          <w:bCs/>
          <w:color w:val="000000"/>
          <w:sz w:val="28"/>
          <w:szCs w:val="28"/>
          <w:lang w:val="uk-UA"/>
        </w:rPr>
        <w:t xml:space="preserve"> </w:t>
      </w:r>
      <w:r w:rsidRPr="00340BA8">
        <w:rPr>
          <w:rFonts w:ascii="Times New Roman" w:hAnsi="Times New Roman" w:cs="Times New Roman"/>
          <w:bCs/>
          <w:color w:val="000000"/>
          <w:sz w:val="28"/>
          <w:szCs w:val="28"/>
          <w:lang w:val="uk-UA"/>
        </w:rPr>
        <w:t>-</w:t>
      </w:r>
      <w:r w:rsidR="0030292D" w:rsidRPr="00340BA8">
        <w:rPr>
          <w:rFonts w:ascii="Times New Roman" w:hAnsi="Times New Roman" w:cs="Times New Roman"/>
          <w:bCs/>
          <w:color w:val="000000"/>
          <w:sz w:val="28"/>
          <w:szCs w:val="28"/>
          <w:lang w:val="uk-UA"/>
        </w:rPr>
        <w:t xml:space="preserve"> </w:t>
      </w:r>
      <w:r w:rsidRPr="00340BA8">
        <w:rPr>
          <w:rFonts w:ascii="Times New Roman" w:hAnsi="Times New Roman" w:cs="Times New Roman"/>
          <w:bCs/>
          <w:color w:val="000000"/>
          <w:sz w:val="28"/>
          <w:szCs w:val="28"/>
          <w:lang w:val="uk-UA"/>
        </w:rPr>
        <w:t xml:space="preserve">аналізу сильних та слабких сторін, можливостей та загроз, </w:t>
      </w:r>
    </w:p>
    <w:p w:rsidR="00BC4738" w:rsidRPr="00340BA8" w:rsidRDefault="00C53F99" w:rsidP="00340BA8">
      <w:pPr>
        <w:jc w:val="center"/>
        <w:rPr>
          <w:rFonts w:ascii="Times New Roman" w:hAnsi="Times New Roman" w:cs="Times New Roman"/>
          <w:bCs/>
          <w:color w:val="000000"/>
          <w:sz w:val="28"/>
          <w:szCs w:val="28"/>
          <w:lang w:val="uk-UA"/>
        </w:rPr>
      </w:pPr>
      <w:r w:rsidRPr="00340BA8">
        <w:rPr>
          <w:rFonts w:ascii="Times New Roman" w:hAnsi="Times New Roman" w:cs="Times New Roman"/>
          <w:bCs/>
          <w:color w:val="000000"/>
          <w:sz w:val="28"/>
          <w:szCs w:val="28"/>
          <w:lang w:val="uk-UA"/>
        </w:rPr>
        <w:t>які існують в Піщанській територіальній громаді</w:t>
      </w:r>
    </w:p>
    <w:tbl>
      <w:tblPr>
        <w:tblStyle w:val="a6"/>
        <w:tblW w:w="0" w:type="auto"/>
        <w:tblInd w:w="-176" w:type="dxa"/>
        <w:tblLayout w:type="fixed"/>
        <w:tblLook w:val="04A0"/>
      </w:tblPr>
      <w:tblGrid>
        <w:gridCol w:w="534"/>
        <w:gridCol w:w="4570"/>
        <w:gridCol w:w="4852"/>
      </w:tblGrid>
      <w:tr w:rsidR="00AF0184" w:rsidRPr="00340BA8" w:rsidTr="00B47709">
        <w:trPr>
          <w:trHeight w:val="287"/>
        </w:trPr>
        <w:tc>
          <w:tcPr>
            <w:tcW w:w="534" w:type="dxa"/>
            <w:vMerge w:val="restart"/>
            <w:textDirection w:val="btLr"/>
          </w:tcPr>
          <w:p w:rsidR="00AF0184" w:rsidRPr="00340BA8" w:rsidRDefault="00AF0184" w:rsidP="00340BA8">
            <w:pPr>
              <w:spacing w:line="276" w:lineRule="auto"/>
              <w:ind w:left="113" w:right="113"/>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Внутрішні чинники</w:t>
            </w:r>
          </w:p>
        </w:tc>
        <w:tc>
          <w:tcPr>
            <w:tcW w:w="4570" w:type="dxa"/>
          </w:tcPr>
          <w:p w:rsidR="00AF0184" w:rsidRPr="00340BA8" w:rsidRDefault="00AF0184" w:rsidP="00340BA8">
            <w:pPr>
              <w:spacing w:line="276" w:lineRule="auto"/>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Сильні сторони</w:t>
            </w:r>
          </w:p>
        </w:tc>
        <w:tc>
          <w:tcPr>
            <w:tcW w:w="4852" w:type="dxa"/>
          </w:tcPr>
          <w:p w:rsidR="00AF0184" w:rsidRPr="00340BA8" w:rsidRDefault="00AF0184" w:rsidP="00340BA8">
            <w:pPr>
              <w:spacing w:line="276" w:lineRule="auto"/>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Слабкі сторони</w:t>
            </w:r>
          </w:p>
        </w:tc>
      </w:tr>
      <w:tr w:rsidR="00AF0184" w:rsidRPr="00340BA8" w:rsidTr="00B47709">
        <w:trPr>
          <w:trHeight w:val="2346"/>
        </w:trPr>
        <w:tc>
          <w:tcPr>
            <w:tcW w:w="534" w:type="dxa"/>
            <w:vMerge/>
          </w:tcPr>
          <w:p w:rsidR="00AF0184" w:rsidRPr="00340BA8" w:rsidRDefault="00AF0184" w:rsidP="00340BA8">
            <w:pPr>
              <w:spacing w:line="276" w:lineRule="auto"/>
              <w:rPr>
                <w:rFonts w:ascii="Times New Roman" w:hAnsi="Times New Roman" w:cs="Times New Roman"/>
                <w:sz w:val="28"/>
                <w:szCs w:val="28"/>
                <w:lang w:val="uk-UA"/>
              </w:rPr>
            </w:pPr>
          </w:p>
        </w:tc>
        <w:tc>
          <w:tcPr>
            <w:tcW w:w="4570" w:type="dxa"/>
          </w:tcPr>
          <w:p w:rsidR="00AF0184" w:rsidRPr="00340BA8" w:rsidRDefault="00AF0184"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Сприятливі природно – кліматичні умови.</w:t>
            </w:r>
          </w:p>
          <w:p w:rsidR="00AF0184" w:rsidRPr="00340BA8" w:rsidRDefault="00AF0184"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Наявність професійних кадрів (вчителів, лікарів, службовців, технічних працівників).</w:t>
            </w:r>
          </w:p>
          <w:p w:rsidR="00AF0184" w:rsidRPr="00340BA8" w:rsidRDefault="00AF0184"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Існування вільних територій під будівництво господарських об’єктів.</w:t>
            </w:r>
          </w:p>
          <w:p w:rsidR="00166629" w:rsidRPr="00340BA8" w:rsidRDefault="00166629"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Наявність доріг регіонального значення.</w:t>
            </w:r>
          </w:p>
          <w:p w:rsidR="008274C7" w:rsidRPr="00340BA8" w:rsidRDefault="00166629"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Наявність природних ресурсів:</w:t>
            </w:r>
            <w:r w:rsidR="00F249DA" w:rsidRPr="00340BA8">
              <w:rPr>
                <w:rFonts w:ascii="Times New Roman" w:hAnsi="Times New Roman" w:cs="Times New Roman"/>
                <w:sz w:val="28"/>
                <w:szCs w:val="28"/>
                <w:lang w:val="uk-UA"/>
              </w:rPr>
              <w:t xml:space="preserve"> земельні та водні ресурси, значні площі лісових насаджень; надра: пісок та глина.</w:t>
            </w:r>
          </w:p>
          <w:p w:rsidR="008274C7" w:rsidRPr="00340BA8" w:rsidRDefault="008274C7"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Ініціативне керівництво громади, що спроможне реалізувати програми розвитку громади.</w:t>
            </w:r>
          </w:p>
          <w:p w:rsidR="008274C7" w:rsidRPr="00340BA8" w:rsidRDefault="00EF7C87" w:rsidP="009E104F">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Наявність повноважень щодо розпорядження землями за межами населених пунктів.</w:t>
            </w:r>
          </w:p>
        </w:tc>
        <w:tc>
          <w:tcPr>
            <w:tcW w:w="4852" w:type="dxa"/>
          </w:tcPr>
          <w:p w:rsidR="008274C7" w:rsidRPr="00340BA8" w:rsidRDefault="008274C7"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Віддаленість від обласного та районного центр</w:t>
            </w:r>
            <w:r w:rsidR="0044372B">
              <w:rPr>
                <w:rFonts w:ascii="Times New Roman" w:hAnsi="Times New Roman" w:cs="Times New Roman"/>
                <w:sz w:val="28"/>
                <w:szCs w:val="28"/>
                <w:lang w:val="uk-UA"/>
              </w:rPr>
              <w:t>ів</w:t>
            </w:r>
            <w:r w:rsidRPr="00340BA8">
              <w:rPr>
                <w:rFonts w:ascii="Times New Roman" w:hAnsi="Times New Roman" w:cs="Times New Roman"/>
                <w:sz w:val="28"/>
                <w:szCs w:val="28"/>
                <w:lang w:val="uk-UA"/>
              </w:rPr>
              <w:t>.</w:t>
            </w:r>
          </w:p>
          <w:p w:rsidR="008274C7" w:rsidRPr="00340BA8" w:rsidRDefault="003D6DEF" w:rsidP="00340BA8">
            <w:pPr>
              <w:spacing w:line="276" w:lineRule="auto"/>
              <w:ind w:firstLine="3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Відсутність </w:t>
            </w:r>
            <w:r w:rsidR="008274C7" w:rsidRPr="00340BA8">
              <w:rPr>
                <w:rFonts w:ascii="Times New Roman" w:hAnsi="Times New Roman" w:cs="Times New Roman"/>
                <w:sz w:val="28"/>
                <w:szCs w:val="28"/>
                <w:lang w:val="uk-UA"/>
              </w:rPr>
              <w:t>залізничного сполучення.</w:t>
            </w:r>
          </w:p>
          <w:p w:rsidR="008274C7" w:rsidRPr="00340BA8" w:rsidRDefault="008274C7"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Незадовільний стан доріг.</w:t>
            </w:r>
          </w:p>
          <w:p w:rsidR="00AF0184" w:rsidRPr="00340BA8" w:rsidRDefault="00AF0184"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Високий рівень безробіття, відтоку робочої сили в міста та за</w:t>
            </w:r>
            <w:r w:rsidR="004D10C2" w:rsidRPr="00340BA8">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кордон.</w:t>
            </w:r>
          </w:p>
          <w:p w:rsidR="00801713" w:rsidRPr="00340BA8" w:rsidRDefault="00801713"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Низький рівень платоспроможності населення.</w:t>
            </w:r>
          </w:p>
          <w:p w:rsidR="00507C9D" w:rsidRPr="00340BA8" w:rsidRDefault="009E104F" w:rsidP="00340BA8">
            <w:pPr>
              <w:spacing w:line="276" w:lineRule="auto"/>
              <w:ind w:firstLine="318"/>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801713" w:rsidRPr="00340BA8">
              <w:rPr>
                <w:rFonts w:ascii="Times New Roman" w:hAnsi="Times New Roman" w:cs="Times New Roman"/>
                <w:sz w:val="28"/>
                <w:szCs w:val="28"/>
                <w:lang w:val="uk-UA"/>
              </w:rPr>
              <w:t>изька потужність наявної мережі Інтернету.</w:t>
            </w:r>
          </w:p>
          <w:p w:rsidR="00507C9D" w:rsidRPr="00340BA8" w:rsidRDefault="00507C9D"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Відсутність очисних споруд.</w:t>
            </w:r>
          </w:p>
          <w:p w:rsidR="00507C9D" w:rsidRPr="00340BA8" w:rsidRDefault="00507C9D"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Низький рівень водопостачання та водовідведення.</w:t>
            </w:r>
          </w:p>
          <w:p w:rsidR="00507C9D" w:rsidRPr="00340BA8" w:rsidRDefault="00507C9D"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Низький рівень сфери послуг.</w:t>
            </w:r>
          </w:p>
          <w:p w:rsidR="00052484" w:rsidRPr="00340BA8" w:rsidRDefault="00052484" w:rsidP="00340BA8">
            <w:pPr>
              <w:spacing w:line="276" w:lineRule="auto"/>
              <w:ind w:firstLine="318"/>
              <w:jc w:val="both"/>
              <w:rPr>
                <w:rFonts w:ascii="Times New Roman" w:hAnsi="Times New Roman" w:cs="Times New Roman"/>
                <w:sz w:val="28"/>
                <w:szCs w:val="28"/>
                <w:lang w:val="uk-UA"/>
              </w:rPr>
            </w:pPr>
          </w:p>
          <w:p w:rsidR="00AF0184" w:rsidRPr="00340BA8" w:rsidRDefault="00AF0184" w:rsidP="00340BA8">
            <w:pPr>
              <w:spacing w:line="276" w:lineRule="auto"/>
              <w:ind w:firstLine="318"/>
              <w:rPr>
                <w:rFonts w:ascii="Times New Roman" w:hAnsi="Times New Roman" w:cs="Times New Roman"/>
                <w:sz w:val="28"/>
                <w:szCs w:val="28"/>
                <w:lang w:val="uk-UA"/>
              </w:rPr>
            </w:pPr>
          </w:p>
        </w:tc>
      </w:tr>
      <w:tr w:rsidR="00AF0184" w:rsidRPr="00340BA8" w:rsidTr="00B47709">
        <w:trPr>
          <w:trHeight w:val="271"/>
        </w:trPr>
        <w:tc>
          <w:tcPr>
            <w:tcW w:w="534" w:type="dxa"/>
            <w:vMerge w:val="restart"/>
            <w:textDirection w:val="btLr"/>
          </w:tcPr>
          <w:p w:rsidR="00AF0184" w:rsidRPr="00340BA8" w:rsidRDefault="00AF0184" w:rsidP="00340BA8">
            <w:pPr>
              <w:spacing w:line="276" w:lineRule="auto"/>
              <w:ind w:left="113" w:right="113"/>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Зовнішні чинники</w:t>
            </w:r>
          </w:p>
        </w:tc>
        <w:tc>
          <w:tcPr>
            <w:tcW w:w="4570" w:type="dxa"/>
          </w:tcPr>
          <w:p w:rsidR="00AF0184" w:rsidRPr="00340BA8" w:rsidRDefault="00AF0184" w:rsidP="00340BA8">
            <w:pPr>
              <w:spacing w:line="276" w:lineRule="auto"/>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Можливості</w:t>
            </w:r>
          </w:p>
        </w:tc>
        <w:tc>
          <w:tcPr>
            <w:tcW w:w="4852" w:type="dxa"/>
          </w:tcPr>
          <w:p w:rsidR="00AF0184" w:rsidRPr="00340BA8" w:rsidRDefault="00AF0184" w:rsidP="00340BA8">
            <w:pPr>
              <w:spacing w:line="276" w:lineRule="auto"/>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Загрози</w:t>
            </w:r>
          </w:p>
        </w:tc>
      </w:tr>
      <w:tr w:rsidR="00AF0184" w:rsidRPr="00340BA8" w:rsidTr="00B47709">
        <w:trPr>
          <w:trHeight w:val="146"/>
        </w:trPr>
        <w:tc>
          <w:tcPr>
            <w:tcW w:w="534" w:type="dxa"/>
            <w:vMerge/>
          </w:tcPr>
          <w:p w:rsidR="00AF0184" w:rsidRPr="00340BA8" w:rsidRDefault="00AF0184" w:rsidP="00340BA8">
            <w:pPr>
              <w:spacing w:line="276" w:lineRule="auto"/>
              <w:rPr>
                <w:rFonts w:ascii="Times New Roman" w:hAnsi="Times New Roman" w:cs="Times New Roman"/>
                <w:sz w:val="28"/>
                <w:szCs w:val="28"/>
                <w:lang w:val="uk-UA"/>
              </w:rPr>
            </w:pPr>
          </w:p>
        </w:tc>
        <w:tc>
          <w:tcPr>
            <w:tcW w:w="4570" w:type="dxa"/>
          </w:tcPr>
          <w:p w:rsidR="00AF0184" w:rsidRPr="00340BA8" w:rsidRDefault="00AF0184"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Участь у Європейських та регіональних проектах розвитку та співробітництв</w:t>
            </w:r>
            <w:r w:rsidR="0044372B">
              <w:rPr>
                <w:rFonts w:ascii="Times New Roman" w:hAnsi="Times New Roman" w:cs="Times New Roman"/>
                <w:sz w:val="28"/>
                <w:szCs w:val="28"/>
                <w:lang w:val="uk-UA"/>
              </w:rPr>
              <w:t>а</w:t>
            </w:r>
            <w:r w:rsidRPr="00340BA8">
              <w:rPr>
                <w:rFonts w:ascii="Times New Roman" w:hAnsi="Times New Roman" w:cs="Times New Roman"/>
                <w:sz w:val="28"/>
                <w:szCs w:val="28"/>
                <w:lang w:val="uk-UA"/>
              </w:rPr>
              <w:t>.</w:t>
            </w:r>
          </w:p>
          <w:p w:rsidR="00AF0184" w:rsidRPr="00340BA8" w:rsidRDefault="00AF0184"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Покращення інфраструктури сіл.</w:t>
            </w:r>
          </w:p>
          <w:p w:rsidR="00AF0184" w:rsidRPr="00340BA8" w:rsidRDefault="00AF0184"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Економічний розвиток</w:t>
            </w:r>
            <w:r w:rsidR="003B34CA" w:rsidRPr="00340BA8">
              <w:rPr>
                <w:rFonts w:ascii="Times New Roman" w:hAnsi="Times New Roman" w:cs="Times New Roman"/>
                <w:sz w:val="28"/>
                <w:szCs w:val="28"/>
                <w:lang w:val="uk-UA"/>
              </w:rPr>
              <w:t>,</w:t>
            </w:r>
            <w:r w:rsidRPr="00340BA8">
              <w:rPr>
                <w:rFonts w:ascii="Times New Roman" w:hAnsi="Times New Roman" w:cs="Times New Roman"/>
                <w:sz w:val="28"/>
                <w:szCs w:val="28"/>
                <w:lang w:val="uk-UA"/>
              </w:rPr>
              <w:t xml:space="preserve"> залучення</w:t>
            </w:r>
            <w:r w:rsidR="003B34CA" w:rsidRPr="00340BA8">
              <w:rPr>
                <w:rFonts w:ascii="Times New Roman" w:hAnsi="Times New Roman" w:cs="Times New Roman"/>
                <w:sz w:val="28"/>
                <w:szCs w:val="28"/>
                <w:lang w:val="uk-UA"/>
              </w:rPr>
              <w:t xml:space="preserve"> зовнішніх та внутрішніх</w:t>
            </w:r>
            <w:r w:rsidRPr="00340BA8">
              <w:rPr>
                <w:rFonts w:ascii="Times New Roman" w:hAnsi="Times New Roman" w:cs="Times New Roman"/>
                <w:sz w:val="28"/>
                <w:szCs w:val="28"/>
                <w:lang w:val="uk-UA"/>
              </w:rPr>
              <w:t xml:space="preserve"> інвестицій.</w:t>
            </w:r>
          </w:p>
          <w:p w:rsidR="00AF0184" w:rsidRPr="00340BA8" w:rsidRDefault="00AF0184"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Створення нових робочих місць, сприятливих умов для малого та середнього бізнесу.</w:t>
            </w:r>
          </w:p>
          <w:p w:rsidR="001D1D3E" w:rsidRPr="00340BA8" w:rsidRDefault="001D1D3E"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Розвиток фермерського господарства, особистого селянського господарства.</w:t>
            </w:r>
          </w:p>
          <w:p w:rsidR="003B34CA" w:rsidRPr="00340BA8" w:rsidRDefault="003B34CA"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Зростання попиту на</w:t>
            </w:r>
            <w:r w:rsidR="00F62569" w:rsidRPr="00340BA8">
              <w:rPr>
                <w:rFonts w:ascii="Times New Roman" w:hAnsi="Times New Roman" w:cs="Times New Roman"/>
                <w:sz w:val="28"/>
                <w:szCs w:val="28"/>
                <w:lang w:val="uk-UA"/>
              </w:rPr>
              <w:t xml:space="preserve"> сільськогосподарську продукцію та водні ресурси.</w:t>
            </w:r>
          </w:p>
          <w:p w:rsidR="001D1D3E" w:rsidRPr="00340BA8" w:rsidRDefault="001D1D3E"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Місцеве самоврядування у </w:t>
            </w:r>
            <w:r w:rsidRPr="00340BA8">
              <w:rPr>
                <w:rFonts w:ascii="Times New Roman" w:hAnsi="Times New Roman" w:cs="Times New Roman"/>
                <w:sz w:val="28"/>
                <w:szCs w:val="28"/>
                <w:lang w:val="uk-UA"/>
              </w:rPr>
              <w:lastRenderedPageBreak/>
              <w:t>громаді: успішність реалізації реформи децентралізації.</w:t>
            </w:r>
          </w:p>
          <w:p w:rsidR="001D1D3E" w:rsidRPr="00340BA8" w:rsidRDefault="001D1D3E"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Зростання популярності сільського, зеленого, культурного та агротуризму серед населення України.</w:t>
            </w:r>
          </w:p>
          <w:p w:rsidR="00F62569" w:rsidRPr="00340BA8" w:rsidRDefault="00F62569" w:rsidP="00340BA8">
            <w:pPr>
              <w:spacing w:line="276" w:lineRule="auto"/>
              <w:ind w:firstLine="284"/>
              <w:jc w:val="both"/>
              <w:rPr>
                <w:rFonts w:ascii="Times New Roman" w:hAnsi="Times New Roman" w:cs="Times New Roman"/>
                <w:sz w:val="28"/>
                <w:szCs w:val="28"/>
                <w:lang w:val="uk-UA"/>
              </w:rPr>
            </w:pPr>
          </w:p>
        </w:tc>
        <w:tc>
          <w:tcPr>
            <w:tcW w:w="4852" w:type="dxa"/>
          </w:tcPr>
          <w:p w:rsidR="00AF0184" w:rsidRPr="00340BA8" w:rsidRDefault="00AF0184"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lastRenderedPageBreak/>
              <w:t>Збільшення податкового та іншого роду навантажень на підприємців та потенційних інвесторів.</w:t>
            </w:r>
          </w:p>
          <w:p w:rsidR="00AF0184" w:rsidRPr="00340BA8" w:rsidRDefault="00AF0184"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Недостатність бюджетного фінансування.</w:t>
            </w:r>
          </w:p>
          <w:p w:rsidR="00AF0184" w:rsidRPr="00340BA8" w:rsidRDefault="00AF0184"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Зубожіння сільського населення і зростання безробіття.</w:t>
            </w:r>
          </w:p>
          <w:p w:rsidR="00554DD2" w:rsidRPr="00340BA8" w:rsidRDefault="00554DD2"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Низький рівень життя (низькі пенсійні та інші соціальні виплати).</w:t>
            </w:r>
          </w:p>
          <w:p w:rsidR="00554DD2" w:rsidRPr="00340BA8" w:rsidRDefault="00554DD2"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Незадовільний стан дорожнього покриття між населеними пунктами та на дорогах регіонального значення.</w:t>
            </w:r>
          </w:p>
          <w:p w:rsidR="00554DD2" w:rsidRPr="00340BA8" w:rsidRDefault="00554DD2"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Ріст цін на товари та послуги.</w:t>
            </w:r>
          </w:p>
          <w:p w:rsidR="00554DD2" w:rsidRPr="00340BA8" w:rsidRDefault="00554DD2"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Недостатнє фінансування медичної галузі, що стримує реформу системи охорони здоров’я</w:t>
            </w:r>
          </w:p>
          <w:p w:rsidR="00554DD2" w:rsidRPr="00340BA8" w:rsidRDefault="00440660"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Посилення конкуренції між </w:t>
            </w:r>
            <w:r w:rsidRPr="00340BA8">
              <w:rPr>
                <w:rFonts w:ascii="Times New Roman" w:hAnsi="Times New Roman" w:cs="Times New Roman"/>
                <w:sz w:val="28"/>
                <w:szCs w:val="28"/>
                <w:lang w:val="uk-UA"/>
              </w:rPr>
              <w:lastRenderedPageBreak/>
              <w:t>громадами за інвестиційними ресурсами.</w:t>
            </w:r>
          </w:p>
          <w:p w:rsidR="00440660" w:rsidRPr="00340BA8" w:rsidRDefault="00440660" w:rsidP="00340BA8">
            <w:pPr>
              <w:spacing w:line="276" w:lineRule="auto"/>
              <w:ind w:firstLine="318"/>
              <w:rPr>
                <w:rFonts w:ascii="Times New Roman" w:hAnsi="Times New Roman" w:cs="Times New Roman"/>
                <w:sz w:val="28"/>
                <w:szCs w:val="28"/>
                <w:lang w:val="uk-UA"/>
              </w:rPr>
            </w:pPr>
          </w:p>
        </w:tc>
      </w:tr>
    </w:tbl>
    <w:p w:rsidR="00F62569" w:rsidRPr="00340BA8" w:rsidRDefault="00F62569" w:rsidP="00340BA8">
      <w:pPr>
        <w:pStyle w:val="ab"/>
        <w:spacing w:line="276" w:lineRule="auto"/>
        <w:ind w:firstLine="851"/>
        <w:jc w:val="both"/>
        <w:rPr>
          <w:rFonts w:ascii="Times New Roman" w:hAnsi="Times New Roman" w:cs="Times New Roman"/>
          <w:sz w:val="28"/>
          <w:szCs w:val="28"/>
          <w:bdr w:val="none" w:sz="0" w:space="0" w:color="auto" w:frame="1"/>
          <w:lang w:val="uk-UA"/>
        </w:rPr>
      </w:pPr>
    </w:p>
    <w:p w:rsidR="00AA6F3B" w:rsidRPr="00340BA8" w:rsidRDefault="00AA6F3B" w:rsidP="00340BA8">
      <w:pPr>
        <w:pStyle w:val="ab"/>
        <w:spacing w:line="276" w:lineRule="auto"/>
        <w:ind w:firstLine="851"/>
        <w:jc w:val="both"/>
        <w:rPr>
          <w:rFonts w:ascii="Times New Roman" w:hAnsi="Times New Roman" w:cs="Times New Roman"/>
          <w:sz w:val="28"/>
          <w:szCs w:val="28"/>
        </w:rPr>
      </w:pPr>
      <w:r w:rsidRPr="00340BA8">
        <w:rPr>
          <w:rFonts w:ascii="Times New Roman" w:hAnsi="Times New Roman" w:cs="Times New Roman"/>
          <w:sz w:val="28"/>
          <w:szCs w:val="28"/>
          <w:bdr w:val="none" w:sz="0" w:space="0" w:color="auto" w:frame="1"/>
          <w:lang w:val="uk-UA"/>
        </w:rPr>
        <w:t>В результаті проведеного SWOT</w:t>
      </w:r>
      <w:r w:rsidR="00B43EC9" w:rsidRPr="00340BA8">
        <w:rPr>
          <w:rFonts w:ascii="Times New Roman" w:hAnsi="Times New Roman" w:cs="Times New Roman"/>
          <w:sz w:val="28"/>
          <w:szCs w:val="28"/>
          <w:bdr w:val="none" w:sz="0" w:space="0" w:color="auto" w:frame="1"/>
          <w:lang w:val="uk-UA"/>
        </w:rPr>
        <w:t xml:space="preserve"> </w:t>
      </w:r>
      <w:r w:rsidRPr="00340BA8">
        <w:rPr>
          <w:rFonts w:ascii="Times New Roman" w:hAnsi="Times New Roman" w:cs="Times New Roman"/>
          <w:sz w:val="28"/>
          <w:szCs w:val="28"/>
          <w:bdr w:val="none" w:sz="0" w:space="0" w:color="auto" w:frame="1"/>
          <w:lang w:val="uk-UA"/>
        </w:rPr>
        <w:t>-</w:t>
      </w:r>
      <w:r w:rsidR="00B43EC9" w:rsidRPr="00340BA8">
        <w:rPr>
          <w:rFonts w:ascii="Times New Roman" w:hAnsi="Times New Roman" w:cs="Times New Roman"/>
          <w:sz w:val="28"/>
          <w:szCs w:val="28"/>
          <w:bdr w:val="none" w:sz="0" w:space="0" w:color="auto" w:frame="1"/>
          <w:lang w:val="uk-UA"/>
        </w:rPr>
        <w:t xml:space="preserve"> </w:t>
      </w:r>
      <w:r w:rsidRPr="00340BA8">
        <w:rPr>
          <w:rFonts w:ascii="Times New Roman" w:hAnsi="Times New Roman" w:cs="Times New Roman"/>
          <w:sz w:val="28"/>
          <w:szCs w:val="28"/>
          <w:bdr w:val="none" w:sz="0" w:space="0" w:color="auto" w:frame="1"/>
          <w:lang w:val="uk-UA"/>
        </w:rPr>
        <w:t>аналізу було визначено порівняльні переваги, виклики та ризики, які існують чи можуть існувати в громаді.</w:t>
      </w:r>
    </w:p>
    <w:p w:rsidR="00BC4738" w:rsidRDefault="00BC4738" w:rsidP="00340BA8">
      <w:pPr>
        <w:rPr>
          <w:rFonts w:ascii="Times New Roman" w:hAnsi="Times New Roman" w:cs="Times New Roman"/>
          <w:sz w:val="28"/>
          <w:szCs w:val="28"/>
          <w:lang w:val="uk-UA"/>
        </w:rPr>
      </w:pPr>
    </w:p>
    <w:p w:rsidR="0007374B" w:rsidRDefault="00190078" w:rsidP="005A662C">
      <w:pPr>
        <w:autoSpaceDE w:val="0"/>
        <w:autoSpaceDN w:val="0"/>
        <w:adjustRightInd w:val="0"/>
        <w:spacing w:after="0" w:line="240" w:lineRule="auto"/>
        <w:jc w:val="center"/>
        <w:rPr>
          <w:rFonts w:ascii="Times New Roman" w:hAnsi="Times New Roman" w:cs="Times New Roman"/>
          <w:b/>
          <w:sz w:val="28"/>
          <w:szCs w:val="28"/>
          <w:lang w:val="uk-UA"/>
        </w:rPr>
      </w:pPr>
      <w:r w:rsidRPr="00190078">
        <w:rPr>
          <w:rFonts w:ascii="Times New Roman" w:hAnsi="Times New Roman" w:cs="Times New Roman"/>
          <w:b/>
          <w:sz w:val="28"/>
          <w:szCs w:val="28"/>
          <w:lang w:val="uk-UA"/>
        </w:rPr>
        <w:t>3. Цілі та пріоритети розвитку територіальної громади.</w:t>
      </w:r>
    </w:p>
    <w:p w:rsidR="0007374B" w:rsidRDefault="0007374B" w:rsidP="0007374B">
      <w:pPr>
        <w:autoSpaceDE w:val="0"/>
        <w:autoSpaceDN w:val="0"/>
        <w:adjustRightInd w:val="0"/>
        <w:ind w:firstLine="851"/>
        <w:jc w:val="both"/>
        <w:rPr>
          <w:rFonts w:ascii="Times New Roman" w:hAnsi="Times New Roman" w:cs="Times New Roman"/>
          <w:color w:val="000000"/>
          <w:sz w:val="28"/>
          <w:szCs w:val="28"/>
          <w:lang w:val="uk-UA"/>
        </w:rPr>
      </w:pPr>
      <w:r w:rsidRPr="00384A3E">
        <w:rPr>
          <w:rFonts w:ascii="Times New Roman" w:hAnsi="Times New Roman" w:cs="Times New Roman"/>
          <w:color w:val="000000"/>
          <w:sz w:val="28"/>
          <w:szCs w:val="28"/>
          <w:lang w:val="uk-UA"/>
        </w:rPr>
        <w:t xml:space="preserve">Для забезпечення сталого соціально-економічного розвитку </w:t>
      </w:r>
      <w:r>
        <w:rPr>
          <w:rFonts w:ascii="Times New Roman" w:hAnsi="Times New Roman" w:cs="Times New Roman"/>
          <w:color w:val="000000"/>
          <w:sz w:val="28"/>
          <w:szCs w:val="28"/>
          <w:lang w:val="uk-UA"/>
        </w:rPr>
        <w:t>Піщанської</w:t>
      </w:r>
      <w:r w:rsidRPr="00384A3E">
        <w:rPr>
          <w:rFonts w:ascii="Times New Roman" w:hAnsi="Times New Roman" w:cs="Times New Roman"/>
          <w:color w:val="000000"/>
          <w:sz w:val="28"/>
          <w:szCs w:val="28"/>
          <w:lang w:val="uk-UA"/>
        </w:rPr>
        <w:t xml:space="preserve"> територіальної громади, на основі аналізу результатів розвитку за попередні періоди, нагальних потреб </w:t>
      </w:r>
      <w:r w:rsidR="00853368">
        <w:rPr>
          <w:rFonts w:ascii="Times New Roman" w:hAnsi="Times New Roman" w:cs="Times New Roman"/>
          <w:color w:val="000000"/>
          <w:sz w:val="28"/>
          <w:szCs w:val="28"/>
          <w:lang w:val="uk-UA"/>
        </w:rPr>
        <w:t>громади та</w:t>
      </w:r>
      <w:r w:rsidRPr="00384A3E">
        <w:rPr>
          <w:rFonts w:ascii="Times New Roman" w:hAnsi="Times New Roman" w:cs="Times New Roman"/>
          <w:color w:val="000000"/>
          <w:sz w:val="28"/>
          <w:szCs w:val="28"/>
          <w:lang w:val="uk-UA"/>
        </w:rPr>
        <w:t xml:space="preserve"> можливостей сільського бюджету на 202</w:t>
      </w:r>
      <w:r w:rsidR="005377DF">
        <w:rPr>
          <w:rFonts w:ascii="Times New Roman" w:hAnsi="Times New Roman" w:cs="Times New Roman"/>
          <w:color w:val="000000"/>
          <w:sz w:val="28"/>
          <w:szCs w:val="28"/>
          <w:lang w:val="uk-UA"/>
        </w:rPr>
        <w:t>3</w:t>
      </w:r>
      <w:r w:rsidRPr="00384A3E">
        <w:rPr>
          <w:rFonts w:ascii="Times New Roman" w:hAnsi="Times New Roman" w:cs="Times New Roman"/>
          <w:color w:val="000000"/>
          <w:sz w:val="28"/>
          <w:szCs w:val="28"/>
          <w:lang w:val="uk-UA"/>
        </w:rPr>
        <w:t xml:space="preserve"> рік, визначено </w:t>
      </w:r>
      <w:r w:rsidR="00853368" w:rsidRPr="00384A3E">
        <w:rPr>
          <w:rFonts w:ascii="Times New Roman" w:hAnsi="Times New Roman" w:cs="Times New Roman"/>
          <w:color w:val="000000"/>
          <w:sz w:val="28"/>
          <w:szCs w:val="28"/>
          <w:lang w:val="uk-UA"/>
        </w:rPr>
        <w:t xml:space="preserve">пріоритети </w:t>
      </w:r>
      <w:r w:rsidR="00853368">
        <w:rPr>
          <w:rFonts w:ascii="Times New Roman" w:hAnsi="Times New Roman" w:cs="Times New Roman"/>
          <w:color w:val="000000"/>
          <w:sz w:val="28"/>
          <w:szCs w:val="28"/>
          <w:lang w:val="uk-UA"/>
        </w:rPr>
        <w:t xml:space="preserve">та </w:t>
      </w:r>
      <w:r w:rsidRPr="00384A3E">
        <w:rPr>
          <w:rFonts w:ascii="Times New Roman" w:hAnsi="Times New Roman" w:cs="Times New Roman"/>
          <w:color w:val="000000"/>
          <w:sz w:val="28"/>
          <w:szCs w:val="28"/>
          <w:lang w:val="uk-UA"/>
        </w:rPr>
        <w:t xml:space="preserve">цілі виконавчого комітету </w:t>
      </w:r>
      <w:r>
        <w:rPr>
          <w:rFonts w:ascii="Times New Roman" w:hAnsi="Times New Roman" w:cs="Times New Roman"/>
          <w:color w:val="000000"/>
          <w:sz w:val="28"/>
          <w:szCs w:val="28"/>
          <w:lang w:val="uk-UA"/>
        </w:rPr>
        <w:t>Піщанської</w:t>
      </w:r>
      <w:r w:rsidRPr="00384A3E">
        <w:rPr>
          <w:rFonts w:ascii="Times New Roman" w:hAnsi="Times New Roman" w:cs="Times New Roman"/>
          <w:color w:val="000000"/>
          <w:sz w:val="28"/>
          <w:szCs w:val="28"/>
          <w:lang w:val="uk-UA"/>
        </w:rPr>
        <w:t xml:space="preserve"> територіальної громади на 202</w:t>
      </w:r>
      <w:r w:rsidR="005377DF">
        <w:rPr>
          <w:rFonts w:ascii="Times New Roman" w:hAnsi="Times New Roman" w:cs="Times New Roman"/>
          <w:color w:val="000000"/>
          <w:sz w:val="28"/>
          <w:szCs w:val="28"/>
          <w:lang w:val="uk-UA"/>
        </w:rPr>
        <w:t>3</w:t>
      </w:r>
      <w:r w:rsidRPr="00384A3E">
        <w:rPr>
          <w:rFonts w:ascii="Times New Roman" w:hAnsi="Times New Roman" w:cs="Times New Roman"/>
          <w:color w:val="000000"/>
          <w:sz w:val="28"/>
          <w:szCs w:val="28"/>
          <w:lang w:val="uk-UA"/>
        </w:rPr>
        <w:t xml:space="preserve"> рік.</w:t>
      </w:r>
    </w:p>
    <w:p w:rsidR="0053483F" w:rsidRDefault="0053483F" w:rsidP="0007374B">
      <w:pPr>
        <w:autoSpaceDE w:val="0"/>
        <w:autoSpaceDN w:val="0"/>
        <w:adjustRightInd w:val="0"/>
        <w:spacing w:after="0"/>
        <w:ind w:firstLine="851"/>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Пріоритет 1. Підвищення економічної ефективності використання ресурсного потенціалу громади.</w:t>
      </w:r>
    </w:p>
    <w:p w:rsidR="0053483F" w:rsidRDefault="0053483F" w:rsidP="0007374B">
      <w:pPr>
        <w:autoSpaceDE w:val="0"/>
        <w:autoSpaceDN w:val="0"/>
        <w:adjustRightInd w:val="0"/>
        <w:spacing w:after="0"/>
        <w:ind w:firstLine="851"/>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Цілі:</w:t>
      </w:r>
    </w:p>
    <w:p w:rsidR="002F47EC" w:rsidRPr="008231DC" w:rsidRDefault="002F47EC" w:rsidP="00E06B37">
      <w:pPr>
        <w:pStyle w:val="ab"/>
        <w:numPr>
          <w:ilvl w:val="0"/>
          <w:numId w:val="22"/>
        </w:numPr>
        <w:spacing w:line="276" w:lineRule="auto"/>
        <w:ind w:left="0" w:firstLine="851"/>
        <w:jc w:val="both"/>
        <w:rPr>
          <w:rFonts w:ascii="Times New Roman" w:hAnsi="Times New Roman" w:cs="Times New Roman"/>
          <w:sz w:val="28"/>
          <w:szCs w:val="28"/>
          <w:lang w:val="uk-UA"/>
        </w:rPr>
      </w:pPr>
      <w:r w:rsidRPr="008231DC">
        <w:rPr>
          <w:rFonts w:ascii="Times New Roman" w:hAnsi="Times New Roman" w:cs="Times New Roman"/>
          <w:sz w:val="28"/>
          <w:szCs w:val="28"/>
          <w:lang w:val="uk-UA"/>
        </w:rPr>
        <w:t>здійснення обліку майна Піщанської територіальної громади;</w:t>
      </w:r>
    </w:p>
    <w:p w:rsidR="002F47EC" w:rsidRPr="008231DC" w:rsidRDefault="002F47EC" w:rsidP="00E06B37">
      <w:pPr>
        <w:pStyle w:val="ab"/>
        <w:numPr>
          <w:ilvl w:val="0"/>
          <w:numId w:val="22"/>
        </w:numPr>
        <w:spacing w:line="276" w:lineRule="auto"/>
        <w:ind w:left="0" w:firstLine="851"/>
        <w:jc w:val="both"/>
        <w:rPr>
          <w:rFonts w:ascii="Times New Roman" w:hAnsi="Times New Roman" w:cs="Times New Roman"/>
          <w:sz w:val="28"/>
          <w:szCs w:val="28"/>
          <w:lang w:val="uk-UA"/>
        </w:rPr>
      </w:pPr>
      <w:r w:rsidRPr="008231DC">
        <w:rPr>
          <w:rFonts w:ascii="Times New Roman" w:hAnsi="Times New Roman" w:cs="Times New Roman"/>
          <w:sz w:val="28"/>
          <w:szCs w:val="28"/>
          <w:lang w:val="uk-UA"/>
        </w:rPr>
        <w:t xml:space="preserve">підвищення ефективності управління об’єктами комунальної власності; </w:t>
      </w:r>
    </w:p>
    <w:p w:rsidR="002F47EC" w:rsidRPr="008231DC" w:rsidRDefault="002F47EC" w:rsidP="00E06B37">
      <w:pPr>
        <w:pStyle w:val="ab"/>
        <w:numPr>
          <w:ilvl w:val="0"/>
          <w:numId w:val="22"/>
        </w:numPr>
        <w:spacing w:line="276" w:lineRule="auto"/>
        <w:ind w:left="0" w:firstLine="851"/>
        <w:jc w:val="both"/>
        <w:rPr>
          <w:rFonts w:ascii="Times New Roman" w:hAnsi="Times New Roman" w:cs="Times New Roman"/>
          <w:sz w:val="28"/>
          <w:szCs w:val="28"/>
          <w:lang w:val="uk-UA"/>
        </w:rPr>
      </w:pPr>
      <w:r w:rsidRPr="008231DC">
        <w:rPr>
          <w:rFonts w:ascii="Times New Roman" w:hAnsi="Times New Roman" w:cs="Times New Roman"/>
          <w:sz w:val="28"/>
          <w:szCs w:val="28"/>
          <w:lang w:val="uk-UA"/>
        </w:rPr>
        <w:t xml:space="preserve">підвищення рівня наповнення дохідної частини бюджету від використання об’єктів комунальної  власності; </w:t>
      </w:r>
    </w:p>
    <w:p w:rsidR="00537A88" w:rsidRPr="008231DC" w:rsidRDefault="00537A88" w:rsidP="00E06B37">
      <w:pPr>
        <w:pStyle w:val="ab"/>
        <w:numPr>
          <w:ilvl w:val="0"/>
          <w:numId w:val="22"/>
        </w:numPr>
        <w:spacing w:line="276" w:lineRule="auto"/>
        <w:ind w:left="0" w:firstLine="851"/>
        <w:jc w:val="both"/>
        <w:rPr>
          <w:rFonts w:ascii="Times New Roman" w:hAnsi="Times New Roman" w:cs="Times New Roman"/>
          <w:sz w:val="28"/>
          <w:szCs w:val="28"/>
          <w:lang w:val="uk-UA"/>
        </w:rPr>
      </w:pPr>
      <w:r w:rsidRPr="008231DC">
        <w:rPr>
          <w:rFonts w:ascii="Times New Roman" w:hAnsi="Times New Roman" w:cs="Times New Roman"/>
          <w:sz w:val="28"/>
          <w:szCs w:val="28"/>
          <w:lang w:val="uk-UA"/>
        </w:rPr>
        <w:t xml:space="preserve">проведення технічної інвентаризації об’єктів права комунальної власності та заходів по реєстрації прав власності на комунальне майно; </w:t>
      </w:r>
    </w:p>
    <w:p w:rsidR="00537A88" w:rsidRPr="008231DC" w:rsidRDefault="00537A88" w:rsidP="00E06B37">
      <w:pPr>
        <w:pStyle w:val="ab"/>
        <w:numPr>
          <w:ilvl w:val="0"/>
          <w:numId w:val="22"/>
        </w:numPr>
        <w:spacing w:line="276" w:lineRule="auto"/>
        <w:ind w:left="0" w:firstLine="851"/>
        <w:jc w:val="both"/>
        <w:rPr>
          <w:rFonts w:ascii="Times New Roman" w:hAnsi="Times New Roman" w:cs="Times New Roman"/>
          <w:sz w:val="28"/>
          <w:szCs w:val="28"/>
          <w:lang w:val="uk-UA"/>
        </w:rPr>
      </w:pPr>
      <w:r w:rsidRPr="008231DC">
        <w:rPr>
          <w:rFonts w:ascii="Times New Roman" w:hAnsi="Times New Roman" w:cs="Times New Roman"/>
          <w:sz w:val="28"/>
          <w:szCs w:val="28"/>
          <w:lang w:val="uk-UA"/>
        </w:rPr>
        <w:t xml:space="preserve">забезпечення виготовлення технічної документації по встановленню (відновленню) меж земельних ділянок під об’єктами комунального майна; </w:t>
      </w:r>
    </w:p>
    <w:p w:rsidR="00B54C13" w:rsidRDefault="002A17FE" w:rsidP="007353B6">
      <w:pPr>
        <w:pStyle w:val="a3"/>
        <w:numPr>
          <w:ilvl w:val="0"/>
          <w:numId w:val="21"/>
        </w:numPr>
        <w:ind w:left="0" w:firstLine="851"/>
        <w:jc w:val="both"/>
        <w:rPr>
          <w:rFonts w:ascii="Times New Roman" w:hAnsi="Times New Roman" w:cs="Times New Roman"/>
          <w:sz w:val="28"/>
          <w:szCs w:val="28"/>
          <w:lang w:val="uk-UA"/>
        </w:rPr>
      </w:pPr>
      <w:r w:rsidRPr="007353B6">
        <w:rPr>
          <w:rFonts w:ascii="Times New Roman" w:hAnsi="Times New Roman" w:cs="Times New Roman"/>
          <w:sz w:val="28"/>
          <w:szCs w:val="28"/>
          <w:lang w:val="uk-UA"/>
        </w:rPr>
        <w:t>вжиття заходів щодо проведення аудиту земель територіальної громади, зокрема земель несільськогосподарського та сільськогосподарського призначення за межами населених пунктів громади;</w:t>
      </w:r>
    </w:p>
    <w:p w:rsidR="001C1CA6" w:rsidRDefault="00B54C13" w:rsidP="00B54C13">
      <w:pPr>
        <w:pStyle w:val="a3"/>
        <w:numPr>
          <w:ilvl w:val="0"/>
          <w:numId w:val="21"/>
        </w:numPr>
        <w:spacing w:after="0"/>
        <w:ind w:left="0" w:firstLine="851"/>
        <w:jc w:val="both"/>
        <w:rPr>
          <w:rFonts w:ascii="Times New Roman" w:hAnsi="Times New Roman" w:cs="Times New Roman"/>
          <w:sz w:val="28"/>
          <w:szCs w:val="28"/>
          <w:lang w:val="uk-UA"/>
        </w:rPr>
      </w:pPr>
      <w:r w:rsidRPr="00B70022">
        <w:rPr>
          <w:rFonts w:ascii="Times New Roman" w:hAnsi="Times New Roman" w:cs="Times New Roman"/>
          <w:sz w:val="28"/>
          <w:szCs w:val="28"/>
          <w:lang w:val="uk-UA"/>
        </w:rPr>
        <w:t>посилення контролю за використанням земель сільськогосподарського призначення з метою виявле</w:t>
      </w:r>
      <w:r>
        <w:rPr>
          <w:rFonts w:ascii="Times New Roman" w:hAnsi="Times New Roman" w:cs="Times New Roman"/>
          <w:sz w:val="28"/>
          <w:szCs w:val="28"/>
          <w:lang w:val="uk-UA"/>
        </w:rPr>
        <w:t>ння фактичних землекористувачів</w:t>
      </w:r>
      <w:r w:rsidRPr="00B70022">
        <w:rPr>
          <w:rFonts w:ascii="Times New Roman" w:hAnsi="Times New Roman" w:cs="Times New Roman"/>
          <w:sz w:val="28"/>
          <w:szCs w:val="28"/>
          <w:lang w:val="uk-UA"/>
        </w:rPr>
        <w:t>;</w:t>
      </w:r>
    </w:p>
    <w:p w:rsidR="00B54C13" w:rsidRPr="001C1CA6" w:rsidRDefault="001C1CA6" w:rsidP="001C1CA6">
      <w:pPr>
        <w:pStyle w:val="a3"/>
        <w:numPr>
          <w:ilvl w:val="0"/>
          <w:numId w:val="21"/>
        </w:numPr>
        <w:spacing w:after="0"/>
        <w:ind w:left="0" w:firstLine="851"/>
        <w:jc w:val="both"/>
        <w:rPr>
          <w:rFonts w:ascii="Times New Roman" w:hAnsi="Times New Roman" w:cs="Times New Roman"/>
          <w:sz w:val="28"/>
          <w:szCs w:val="28"/>
          <w:lang w:val="uk-UA"/>
        </w:rPr>
      </w:pPr>
      <w:r w:rsidRPr="00B70022">
        <w:rPr>
          <w:rFonts w:ascii="Times New Roman" w:hAnsi="Times New Roman" w:cs="Times New Roman"/>
          <w:sz w:val="28"/>
          <w:szCs w:val="28"/>
          <w:lang w:val="uk-UA"/>
        </w:rPr>
        <w:t xml:space="preserve">вжиття </w:t>
      </w:r>
      <w:r>
        <w:rPr>
          <w:rFonts w:ascii="Times New Roman" w:hAnsi="Times New Roman" w:cs="Times New Roman"/>
          <w:sz w:val="28"/>
          <w:szCs w:val="28"/>
          <w:lang w:val="uk-UA"/>
        </w:rPr>
        <w:t>заходів щодо</w:t>
      </w:r>
      <w:r w:rsidRPr="00B70022">
        <w:rPr>
          <w:rFonts w:ascii="Times New Roman" w:hAnsi="Times New Roman" w:cs="Times New Roman"/>
          <w:sz w:val="28"/>
          <w:szCs w:val="28"/>
          <w:lang w:val="uk-UA"/>
        </w:rPr>
        <w:t xml:space="preserve"> приведення договорів оренди земельних ділянок у відповідність із вимогами Податкового кодексу, земельного </w:t>
      </w:r>
      <w:r w:rsidRPr="00B70022">
        <w:rPr>
          <w:rFonts w:ascii="Times New Roman" w:hAnsi="Times New Roman" w:cs="Times New Roman"/>
          <w:sz w:val="28"/>
          <w:szCs w:val="28"/>
          <w:lang w:val="uk-UA"/>
        </w:rPr>
        <w:lastRenderedPageBreak/>
        <w:t xml:space="preserve">законодавства України </w:t>
      </w:r>
      <w:r>
        <w:rPr>
          <w:rFonts w:ascii="Times New Roman" w:hAnsi="Times New Roman" w:cs="Times New Roman"/>
          <w:sz w:val="28"/>
          <w:szCs w:val="28"/>
          <w:lang w:val="uk-UA"/>
        </w:rPr>
        <w:t>з</w:t>
      </w:r>
      <w:r w:rsidRPr="00B70022">
        <w:rPr>
          <w:rFonts w:ascii="Times New Roman" w:hAnsi="Times New Roman" w:cs="Times New Roman"/>
          <w:sz w:val="28"/>
          <w:szCs w:val="28"/>
          <w:lang w:val="uk-UA"/>
        </w:rPr>
        <w:t xml:space="preserve"> обґрунтованого розміру орендної плати за землю відповідно до ринкових умов; </w:t>
      </w:r>
    </w:p>
    <w:p w:rsidR="001441B6" w:rsidRPr="007353B6" w:rsidRDefault="001441B6" w:rsidP="007353B6">
      <w:pPr>
        <w:pStyle w:val="a3"/>
        <w:numPr>
          <w:ilvl w:val="0"/>
          <w:numId w:val="21"/>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7353B6">
        <w:rPr>
          <w:rFonts w:ascii="Times New Roman CYR" w:hAnsi="Times New Roman CYR" w:cs="Times New Roman CYR"/>
          <w:color w:val="000000"/>
          <w:sz w:val="28"/>
          <w:szCs w:val="28"/>
          <w:lang w:val="uk-UA"/>
        </w:rPr>
        <w:t xml:space="preserve">створення стабільних та сприятливих умов для функціонування та розвитку підприємництва; </w:t>
      </w:r>
    </w:p>
    <w:p w:rsidR="001441B6" w:rsidRPr="007353B6" w:rsidRDefault="001441B6" w:rsidP="007353B6">
      <w:pPr>
        <w:pStyle w:val="a3"/>
        <w:numPr>
          <w:ilvl w:val="0"/>
          <w:numId w:val="21"/>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7353B6">
        <w:rPr>
          <w:rFonts w:ascii="Times New Roman CYR" w:hAnsi="Times New Roman CYR" w:cs="Times New Roman CYR"/>
          <w:color w:val="000000"/>
          <w:sz w:val="28"/>
          <w:szCs w:val="28"/>
          <w:lang w:val="uk-UA"/>
        </w:rPr>
        <w:t>залучення коштів  міжнародних  фінансових  організацій  в інвестиційні проекти розвитку громади</w:t>
      </w:r>
      <w:r w:rsidR="001D4934">
        <w:rPr>
          <w:rFonts w:ascii="Times New Roman CYR" w:hAnsi="Times New Roman CYR" w:cs="Times New Roman CYR"/>
          <w:color w:val="000000"/>
          <w:sz w:val="28"/>
          <w:szCs w:val="28"/>
          <w:lang w:val="uk-UA"/>
        </w:rPr>
        <w:t>;</w:t>
      </w:r>
    </w:p>
    <w:p w:rsidR="001441B6" w:rsidRPr="007353B6" w:rsidRDefault="001441B6" w:rsidP="007353B6">
      <w:pPr>
        <w:pStyle w:val="a3"/>
        <w:numPr>
          <w:ilvl w:val="0"/>
          <w:numId w:val="21"/>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7353B6">
        <w:rPr>
          <w:rFonts w:ascii="Times New Roman CYR" w:hAnsi="Times New Roman CYR" w:cs="Times New Roman CYR"/>
          <w:color w:val="000000"/>
          <w:sz w:val="28"/>
          <w:szCs w:val="28"/>
          <w:lang w:val="uk-UA"/>
        </w:rPr>
        <w:t xml:space="preserve">формування сприятливого середовища для здійснення підприємницької діяльності; </w:t>
      </w:r>
    </w:p>
    <w:p w:rsidR="001441B6" w:rsidRDefault="001441B6" w:rsidP="007353B6">
      <w:pPr>
        <w:pStyle w:val="a3"/>
        <w:numPr>
          <w:ilvl w:val="0"/>
          <w:numId w:val="21"/>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7353B6">
        <w:rPr>
          <w:rFonts w:ascii="Times New Roman CYR" w:hAnsi="Times New Roman CYR" w:cs="Times New Roman CYR"/>
          <w:color w:val="000000"/>
          <w:sz w:val="28"/>
          <w:szCs w:val="28"/>
          <w:lang w:val="uk-UA"/>
        </w:rPr>
        <w:t>надання суб</w:t>
      </w:r>
      <w:r w:rsidRPr="007353B6">
        <w:rPr>
          <w:rFonts w:ascii="Times New Roman" w:hAnsi="Times New Roman" w:cs="Times New Roman"/>
          <w:color w:val="000000"/>
          <w:sz w:val="28"/>
          <w:szCs w:val="28"/>
          <w:lang w:val="uk-UA"/>
        </w:rPr>
        <w:t>’</w:t>
      </w:r>
      <w:r w:rsidRPr="007353B6">
        <w:rPr>
          <w:rFonts w:ascii="Times New Roman CYR" w:hAnsi="Times New Roman CYR" w:cs="Times New Roman CYR"/>
          <w:color w:val="000000"/>
          <w:sz w:val="28"/>
          <w:szCs w:val="28"/>
          <w:lang w:val="uk-UA"/>
        </w:rPr>
        <w:t>єктам малого підприємництва інформа</w:t>
      </w:r>
      <w:r w:rsidR="00330686">
        <w:rPr>
          <w:rFonts w:ascii="Times New Roman CYR" w:hAnsi="Times New Roman CYR" w:cs="Times New Roman CYR"/>
          <w:color w:val="000000"/>
          <w:sz w:val="28"/>
          <w:szCs w:val="28"/>
          <w:lang w:val="uk-UA"/>
        </w:rPr>
        <w:t>ційно-консультативної допомоги.</w:t>
      </w:r>
    </w:p>
    <w:p w:rsidR="00720A0A" w:rsidRDefault="0053483F" w:rsidP="00B42BE0">
      <w:pPr>
        <w:autoSpaceDE w:val="0"/>
        <w:autoSpaceDN w:val="0"/>
        <w:adjustRightInd w:val="0"/>
        <w:spacing w:after="0" w:line="240" w:lineRule="auto"/>
        <w:ind w:firstLine="851"/>
        <w:jc w:val="both"/>
        <w:rPr>
          <w:rFonts w:ascii="Times New Roman CYR" w:hAnsi="Times New Roman CYR" w:cs="Times New Roman CYR"/>
          <w:b/>
          <w:color w:val="000000"/>
          <w:sz w:val="28"/>
          <w:szCs w:val="28"/>
          <w:lang w:val="uk-UA"/>
        </w:rPr>
      </w:pPr>
      <w:r>
        <w:rPr>
          <w:rFonts w:ascii="Times New Roman CYR" w:hAnsi="Times New Roman CYR" w:cs="Times New Roman CYR"/>
          <w:b/>
          <w:color w:val="000000"/>
          <w:sz w:val="28"/>
          <w:szCs w:val="28"/>
          <w:lang w:val="uk-UA"/>
        </w:rPr>
        <w:t>Пріоритет 2. Підвищення якості життя, комфортних умов та добробуту населення громади.</w:t>
      </w:r>
    </w:p>
    <w:p w:rsidR="0053483F" w:rsidRDefault="0053483F" w:rsidP="00330686">
      <w:pPr>
        <w:autoSpaceDE w:val="0"/>
        <w:autoSpaceDN w:val="0"/>
        <w:adjustRightInd w:val="0"/>
        <w:spacing w:after="0" w:line="240" w:lineRule="auto"/>
        <w:ind w:firstLine="851"/>
        <w:rPr>
          <w:rFonts w:ascii="Times New Roman CYR" w:hAnsi="Times New Roman CYR" w:cs="Times New Roman CYR"/>
          <w:b/>
          <w:color w:val="000000"/>
          <w:sz w:val="28"/>
          <w:szCs w:val="28"/>
          <w:lang w:val="uk-UA"/>
        </w:rPr>
      </w:pPr>
      <w:r>
        <w:rPr>
          <w:rFonts w:ascii="Times New Roman CYR" w:hAnsi="Times New Roman CYR" w:cs="Times New Roman CYR"/>
          <w:b/>
          <w:color w:val="000000"/>
          <w:sz w:val="28"/>
          <w:szCs w:val="28"/>
          <w:lang w:val="uk-UA"/>
        </w:rPr>
        <w:t>Цілі:</w:t>
      </w:r>
    </w:p>
    <w:p w:rsidR="00E25A53" w:rsidRDefault="00E25A53" w:rsidP="00E25A53">
      <w:pPr>
        <w:pStyle w:val="ab"/>
        <w:numPr>
          <w:ilvl w:val="0"/>
          <w:numId w:val="23"/>
        </w:numPr>
        <w:spacing w:line="276"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6E7D5B">
        <w:rPr>
          <w:rFonts w:ascii="Times New Roman" w:hAnsi="Times New Roman" w:cs="Times New Roman"/>
          <w:sz w:val="28"/>
          <w:szCs w:val="28"/>
          <w:lang w:val="uk-UA"/>
        </w:rPr>
        <w:t xml:space="preserve">оліпшення соціальної інфраструктури </w:t>
      </w:r>
      <w:r>
        <w:rPr>
          <w:rFonts w:ascii="Times New Roman" w:hAnsi="Times New Roman" w:cs="Times New Roman"/>
          <w:sz w:val="28"/>
          <w:szCs w:val="28"/>
          <w:lang w:val="uk-UA"/>
        </w:rPr>
        <w:t>громади;</w:t>
      </w:r>
    </w:p>
    <w:p w:rsidR="00090146" w:rsidRPr="006E7D5B" w:rsidRDefault="00090146" w:rsidP="00E25A53">
      <w:pPr>
        <w:pStyle w:val="ab"/>
        <w:numPr>
          <w:ilvl w:val="0"/>
          <w:numId w:val="23"/>
        </w:numPr>
        <w:spacing w:line="276"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вжиття заходів з організації нових автобусних маршрутів на території громади;</w:t>
      </w:r>
    </w:p>
    <w:p w:rsidR="006E7D5B" w:rsidRDefault="006E7D5B" w:rsidP="00A71A71">
      <w:pPr>
        <w:pStyle w:val="ab"/>
        <w:numPr>
          <w:ilvl w:val="0"/>
          <w:numId w:val="23"/>
        </w:numPr>
        <w:spacing w:line="276" w:lineRule="auto"/>
        <w:ind w:left="0" w:firstLine="851"/>
        <w:jc w:val="both"/>
        <w:rPr>
          <w:rFonts w:ascii="Times New Roman" w:hAnsi="Times New Roman" w:cs="Times New Roman"/>
          <w:sz w:val="28"/>
          <w:szCs w:val="28"/>
          <w:lang w:val="uk-UA"/>
        </w:rPr>
      </w:pPr>
      <w:r w:rsidRPr="006E7D5B">
        <w:rPr>
          <w:rFonts w:ascii="Times New Roman" w:hAnsi="Times New Roman" w:cs="Times New Roman"/>
          <w:sz w:val="28"/>
          <w:szCs w:val="28"/>
          <w:lang w:val="uk-UA"/>
        </w:rPr>
        <w:t>капітальний та поточний ремонт</w:t>
      </w:r>
      <w:r w:rsidR="0036696D">
        <w:rPr>
          <w:rFonts w:ascii="Times New Roman" w:hAnsi="Times New Roman" w:cs="Times New Roman"/>
          <w:sz w:val="28"/>
          <w:szCs w:val="28"/>
          <w:lang w:val="uk-UA"/>
        </w:rPr>
        <w:t>, будівництво та</w:t>
      </w:r>
      <w:r w:rsidR="0036696D" w:rsidRPr="006E7D5B">
        <w:rPr>
          <w:rFonts w:ascii="Times New Roman" w:hAnsi="Times New Roman" w:cs="Times New Roman"/>
          <w:sz w:val="28"/>
          <w:szCs w:val="28"/>
          <w:lang w:val="uk-UA"/>
        </w:rPr>
        <w:t xml:space="preserve"> реконструкція,</w:t>
      </w:r>
      <w:r w:rsidRPr="006E7D5B">
        <w:rPr>
          <w:rFonts w:ascii="Times New Roman" w:hAnsi="Times New Roman" w:cs="Times New Roman"/>
          <w:sz w:val="28"/>
          <w:szCs w:val="28"/>
          <w:lang w:val="uk-UA"/>
        </w:rPr>
        <w:t xml:space="preserve"> автомобільних доріг; </w:t>
      </w:r>
    </w:p>
    <w:p w:rsidR="006E7D5B" w:rsidRPr="006E7D5B" w:rsidRDefault="00F8150C" w:rsidP="00A71A71">
      <w:pPr>
        <w:pStyle w:val="ab"/>
        <w:numPr>
          <w:ilvl w:val="0"/>
          <w:numId w:val="23"/>
        </w:numPr>
        <w:spacing w:line="276"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будівництво, </w:t>
      </w:r>
      <w:r w:rsidR="006E7D5B" w:rsidRPr="006E7D5B">
        <w:rPr>
          <w:rFonts w:ascii="Times New Roman" w:hAnsi="Times New Roman" w:cs="Times New Roman"/>
          <w:sz w:val="28"/>
          <w:szCs w:val="28"/>
          <w:lang w:val="uk-UA"/>
        </w:rPr>
        <w:t>ремонт</w:t>
      </w:r>
      <w:r>
        <w:rPr>
          <w:rFonts w:ascii="Times New Roman" w:hAnsi="Times New Roman" w:cs="Times New Roman"/>
          <w:sz w:val="28"/>
          <w:szCs w:val="28"/>
          <w:lang w:val="uk-UA"/>
        </w:rPr>
        <w:t>,</w:t>
      </w:r>
      <w:r w:rsidR="006E7D5B" w:rsidRPr="006E7D5B">
        <w:rPr>
          <w:rFonts w:ascii="Times New Roman" w:hAnsi="Times New Roman" w:cs="Times New Roman"/>
          <w:sz w:val="28"/>
          <w:szCs w:val="28"/>
          <w:lang w:val="uk-UA"/>
        </w:rPr>
        <w:t xml:space="preserve"> реконструкція систем в</w:t>
      </w:r>
      <w:r w:rsidR="00B92149">
        <w:rPr>
          <w:rFonts w:ascii="Times New Roman" w:hAnsi="Times New Roman" w:cs="Times New Roman"/>
          <w:sz w:val="28"/>
          <w:szCs w:val="28"/>
          <w:lang w:val="uk-UA"/>
        </w:rPr>
        <w:t>одопостачання та водовідведення</w:t>
      </w:r>
      <w:r w:rsidR="006E7D5B" w:rsidRPr="006E7D5B">
        <w:rPr>
          <w:rFonts w:ascii="Times New Roman" w:hAnsi="Times New Roman" w:cs="Times New Roman"/>
          <w:sz w:val="28"/>
          <w:szCs w:val="28"/>
          <w:lang w:val="uk-UA"/>
        </w:rPr>
        <w:t xml:space="preserve">; </w:t>
      </w:r>
    </w:p>
    <w:p w:rsidR="006E7D5B" w:rsidRPr="006E7D5B" w:rsidRDefault="006E7D5B" w:rsidP="00A71A71">
      <w:pPr>
        <w:pStyle w:val="ab"/>
        <w:numPr>
          <w:ilvl w:val="0"/>
          <w:numId w:val="23"/>
        </w:numPr>
        <w:spacing w:line="276" w:lineRule="auto"/>
        <w:ind w:left="0" w:firstLine="851"/>
        <w:jc w:val="both"/>
        <w:rPr>
          <w:rFonts w:ascii="Times New Roman" w:hAnsi="Times New Roman" w:cs="Times New Roman"/>
          <w:sz w:val="28"/>
          <w:szCs w:val="28"/>
          <w:lang w:val="uk-UA"/>
        </w:rPr>
      </w:pPr>
      <w:r w:rsidRPr="006E7D5B">
        <w:rPr>
          <w:rFonts w:ascii="Times New Roman" w:hAnsi="Times New Roman" w:cs="Times New Roman"/>
          <w:sz w:val="28"/>
          <w:szCs w:val="28"/>
          <w:lang w:val="uk-UA"/>
        </w:rPr>
        <w:t xml:space="preserve">капітальний та поточний ремонт, технічне переоснащення мереж вуличного освітлення; </w:t>
      </w:r>
    </w:p>
    <w:p w:rsidR="006E7D5B" w:rsidRPr="006E7D5B" w:rsidRDefault="006E7D5B" w:rsidP="00A71A71">
      <w:pPr>
        <w:pStyle w:val="ab"/>
        <w:numPr>
          <w:ilvl w:val="0"/>
          <w:numId w:val="23"/>
        </w:numPr>
        <w:spacing w:line="276" w:lineRule="auto"/>
        <w:ind w:left="0" w:firstLine="851"/>
        <w:jc w:val="both"/>
        <w:rPr>
          <w:rFonts w:ascii="Times New Roman" w:hAnsi="Times New Roman" w:cs="Times New Roman"/>
          <w:sz w:val="28"/>
          <w:szCs w:val="28"/>
          <w:lang w:val="uk-UA"/>
        </w:rPr>
      </w:pPr>
      <w:r w:rsidRPr="006E7D5B">
        <w:rPr>
          <w:rFonts w:ascii="Times New Roman" w:hAnsi="Times New Roman" w:cs="Times New Roman"/>
          <w:sz w:val="28"/>
          <w:szCs w:val="28"/>
          <w:lang w:val="uk-UA"/>
        </w:rPr>
        <w:t>забезпечення утримання в належному експлуатаційному та санітарному стані об’єктів благоустрою, створення належних умов для життєдія</w:t>
      </w:r>
      <w:r w:rsidR="003C2D5D">
        <w:rPr>
          <w:rFonts w:ascii="Times New Roman" w:hAnsi="Times New Roman" w:cs="Times New Roman"/>
          <w:sz w:val="28"/>
          <w:szCs w:val="28"/>
          <w:lang w:val="uk-UA"/>
        </w:rPr>
        <w:t>льності та відпочинку населення</w:t>
      </w:r>
      <w:r w:rsidRPr="006E7D5B">
        <w:rPr>
          <w:rFonts w:ascii="Times New Roman" w:hAnsi="Times New Roman" w:cs="Times New Roman"/>
          <w:sz w:val="28"/>
          <w:szCs w:val="28"/>
          <w:lang w:val="uk-UA"/>
        </w:rPr>
        <w:t xml:space="preserve"> громади; </w:t>
      </w:r>
    </w:p>
    <w:p w:rsidR="002F47EC" w:rsidRPr="006E7D5B" w:rsidRDefault="00A13403" w:rsidP="00A71A71">
      <w:pPr>
        <w:pStyle w:val="ab"/>
        <w:numPr>
          <w:ilvl w:val="0"/>
          <w:numId w:val="23"/>
        </w:numPr>
        <w:spacing w:line="276"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6E7D5B" w:rsidRPr="006E7D5B">
        <w:rPr>
          <w:rFonts w:ascii="Times New Roman" w:hAnsi="Times New Roman" w:cs="Times New Roman"/>
          <w:sz w:val="28"/>
          <w:szCs w:val="28"/>
          <w:lang w:val="uk-UA"/>
        </w:rPr>
        <w:t>хоплення всієї те</w:t>
      </w:r>
      <w:r>
        <w:rPr>
          <w:rFonts w:ascii="Times New Roman" w:hAnsi="Times New Roman" w:cs="Times New Roman"/>
          <w:sz w:val="28"/>
          <w:szCs w:val="28"/>
          <w:lang w:val="uk-UA"/>
        </w:rPr>
        <w:t>риторії громади високошвидкісною мережею – інтернет;</w:t>
      </w:r>
    </w:p>
    <w:p w:rsidR="006E7D5B" w:rsidRPr="006E7D5B" w:rsidRDefault="006E7D5B" w:rsidP="00A71A71">
      <w:pPr>
        <w:pStyle w:val="ab"/>
        <w:numPr>
          <w:ilvl w:val="0"/>
          <w:numId w:val="23"/>
        </w:numPr>
        <w:spacing w:line="276" w:lineRule="auto"/>
        <w:ind w:left="0" w:firstLine="851"/>
        <w:jc w:val="both"/>
        <w:rPr>
          <w:rFonts w:ascii="Times New Roman" w:hAnsi="Times New Roman" w:cs="Times New Roman"/>
          <w:sz w:val="28"/>
          <w:szCs w:val="28"/>
          <w:lang w:val="uk-UA"/>
        </w:rPr>
      </w:pPr>
      <w:r w:rsidRPr="006E7D5B">
        <w:rPr>
          <w:rFonts w:ascii="Times New Roman" w:hAnsi="Times New Roman" w:cs="Times New Roman"/>
          <w:sz w:val="28"/>
          <w:szCs w:val="28"/>
          <w:lang w:val="uk-UA"/>
        </w:rPr>
        <w:t xml:space="preserve">утримання в належному стані діючих  сміттєзвалищ, ліквідація стихійних сміттєзвалищ; </w:t>
      </w:r>
    </w:p>
    <w:p w:rsidR="006E7D5B" w:rsidRPr="006E7D5B" w:rsidRDefault="006E7D5B" w:rsidP="00A71A71">
      <w:pPr>
        <w:pStyle w:val="ab"/>
        <w:numPr>
          <w:ilvl w:val="0"/>
          <w:numId w:val="23"/>
        </w:numPr>
        <w:spacing w:line="276" w:lineRule="auto"/>
        <w:ind w:left="0" w:firstLine="851"/>
        <w:jc w:val="both"/>
        <w:rPr>
          <w:rFonts w:ascii="Times New Roman" w:hAnsi="Times New Roman" w:cs="Times New Roman"/>
          <w:sz w:val="28"/>
          <w:szCs w:val="28"/>
          <w:lang w:val="uk-UA"/>
        </w:rPr>
      </w:pPr>
      <w:r w:rsidRPr="006E7D5B">
        <w:rPr>
          <w:rFonts w:ascii="Times New Roman" w:hAnsi="Times New Roman" w:cs="Times New Roman"/>
          <w:sz w:val="28"/>
          <w:szCs w:val="28"/>
          <w:lang w:val="uk-UA"/>
        </w:rPr>
        <w:t xml:space="preserve">придбання та встановлення дорожніх знаків, проведення робіт з нанесення дорожньої розмітки на дорогах з твердим покриттям; </w:t>
      </w:r>
    </w:p>
    <w:p w:rsidR="0007374B" w:rsidRPr="00B70022" w:rsidRDefault="0007374B" w:rsidP="00B70022">
      <w:pPr>
        <w:spacing w:after="0"/>
        <w:ind w:firstLine="851"/>
        <w:jc w:val="both"/>
        <w:rPr>
          <w:rFonts w:ascii="Times New Roman" w:hAnsi="Times New Roman" w:cs="Times New Roman"/>
          <w:b/>
          <w:sz w:val="28"/>
          <w:szCs w:val="28"/>
          <w:lang w:val="uk-UA"/>
        </w:rPr>
      </w:pPr>
      <w:r w:rsidRPr="00B70022">
        <w:rPr>
          <w:rFonts w:ascii="Times New Roman" w:hAnsi="Times New Roman" w:cs="Times New Roman"/>
          <w:b/>
          <w:sz w:val="28"/>
          <w:szCs w:val="28"/>
          <w:lang w:val="uk-UA"/>
        </w:rPr>
        <w:t xml:space="preserve">Пріоритет </w:t>
      </w:r>
      <w:r w:rsidR="00386D03">
        <w:rPr>
          <w:rFonts w:ascii="Times New Roman" w:hAnsi="Times New Roman" w:cs="Times New Roman"/>
          <w:b/>
          <w:sz w:val="28"/>
          <w:szCs w:val="28"/>
          <w:lang w:val="uk-UA"/>
        </w:rPr>
        <w:t>3</w:t>
      </w:r>
      <w:r w:rsidRPr="00B70022">
        <w:rPr>
          <w:rFonts w:ascii="Times New Roman" w:hAnsi="Times New Roman" w:cs="Times New Roman"/>
          <w:b/>
          <w:sz w:val="28"/>
          <w:szCs w:val="28"/>
          <w:lang w:val="uk-UA"/>
        </w:rPr>
        <w:t>. Підвищення фінансової спроможності територіальної громади та</w:t>
      </w:r>
      <w:r w:rsidR="00E13F5E" w:rsidRPr="00B70022">
        <w:rPr>
          <w:rFonts w:ascii="Times New Roman" w:hAnsi="Times New Roman" w:cs="Times New Roman"/>
          <w:b/>
          <w:sz w:val="28"/>
          <w:szCs w:val="28"/>
          <w:lang w:val="uk-UA"/>
        </w:rPr>
        <w:t xml:space="preserve"> </w:t>
      </w:r>
      <w:r w:rsidR="00A35042" w:rsidRPr="00B70022">
        <w:rPr>
          <w:rFonts w:ascii="Times New Roman" w:hAnsi="Times New Roman" w:cs="Times New Roman"/>
          <w:b/>
          <w:sz w:val="28"/>
          <w:szCs w:val="28"/>
          <w:lang w:val="uk-UA"/>
        </w:rPr>
        <w:t>збільшення дохідної частини бюджету</w:t>
      </w:r>
      <w:r w:rsidRPr="00B70022">
        <w:rPr>
          <w:rFonts w:ascii="Times New Roman" w:hAnsi="Times New Roman" w:cs="Times New Roman"/>
          <w:b/>
          <w:sz w:val="28"/>
          <w:szCs w:val="28"/>
          <w:lang w:val="uk-UA"/>
        </w:rPr>
        <w:t>.</w:t>
      </w:r>
    </w:p>
    <w:p w:rsidR="0007374B" w:rsidRPr="00B70022" w:rsidRDefault="0007374B" w:rsidP="00B70022">
      <w:pPr>
        <w:spacing w:after="0"/>
        <w:ind w:firstLine="851"/>
        <w:jc w:val="both"/>
        <w:rPr>
          <w:rFonts w:ascii="Times New Roman" w:hAnsi="Times New Roman" w:cs="Times New Roman"/>
          <w:b/>
          <w:sz w:val="28"/>
          <w:szCs w:val="28"/>
          <w:lang w:val="uk-UA"/>
        </w:rPr>
      </w:pPr>
      <w:r w:rsidRPr="00B70022">
        <w:rPr>
          <w:rFonts w:ascii="Times New Roman" w:hAnsi="Times New Roman" w:cs="Times New Roman"/>
          <w:b/>
          <w:sz w:val="28"/>
          <w:szCs w:val="28"/>
          <w:lang w:val="uk-UA"/>
        </w:rPr>
        <w:t>Ціл</w:t>
      </w:r>
      <w:r w:rsidR="0036561F" w:rsidRPr="00B70022">
        <w:rPr>
          <w:rFonts w:ascii="Times New Roman" w:hAnsi="Times New Roman" w:cs="Times New Roman"/>
          <w:b/>
          <w:sz w:val="28"/>
          <w:szCs w:val="28"/>
          <w:lang w:val="uk-UA"/>
        </w:rPr>
        <w:t>і:</w:t>
      </w:r>
    </w:p>
    <w:p w:rsidR="0007374B" w:rsidRPr="00B70022" w:rsidRDefault="0007374B" w:rsidP="00B70022">
      <w:pPr>
        <w:pStyle w:val="ab"/>
        <w:numPr>
          <w:ilvl w:val="0"/>
          <w:numId w:val="9"/>
        </w:numPr>
        <w:spacing w:line="276" w:lineRule="auto"/>
        <w:ind w:left="0" w:firstLine="851"/>
        <w:jc w:val="both"/>
        <w:rPr>
          <w:rFonts w:ascii="Times New Roman" w:hAnsi="Times New Roman" w:cs="Times New Roman"/>
          <w:sz w:val="28"/>
          <w:szCs w:val="28"/>
          <w:lang w:val="uk-UA"/>
        </w:rPr>
      </w:pPr>
      <w:r w:rsidRPr="00B70022">
        <w:rPr>
          <w:rFonts w:ascii="Times New Roman" w:hAnsi="Times New Roman" w:cs="Times New Roman"/>
          <w:sz w:val="28"/>
          <w:szCs w:val="28"/>
          <w:lang w:val="uk-UA"/>
        </w:rPr>
        <w:t>запровадження дієвого механізму управління бюджетним процесом як складової частини системи управління фінансами;</w:t>
      </w:r>
    </w:p>
    <w:p w:rsidR="00F3699D" w:rsidRPr="00B70022" w:rsidRDefault="0007374B" w:rsidP="00B70022">
      <w:pPr>
        <w:pStyle w:val="ab"/>
        <w:numPr>
          <w:ilvl w:val="0"/>
          <w:numId w:val="9"/>
        </w:numPr>
        <w:spacing w:line="276" w:lineRule="auto"/>
        <w:ind w:left="0" w:firstLine="851"/>
        <w:jc w:val="both"/>
        <w:rPr>
          <w:rFonts w:ascii="Times New Roman" w:hAnsi="Times New Roman" w:cs="Times New Roman"/>
          <w:sz w:val="28"/>
          <w:szCs w:val="28"/>
          <w:lang w:val="uk-UA"/>
        </w:rPr>
      </w:pPr>
      <w:r w:rsidRPr="00B70022">
        <w:rPr>
          <w:rFonts w:ascii="Times New Roman" w:hAnsi="Times New Roman" w:cs="Times New Roman"/>
          <w:sz w:val="28"/>
          <w:szCs w:val="28"/>
          <w:lang w:val="uk-UA"/>
        </w:rPr>
        <w:t>забезпечення наповнюваності бюджету, раціонального використання коштів, підвищення резу</w:t>
      </w:r>
      <w:r w:rsidR="0036561F" w:rsidRPr="00B70022">
        <w:rPr>
          <w:rFonts w:ascii="Times New Roman" w:hAnsi="Times New Roman" w:cs="Times New Roman"/>
          <w:sz w:val="28"/>
          <w:szCs w:val="28"/>
          <w:lang w:val="uk-UA"/>
        </w:rPr>
        <w:t>льтативності бюджетних видатків;</w:t>
      </w:r>
    </w:p>
    <w:p w:rsidR="00F3699D" w:rsidRPr="00B70022" w:rsidRDefault="0007374B" w:rsidP="00B70022">
      <w:pPr>
        <w:pStyle w:val="ab"/>
        <w:numPr>
          <w:ilvl w:val="0"/>
          <w:numId w:val="9"/>
        </w:numPr>
        <w:spacing w:line="276" w:lineRule="auto"/>
        <w:ind w:left="0" w:firstLine="851"/>
        <w:jc w:val="both"/>
        <w:rPr>
          <w:rFonts w:ascii="Times New Roman" w:hAnsi="Times New Roman" w:cs="Times New Roman"/>
          <w:sz w:val="28"/>
          <w:szCs w:val="28"/>
          <w:lang w:val="uk-UA"/>
        </w:rPr>
      </w:pPr>
      <w:r w:rsidRPr="00B70022">
        <w:rPr>
          <w:rFonts w:ascii="Times New Roman" w:hAnsi="Times New Roman" w:cs="Times New Roman"/>
          <w:sz w:val="28"/>
          <w:szCs w:val="28"/>
          <w:lang w:val="uk-UA"/>
        </w:rPr>
        <w:lastRenderedPageBreak/>
        <w:t xml:space="preserve">здійснення контролю за справлянням надходжень до бюджету, забезпечення своєчасних та в повному обсязі надходжень по всіх джерелах наповнення дохідної частини бюджету територіальної громади; </w:t>
      </w:r>
    </w:p>
    <w:p w:rsidR="00F3699D" w:rsidRPr="00B70022" w:rsidRDefault="0007374B" w:rsidP="00B70022">
      <w:pPr>
        <w:pStyle w:val="ab"/>
        <w:numPr>
          <w:ilvl w:val="0"/>
          <w:numId w:val="9"/>
        </w:numPr>
        <w:spacing w:line="276" w:lineRule="auto"/>
        <w:ind w:left="0" w:firstLine="851"/>
        <w:jc w:val="both"/>
        <w:rPr>
          <w:rFonts w:ascii="Times New Roman" w:hAnsi="Times New Roman" w:cs="Times New Roman"/>
          <w:sz w:val="28"/>
          <w:szCs w:val="28"/>
          <w:lang w:val="uk-UA"/>
        </w:rPr>
      </w:pPr>
      <w:r w:rsidRPr="00B70022">
        <w:rPr>
          <w:rFonts w:ascii="Times New Roman" w:hAnsi="Times New Roman" w:cs="Times New Roman"/>
          <w:sz w:val="28"/>
          <w:szCs w:val="28"/>
          <w:lang w:val="uk-UA"/>
        </w:rPr>
        <w:t>проведення моніторингу стану забезпечення надходжень до бюджету територіальної громади</w:t>
      </w:r>
      <w:r w:rsidR="0036561F" w:rsidRPr="00B70022">
        <w:rPr>
          <w:rFonts w:ascii="Times New Roman" w:hAnsi="Times New Roman" w:cs="Times New Roman"/>
          <w:sz w:val="28"/>
          <w:szCs w:val="28"/>
          <w:lang w:val="uk-UA"/>
        </w:rPr>
        <w:t>,</w:t>
      </w:r>
      <w:r w:rsidRPr="00B70022">
        <w:rPr>
          <w:rFonts w:ascii="Times New Roman" w:hAnsi="Times New Roman" w:cs="Times New Roman"/>
          <w:sz w:val="28"/>
          <w:szCs w:val="28"/>
          <w:lang w:val="uk-UA"/>
        </w:rPr>
        <w:t xml:space="preserve"> виявлення резервів та вишукування додаткових джерел надходжень до дохідної частини бюджету;</w:t>
      </w:r>
    </w:p>
    <w:p w:rsidR="00F3699D" w:rsidRPr="00B70022" w:rsidRDefault="0007374B" w:rsidP="00B70022">
      <w:pPr>
        <w:pStyle w:val="ab"/>
        <w:numPr>
          <w:ilvl w:val="0"/>
          <w:numId w:val="9"/>
        </w:numPr>
        <w:spacing w:line="276" w:lineRule="auto"/>
        <w:ind w:left="0" w:firstLine="851"/>
        <w:jc w:val="both"/>
        <w:rPr>
          <w:rFonts w:ascii="Times New Roman" w:hAnsi="Times New Roman" w:cs="Times New Roman"/>
          <w:sz w:val="28"/>
          <w:szCs w:val="28"/>
          <w:lang w:val="uk-UA"/>
        </w:rPr>
      </w:pPr>
      <w:r w:rsidRPr="00B70022">
        <w:rPr>
          <w:rFonts w:ascii="Times New Roman" w:hAnsi="Times New Roman" w:cs="Times New Roman"/>
          <w:sz w:val="28"/>
          <w:szCs w:val="28"/>
          <w:lang w:val="uk-UA"/>
        </w:rPr>
        <w:t>проведення аналізу факторів впливу на наповнення дохідної частини бюджету від податку на доходи ф</w:t>
      </w:r>
      <w:r w:rsidR="00F3699D" w:rsidRPr="00B70022">
        <w:rPr>
          <w:rFonts w:ascii="Times New Roman" w:hAnsi="Times New Roman" w:cs="Times New Roman"/>
          <w:sz w:val="28"/>
          <w:szCs w:val="28"/>
          <w:lang w:val="uk-UA"/>
        </w:rPr>
        <w:t>ізичних осіб та плати за землю;</w:t>
      </w:r>
    </w:p>
    <w:p w:rsidR="005A259E" w:rsidRDefault="0007374B" w:rsidP="00B70022">
      <w:pPr>
        <w:pStyle w:val="ab"/>
        <w:numPr>
          <w:ilvl w:val="0"/>
          <w:numId w:val="9"/>
        </w:numPr>
        <w:spacing w:line="276" w:lineRule="auto"/>
        <w:ind w:left="0" w:firstLine="851"/>
        <w:jc w:val="both"/>
        <w:rPr>
          <w:rFonts w:ascii="Times New Roman" w:hAnsi="Times New Roman" w:cs="Times New Roman"/>
          <w:sz w:val="28"/>
          <w:szCs w:val="28"/>
          <w:lang w:val="uk-UA"/>
        </w:rPr>
      </w:pPr>
      <w:r w:rsidRPr="00B70022">
        <w:rPr>
          <w:rFonts w:ascii="Times New Roman" w:hAnsi="Times New Roman" w:cs="Times New Roman"/>
          <w:sz w:val="28"/>
          <w:szCs w:val="28"/>
          <w:lang w:val="uk-UA"/>
        </w:rPr>
        <w:t xml:space="preserve">вжиття заходів щодо легалізації робочих місць, виявлення суб'єктів господарювання, які мінімізують податкові зобов'язання та ухиляються від сплати податків; </w:t>
      </w:r>
    </w:p>
    <w:p w:rsidR="00F3699D" w:rsidRPr="00B70022" w:rsidRDefault="0007374B" w:rsidP="00B70022">
      <w:pPr>
        <w:pStyle w:val="ab"/>
        <w:numPr>
          <w:ilvl w:val="0"/>
          <w:numId w:val="9"/>
        </w:numPr>
        <w:spacing w:line="276" w:lineRule="auto"/>
        <w:ind w:left="0" w:firstLine="851"/>
        <w:jc w:val="both"/>
        <w:rPr>
          <w:rFonts w:ascii="Times New Roman" w:hAnsi="Times New Roman" w:cs="Times New Roman"/>
          <w:sz w:val="28"/>
          <w:szCs w:val="28"/>
          <w:lang w:val="uk-UA"/>
        </w:rPr>
      </w:pPr>
      <w:r w:rsidRPr="00B70022">
        <w:rPr>
          <w:rFonts w:ascii="Times New Roman" w:hAnsi="Times New Roman" w:cs="Times New Roman"/>
          <w:sz w:val="28"/>
          <w:szCs w:val="28"/>
          <w:lang w:val="uk-UA"/>
        </w:rPr>
        <w:t xml:space="preserve">вжиття заходів щодо </w:t>
      </w:r>
      <w:r w:rsidR="0036561F" w:rsidRPr="00B70022">
        <w:rPr>
          <w:rFonts w:ascii="Times New Roman" w:hAnsi="Times New Roman" w:cs="Times New Roman"/>
          <w:sz w:val="28"/>
          <w:szCs w:val="28"/>
          <w:lang w:val="uk-UA"/>
        </w:rPr>
        <w:t>недопущення використання суб'єктами господарювання праці найманих працівників без належного оформлення трудових відносин відповідно до законодавства;</w:t>
      </w:r>
    </w:p>
    <w:p w:rsidR="007B79C9" w:rsidRPr="00B70022" w:rsidRDefault="0007374B" w:rsidP="00B70022">
      <w:pPr>
        <w:pStyle w:val="a3"/>
        <w:numPr>
          <w:ilvl w:val="0"/>
          <w:numId w:val="9"/>
        </w:numPr>
        <w:spacing w:after="0"/>
        <w:ind w:left="0" w:firstLine="851"/>
        <w:jc w:val="both"/>
        <w:rPr>
          <w:rFonts w:ascii="Times New Roman" w:hAnsi="Times New Roman" w:cs="Times New Roman"/>
          <w:sz w:val="28"/>
          <w:szCs w:val="28"/>
          <w:lang w:val="uk-UA"/>
        </w:rPr>
      </w:pPr>
      <w:r w:rsidRPr="00B70022">
        <w:rPr>
          <w:rFonts w:ascii="Times New Roman" w:hAnsi="Times New Roman" w:cs="Times New Roman"/>
          <w:sz w:val="28"/>
          <w:szCs w:val="28"/>
          <w:lang w:val="uk-UA"/>
        </w:rPr>
        <w:t>попередження порушень законодавст</w:t>
      </w:r>
      <w:r w:rsidR="0036561F" w:rsidRPr="00B70022">
        <w:rPr>
          <w:rFonts w:ascii="Times New Roman" w:hAnsi="Times New Roman" w:cs="Times New Roman"/>
          <w:sz w:val="28"/>
          <w:szCs w:val="28"/>
          <w:lang w:val="uk-UA"/>
        </w:rPr>
        <w:t>ва при виплаті заробітної плати;</w:t>
      </w:r>
    </w:p>
    <w:p w:rsidR="007B79C9" w:rsidRPr="00B70022" w:rsidRDefault="0007374B" w:rsidP="00B70022">
      <w:pPr>
        <w:pStyle w:val="a3"/>
        <w:numPr>
          <w:ilvl w:val="0"/>
          <w:numId w:val="9"/>
        </w:numPr>
        <w:spacing w:after="0"/>
        <w:ind w:left="0" w:firstLine="851"/>
        <w:jc w:val="both"/>
        <w:rPr>
          <w:rFonts w:ascii="Times New Roman" w:hAnsi="Times New Roman" w:cs="Times New Roman"/>
          <w:sz w:val="28"/>
          <w:szCs w:val="28"/>
          <w:lang w:val="uk-UA"/>
        </w:rPr>
      </w:pPr>
      <w:r w:rsidRPr="00B70022">
        <w:rPr>
          <w:rFonts w:ascii="Times New Roman" w:hAnsi="Times New Roman" w:cs="Times New Roman"/>
          <w:sz w:val="28"/>
          <w:szCs w:val="28"/>
          <w:lang w:val="uk-UA"/>
        </w:rPr>
        <w:t xml:space="preserve">припинення права користування земельними ділянками боржників, які систематично не сплачують плату за землю; </w:t>
      </w:r>
    </w:p>
    <w:p w:rsidR="007B79C9" w:rsidRPr="00B70022" w:rsidRDefault="007B79C9" w:rsidP="00B70022">
      <w:pPr>
        <w:pStyle w:val="a3"/>
        <w:numPr>
          <w:ilvl w:val="0"/>
          <w:numId w:val="9"/>
        </w:numPr>
        <w:spacing w:after="0"/>
        <w:ind w:left="0" w:firstLine="851"/>
        <w:jc w:val="both"/>
        <w:rPr>
          <w:rFonts w:ascii="Times New Roman" w:hAnsi="Times New Roman" w:cs="Times New Roman"/>
          <w:sz w:val="28"/>
          <w:szCs w:val="28"/>
          <w:lang w:val="uk-UA"/>
        </w:rPr>
      </w:pPr>
      <w:r w:rsidRPr="00B70022">
        <w:rPr>
          <w:rFonts w:ascii="Times New Roman" w:hAnsi="Times New Roman" w:cs="Times New Roman"/>
          <w:sz w:val="28"/>
          <w:szCs w:val="28"/>
          <w:lang w:val="uk-UA"/>
        </w:rPr>
        <w:t>встановлення контролю за  раціональним та ефективним ви</w:t>
      </w:r>
      <w:r w:rsidR="000527E2">
        <w:rPr>
          <w:rFonts w:ascii="Times New Roman" w:hAnsi="Times New Roman" w:cs="Times New Roman"/>
          <w:sz w:val="28"/>
          <w:szCs w:val="28"/>
          <w:lang w:val="uk-UA"/>
        </w:rPr>
        <w:t>користанням бюджетних коштів.</w:t>
      </w:r>
    </w:p>
    <w:p w:rsidR="00963F3C" w:rsidRDefault="00963F3C" w:rsidP="007B79C9">
      <w:pPr>
        <w:spacing w:after="0"/>
        <w:rPr>
          <w:rFonts w:ascii="Times New Roman" w:hAnsi="Times New Roman" w:cs="Times New Roman"/>
          <w:sz w:val="24"/>
          <w:szCs w:val="24"/>
          <w:lang w:val="uk-UA"/>
        </w:rPr>
      </w:pPr>
    </w:p>
    <w:p w:rsidR="00B55EE6" w:rsidRPr="00B70022" w:rsidRDefault="00B55EE6" w:rsidP="00B55EE6">
      <w:pPr>
        <w:spacing w:after="0"/>
        <w:ind w:firstLine="851"/>
        <w:jc w:val="both"/>
        <w:rPr>
          <w:rFonts w:ascii="Times New Roman" w:hAnsi="Times New Roman" w:cs="Times New Roman"/>
          <w:b/>
          <w:sz w:val="28"/>
          <w:szCs w:val="28"/>
          <w:lang w:val="uk-UA"/>
        </w:rPr>
      </w:pPr>
      <w:r w:rsidRPr="00B70022">
        <w:rPr>
          <w:rFonts w:ascii="Times New Roman" w:hAnsi="Times New Roman" w:cs="Times New Roman"/>
          <w:b/>
          <w:sz w:val="28"/>
          <w:szCs w:val="28"/>
          <w:lang w:val="uk-UA"/>
        </w:rPr>
        <w:t xml:space="preserve">Пріоритет </w:t>
      </w:r>
      <w:r>
        <w:rPr>
          <w:rFonts w:ascii="Times New Roman" w:hAnsi="Times New Roman" w:cs="Times New Roman"/>
          <w:b/>
          <w:sz w:val="28"/>
          <w:szCs w:val="28"/>
          <w:lang w:val="uk-UA"/>
        </w:rPr>
        <w:t>4</w:t>
      </w:r>
      <w:r w:rsidRPr="00B70022">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B70022">
        <w:rPr>
          <w:rFonts w:ascii="Times New Roman" w:hAnsi="Times New Roman" w:cs="Times New Roman"/>
          <w:b/>
          <w:sz w:val="28"/>
          <w:szCs w:val="28"/>
          <w:lang w:val="uk-UA"/>
        </w:rPr>
        <w:t xml:space="preserve"> Підвищення </w:t>
      </w:r>
      <w:r w:rsidR="00963F3C">
        <w:rPr>
          <w:rFonts w:ascii="Times New Roman" w:hAnsi="Times New Roman" w:cs="Times New Roman"/>
          <w:b/>
          <w:sz w:val="28"/>
          <w:szCs w:val="28"/>
          <w:lang w:val="uk-UA"/>
        </w:rPr>
        <w:t>якості</w:t>
      </w:r>
      <w:r>
        <w:rPr>
          <w:rFonts w:ascii="Times New Roman" w:hAnsi="Times New Roman" w:cs="Times New Roman"/>
          <w:b/>
          <w:sz w:val="28"/>
          <w:szCs w:val="28"/>
          <w:lang w:val="uk-UA"/>
        </w:rPr>
        <w:t xml:space="preserve"> освіти</w:t>
      </w:r>
      <w:r w:rsidR="00963F3C">
        <w:rPr>
          <w:rFonts w:ascii="Times New Roman" w:hAnsi="Times New Roman" w:cs="Times New Roman"/>
          <w:b/>
          <w:sz w:val="28"/>
          <w:szCs w:val="28"/>
          <w:lang w:val="uk-UA"/>
        </w:rPr>
        <w:t xml:space="preserve"> та</w:t>
      </w:r>
      <w:r>
        <w:rPr>
          <w:rFonts w:ascii="Times New Roman" w:hAnsi="Times New Roman" w:cs="Times New Roman"/>
          <w:b/>
          <w:sz w:val="28"/>
          <w:szCs w:val="28"/>
          <w:lang w:val="uk-UA"/>
        </w:rPr>
        <w:t xml:space="preserve"> розвиток культури</w:t>
      </w:r>
      <w:r w:rsidRPr="00B70022">
        <w:rPr>
          <w:rFonts w:ascii="Times New Roman" w:hAnsi="Times New Roman" w:cs="Times New Roman"/>
          <w:b/>
          <w:sz w:val="28"/>
          <w:szCs w:val="28"/>
          <w:lang w:val="uk-UA"/>
        </w:rPr>
        <w:t>.</w:t>
      </w:r>
    </w:p>
    <w:p w:rsidR="00B55EE6" w:rsidRDefault="00B55EE6" w:rsidP="00B55EE6">
      <w:pPr>
        <w:spacing w:after="0"/>
        <w:ind w:firstLine="851"/>
        <w:jc w:val="both"/>
        <w:rPr>
          <w:rFonts w:ascii="Times New Roman" w:hAnsi="Times New Roman" w:cs="Times New Roman"/>
          <w:b/>
          <w:sz w:val="28"/>
          <w:szCs w:val="28"/>
          <w:lang w:val="uk-UA"/>
        </w:rPr>
      </w:pPr>
      <w:r w:rsidRPr="00B70022">
        <w:rPr>
          <w:rFonts w:ascii="Times New Roman" w:hAnsi="Times New Roman" w:cs="Times New Roman"/>
          <w:b/>
          <w:sz w:val="28"/>
          <w:szCs w:val="28"/>
          <w:lang w:val="uk-UA"/>
        </w:rPr>
        <w:t>Цілі:</w:t>
      </w:r>
    </w:p>
    <w:p w:rsidR="00963F3C" w:rsidRPr="001A77D8" w:rsidRDefault="00963F3C" w:rsidP="009834DA">
      <w:pPr>
        <w:pStyle w:val="a3"/>
        <w:numPr>
          <w:ilvl w:val="1"/>
          <w:numId w:val="24"/>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1A77D8">
        <w:rPr>
          <w:rFonts w:ascii="Times New Roman CYR" w:hAnsi="Times New Roman CYR" w:cs="Times New Roman CYR"/>
          <w:color w:val="000000"/>
          <w:sz w:val="28"/>
          <w:szCs w:val="28"/>
          <w:lang w:val="uk-UA"/>
        </w:rPr>
        <w:t>формування доступної та якісної системи освіти та виховання, що відповідає вимогам суспільства;</w:t>
      </w:r>
    </w:p>
    <w:p w:rsidR="00963F3C" w:rsidRPr="001A77D8" w:rsidRDefault="00963F3C" w:rsidP="009834DA">
      <w:pPr>
        <w:pStyle w:val="a3"/>
        <w:numPr>
          <w:ilvl w:val="1"/>
          <w:numId w:val="24"/>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1A77D8">
        <w:rPr>
          <w:rFonts w:ascii="Times New Roman CYR" w:hAnsi="Times New Roman CYR" w:cs="Times New Roman CYR"/>
          <w:color w:val="000000"/>
          <w:sz w:val="28"/>
          <w:szCs w:val="28"/>
          <w:lang w:val="uk-UA"/>
        </w:rPr>
        <w:t>забезпечення стабільного функціонування та розвитку матеріально-технічної та навчально</w:t>
      </w:r>
      <w:r w:rsidR="00FD0363" w:rsidRPr="001A77D8">
        <w:rPr>
          <w:rFonts w:ascii="Times New Roman CYR" w:hAnsi="Times New Roman CYR" w:cs="Times New Roman CYR"/>
          <w:color w:val="000000"/>
          <w:sz w:val="28"/>
          <w:szCs w:val="28"/>
          <w:lang w:val="uk-UA"/>
        </w:rPr>
        <w:t xml:space="preserve"> </w:t>
      </w:r>
      <w:r w:rsidRPr="001A77D8">
        <w:rPr>
          <w:rFonts w:ascii="Times New Roman CYR" w:hAnsi="Times New Roman CYR" w:cs="Times New Roman CYR"/>
          <w:color w:val="000000"/>
          <w:sz w:val="28"/>
          <w:szCs w:val="28"/>
          <w:lang w:val="uk-UA"/>
        </w:rPr>
        <w:t>- ме</w:t>
      </w:r>
      <w:r w:rsidR="009834DA">
        <w:rPr>
          <w:rFonts w:ascii="Times New Roman CYR" w:hAnsi="Times New Roman CYR" w:cs="Times New Roman CYR"/>
          <w:color w:val="000000"/>
          <w:sz w:val="28"/>
          <w:szCs w:val="28"/>
          <w:lang w:val="uk-UA"/>
        </w:rPr>
        <w:t xml:space="preserve">тодичної бази освітніх закладів; </w:t>
      </w:r>
    </w:p>
    <w:p w:rsidR="0072421F" w:rsidRPr="00596FFC" w:rsidRDefault="0072421F" w:rsidP="009834DA">
      <w:pPr>
        <w:pStyle w:val="a3"/>
        <w:numPr>
          <w:ilvl w:val="1"/>
          <w:numId w:val="24"/>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596FFC">
        <w:rPr>
          <w:rFonts w:ascii="Times New Roman CYR" w:hAnsi="Times New Roman CYR" w:cs="Times New Roman CYR"/>
          <w:color w:val="000000"/>
          <w:sz w:val="28"/>
          <w:szCs w:val="28"/>
          <w:lang w:val="uk-UA"/>
        </w:rPr>
        <w:t>потреба у збереженні енергетичних ресурсів, зокрема здійснення постійного контролю за встановленням (заміною) лічильного обладнання в установ</w:t>
      </w:r>
      <w:r w:rsidR="00487F07">
        <w:rPr>
          <w:rFonts w:ascii="Times New Roman CYR" w:hAnsi="Times New Roman CYR" w:cs="Times New Roman CYR"/>
          <w:color w:val="000000"/>
          <w:sz w:val="28"/>
          <w:szCs w:val="28"/>
          <w:lang w:val="uk-UA"/>
        </w:rPr>
        <w:t>ах</w:t>
      </w:r>
      <w:r w:rsidRPr="00596FFC">
        <w:rPr>
          <w:rFonts w:ascii="Times New Roman CYR" w:hAnsi="Times New Roman CYR" w:cs="Times New Roman CYR"/>
          <w:color w:val="000000"/>
          <w:sz w:val="28"/>
          <w:szCs w:val="28"/>
          <w:lang w:val="uk-UA"/>
        </w:rPr>
        <w:t xml:space="preserve"> та закладах освіти, заміною вікон на енергоефективні металопластикові,  капітальних ремонтів дахів приміщень закладів освіти; </w:t>
      </w:r>
    </w:p>
    <w:p w:rsidR="0072421F" w:rsidRPr="00596FFC" w:rsidRDefault="0072421F" w:rsidP="009834DA">
      <w:pPr>
        <w:pStyle w:val="a3"/>
        <w:numPr>
          <w:ilvl w:val="1"/>
          <w:numId w:val="24"/>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596FFC">
        <w:rPr>
          <w:rFonts w:ascii="Times New Roman CYR" w:hAnsi="Times New Roman CYR" w:cs="Times New Roman CYR"/>
          <w:color w:val="000000"/>
          <w:sz w:val="28"/>
          <w:szCs w:val="28"/>
          <w:lang w:val="uk-UA"/>
        </w:rPr>
        <w:t xml:space="preserve">забезпеченість гарячим харчуванням учнів в період роботи таборів відпочинку з денним перебуванням під час літніх канікул; </w:t>
      </w:r>
    </w:p>
    <w:p w:rsidR="0072421F" w:rsidRPr="00596FFC" w:rsidRDefault="0072421F" w:rsidP="009834DA">
      <w:pPr>
        <w:pStyle w:val="a3"/>
        <w:numPr>
          <w:ilvl w:val="1"/>
          <w:numId w:val="24"/>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596FFC">
        <w:rPr>
          <w:rFonts w:ascii="Times New Roman CYR" w:hAnsi="Times New Roman CYR" w:cs="Times New Roman CYR"/>
          <w:color w:val="000000"/>
          <w:sz w:val="28"/>
          <w:szCs w:val="28"/>
          <w:lang w:val="uk-UA"/>
        </w:rPr>
        <w:t xml:space="preserve">проведення заходів щодо забезпечення  пожежної безпеки у закладах освіти; </w:t>
      </w:r>
    </w:p>
    <w:p w:rsidR="0072421F" w:rsidRPr="00596FFC" w:rsidRDefault="0072421F" w:rsidP="009834DA">
      <w:pPr>
        <w:pStyle w:val="a3"/>
        <w:numPr>
          <w:ilvl w:val="1"/>
          <w:numId w:val="24"/>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596FFC">
        <w:rPr>
          <w:rFonts w:ascii="Times New Roman CYR" w:hAnsi="Times New Roman CYR" w:cs="Times New Roman CYR"/>
          <w:color w:val="000000"/>
          <w:sz w:val="28"/>
          <w:szCs w:val="28"/>
          <w:lang w:val="uk-UA"/>
        </w:rPr>
        <w:t>здійснення протиепідемічних заходів у закладах освіти в період карантину в зв</w:t>
      </w:r>
      <w:r w:rsidRPr="00596FFC">
        <w:rPr>
          <w:rFonts w:ascii="Times New Roman" w:hAnsi="Times New Roman" w:cs="Times New Roman"/>
          <w:color w:val="000000"/>
          <w:sz w:val="28"/>
          <w:szCs w:val="28"/>
          <w:lang w:val="uk-UA"/>
        </w:rPr>
        <w:t>’</w:t>
      </w:r>
      <w:r w:rsidRPr="00596FFC">
        <w:rPr>
          <w:rFonts w:ascii="Times New Roman CYR" w:hAnsi="Times New Roman CYR" w:cs="Times New Roman CYR"/>
          <w:color w:val="000000"/>
          <w:sz w:val="28"/>
          <w:szCs w:val="28"/>
          <w:lang w:val="uk-UA"/>
        </w:rPr>
        <w:t>язку з поширенням ко</w:t>
      </w:r>
      <w:r w:rsidR="00487F07">
        <w:rPr>
          <w:rFonts w:ascii="Times New Roman CYR" w:hAnsi="Times New Roman CYR" w:cs="Times New Roman CYR"/>
          <w:color w:val="000000"/>
          <w:sz w:val="28"/>
          <w:szCs w:val="28"/>
          <w:lang w:val="uk-UA"/>
        </w:rPr>
        <w:t>ронавірусної хвороби (COVID-19);</w:t>
      </w:r>
    </w:p>
    <w:p w:rsidR="0072421F" w:rsidRPr="00596FFC" w:rsidRDefault="0072421F" w:rsidP="009834DA">
      <w:pPr>
        <w:pStyle w:val="a3"/>
        <w:numPr>
          <w:ilvl w:val="1"/>
          <w:numId w:val="24"/>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596FFC">
        <w:rPr>
          <w:rFonts w:ascii="Times New Roman CYR" w:hAnsi="Times New Roman CYR" w:cs="Times New Roman CYR"/>
          <w:color w:val="000000"/>
          <w:sz w:val="28"/>
          <w:szCs w:val="28"/>
          <w:lang w:val="uk-UA"/>
        </w:rPr>
        <w:lastRenderedPageBreak/>
        <w:t>оновлення сучасної комп</w:t>
      </w:r>
      <w:r w:rsidRPr="00596FFC">
        <w:rPr>
          <w:rFonts w:ascii="Times New Roman" w:hAnsi="Times New Roman" w:cs="Times New Roman"/>
          <w:color w:val="000000"/>
          <w:sz w:val="28"/>
          <w:szCs w:val="28"/>
          <w:lang w:val="uk-UA"/>
        </w:rPr>
        <w:t>’</w:t>
      </w:r>
      <w:r w:rsidRPr="00596FFC">
        <w:rPr>
          <w:rFonts w:ascii="Times New Roman CYR" w:hAnsi="Times New Roman CYR" w:cs="Times New Roman CYR"/>
          <w:color w:val="000000"/>
          <w:sz w:val="28"/>
          <w:szCs w:val="28"/>
          <w:lang w:val="uk-UA"/>
        </w:rPr>
        <w:t>ютерної техніки закладів загальної</w:t>
      </w:r>
      <w:r w:rsidR="009834DA">
        <w:rPr>
          <w:rFonts w:ascii="Times New Roman CYR" w:hAnsi="Times New Roman CYR" w:cs="Times New Roman CYR"/>
          <w:color w:val="000000"/>
          <w:sz w:val="28"/>
          <w:szCs w:val="28"/>
          <w:lang w:val="uk-UA"/>
        </w:rPr>
        <w:t>,</w:t>
      </w:r>
      <w:r w:rsidRPr="00596FFC">
        <w:rPr>
          <w:rFonts w:ascii="Times New Roman CYR" w:hAnsi="Times New Roman CYR" w:cs="Times New Roman CYR"/>
          <w:color w:val="000000"/>
          <w:sz w:val="28"/>
          <w:szCs w:val="28"/>
          <w:lang w:val="uk-UA"/>
        </w:rPr>
        <w:t xml:space="preserve"> середньої освіти; </w:t>
      </w:r>
    </w:p>
    <w:p w:rsidR="0072421F" w:rsidRPr="00596FFC" w:rsidRDefault="0072421F" w:rsidP="009834DA">
      <w:pPr>
        <w:pStyle w:val="a3"/>
        <w:numPr>
          <w:ilvl w:val="1"/>
          <w:numId w:val="24"/>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596FFC">
        <w:rPr>
          <w:rFonts w:ascii="Times New Roman CYR" w:hAnsi="Times New Roman CYR" w:cs="Times New Roman CYR"/>
          <w:color w:val="000000"/>
          <w:sz w:val="28"/>
          <w:szCs w:val="28"/>
          <w:lang w:val="uk-UA"/>
        </w:rPr>
        <w:t>проведення капітальних і поточних ремонтів у закладах освіти;</w:t>
      </w:r>
    </w:p>
    <w:p w:rsidR="0072421F" w:rsidRPr="00596FFC" w:rsidRDefault="0072421F" w:rsidP="009834DA">
      <w:pPr>
        <w:pStyle w:val="a3"/>
        <w:numPr>
          <w:ilvl w:val="1"/>
          <w:numId w:val="24"/>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596FFC">
        <w:rPr>
          <w:rFonts w:ascii="Times New Roman CYR" w:hAnsi="Times New Roman CYR" w:cs="Times New Roman CYR"/>
          <w:color w:val="000000"/>
          <w:sz w:val="28"/>
          <w:szCs w:val="28"/>
          <w:lang w:val="uk-UA"/>
        </w:rPr>
        <w:t xml:space="preserve">встановлення систем блискавкозахисту закладів освіти; </w:t>
      </w:r>
    </w:p>
    <w:p w:rsidR="0072421F" w:rsidRPr="00596FFC" w:rsidRDefault="0072421F" w:rsidP="009834DA">
      <w:pPr>
        <w:pStyle w:val="a3"/>
        <w:numPr>
          <w:ilvl w:val="1"/>
          <w:numId w:val="24"/>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596FFC">
        <w:rPr>
          <w:rFonts w:ascii="Times New Roman CYR" w:hAnsi="Times New Roman CYR" w:cs="Times New Roman CYR"/>
          <w:color w:val="000000"/>
          <w:sz w:val="28"/>
          <w:szCs w:val="28"/>
          <w:lang w:val="uk-UA"/>
        </w:rPr>
        <w:t>забезпечення засобами захисту учасників освітнього процесу в закладах освіти під час адаптивного карантину</w:t>
      </w:r>
      <w:r w:rsidR="00487F07">
        <w:rPr>
          <w:rFonts w:ascii="Times New Roman CYR" w:hAnsi="Times New Roman CYR" w:cs="Times New Roman CYR"/>
          <w:color w:val="000000"/>
          <w:sz w:val="28"/>
          <w:szCs w:val="28"/>
          <w:lang w:val="uk-UA"/>
        </w:rPr>
        <w:t>;</w:t>
      </w:r>
    </w:p>
    <w:p w:rsidR="00686A49" w:rsidRPr="00596FFC" w:rsidRDefault="00686A49" w:rsidP="009834DA">
      <w:pPr>
        <w:pStyle w:val="a3"/>
        <w:numPr>
          <w:ilvl w:val="1"/>
          <w:numId w:val="24"/>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596FFC">
        <w:rPr>
          <w:rFonts w:ascii="Times New Roman CYR" w:hAnsi="Times New Roman CYR" w:cs="Times New Roman CYR"/>
          <w:color w:val="000000"/>
          <w:sz w:val="28"/>
          <w:szCs w:val="28"/>
          <w:lang w:val="uk-UA"/>
        </w:rPr>
        <w:t>забезпечення рівного доступу дітей до якісної освіти</w:t>
      </w:r>
      <w:r w:rsidR="00487F07">
        <w:rPr>
          <w:rFonts w:ascii="Times New Roman CYR" w:hAnsi="Times New Roman CYR" w:cs="Times New Roman CYR"/>
          <w:color w:val="000000"/>
          <w:sz w:val="28"/>
          <w:szCs w:val="28"/>
          <w:lang w:val="uk-UA"/>
        </w:rPr>
        <w:t>;</w:t>
      </w:r>
    </w:p>
    <w:p w:rsidR="00686A49" w:rsidRPr="00596FFC" w:rsidRDefault="00686A49" w:rsidP="009834DA">
      <w:pPr>
        <w:pStyle w:val="a3"/>
        <w:numPr>
          <w:ilvl w:val="1"/>
          <w:numId w:val="24"/>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596FFC">
        <w:rPr>
          <w:rFonts w:ascii="Times New Roman CYR" w:hAnsi="Times New Roman CYR" w:cs="Times New Roman CYR"/>
          <w:color w:val="000000"/>
          <w:sz w:val="28"/>
          <w:szCs w:val="28"/>
          <w:lang w:val="uk-UA"/>
        </w:rPr>
        <w:t xml:space="preserve">забезпечення кваліфікованими педагогічними кадрами дошкільних, загальноосвітніх </w:t>
      </w:r>
      <w:r w:rsidR="00487F07">
        <w:rPr>
          <w:rFonts w:ascii="Times New Roman CYR" w:hAnsi="Times New Roman CYR" w:cs="Times New Roman CYR"/>
          <w:color w:val="000000"/>
          <w:sz w:val="28"/>
          <w:szCs w:val="28"/>
          <w:lang w:val="uk-UA"/>
        </w:rPr>
        <w:t xml:space="preserve">закладів освіти; </w:t>
      </w:r>
    </w:p>
    <w:p w:rsidR="00596FFC" w:rsidRPr="00596FFC" w:rsidRDefault="00596FFC" w:rsidP="009834DA">
      <w:pPr>
        <w:pStyle w:val="a3"/>
        <w:numPr>
          <w:ilvl w:val="1"/>
          <w:numId w:val="24"/>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596FFC">
        <w:rPr>
          <w:rFonts w:ascii="Times New Roman CYR" w:hAnsi="Times New Roman CYR" w:cs="Times New Roman CYR"/>
          <w:color w:val="000000"/>
          <w:sz w:val="28"/>
          <w:szCs w:val="28"/>
          <w:lang w:val="uk-UA"/>
        </w:rPr>
        <w:t xml:space="preserve">обладнання матеріальної бази закладів культури сучасними технологічними та інформаційними засобами; </w:t>
      </w:r>
    </w:p>
    <w:p w:rsidR="00596FFC" w:rsidRPr="00596FFC" w:rsidRDefault="00487F07" w:rsidP="009834DA">
      <w:pPr>
        <w:pStyle w:val="a3"/>
        <w:numPr>
          <w:ilvl w:val="1"/>
          <w:numId w:val="24"/>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w:t>
      </w:r>
      <w:r w:rsidR="00596FFC" w:rsidRPr="00596FFC">
        <w:rPr>
          <w:rFonts w:ascii="Times New Roman CYR" w:hAnsi="Times New Roman CYR" w:cs="Times New Roman CYR"/>
          <w:color w:val="000000"/>
          <w:sz w:val="28"/>
          <w:szCs w:val="28"/>
          <w:lang w:val="uk-UA"/>
        </w:rPr>
        <w:t>абезпечення доступності культурних бл</w:t>
      </w:r>
      <w:r>
        <w:rPr>
          <w:rFonts w:ascii="Times New Roman CYR" w:hAnsi="Times New Roman CYR" w:cs="Times New Roman CYR"/>
          <w:color w:val="000000"/>
          <w:sz w:val="28"/>
          <w:szCs w:val="28"/>
          <w:lang w:val="uk-UA"/>
        </w:rPr>
        <w:t>аг для різних верств населення;</w:t>
      </w:r>
    </w:p>
    <w:p w:rsidR="00596FFC" w:rsidRPr="00596FFC" w:rsidRDefault="00487F07" w:rsidP="009834DA">
      <w:pPr>
        <w:pStyle w:val="a3"/>
        <w:numPr>
          <w:ilvl w:val="1"/>
          <w:numId w:val="24"/>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w:t>
      </w:r>
      <w:r w:rsidR="00596FFC" w:rsidRPr="00596FFC">
        <w:rPr>
          <w:rFonts w:ascii="Times New Roman CYR" w:hAnsi="Times New Roman CYR" w:cs="Times New Roman CYR"/>
          <w:color w:val="000000"/>
          <w:sz w:val="28"/>
          <w:szCs w:val="28"/>
          <w:lang w:val="uk-UA"/>
        </w:rPr>
        <w:t>береження та розвиток нематеріальної культурної спадщини, реалізації конвенції ЮНЕСКО про нематеріальну культурну спадщину.</w:t>
      </w:r>
    </w:p>
    <w:p w:rsidR="00894B06" w:rsidRDefault="00487F07" w:rsidP="009834DA">
      <w:pPr>
        <w:pStyle w:val="a3"/>
        <w:autoSpaceDE w:val="0"/>
        <w:autoSpaceDN w:val="0"/>
        <w:adjustRightInd w:val="0"/>
        <w:spacing w:after="0"/>
        <w:ind w:left="0" w:firstLine="851"/>
        <w:jc w:val="both"/>
        <w:rPr>
          <w:rFonts w:ascii="Times New Roman" w:hAnsi="Times New Roman" w:cs="Times New Roman"/>
          <w:sz w:val="28"/>
          <w:szCs w:val="28"/>
          <w:lang w:val="uk-UA"/>
        </w:rPr>
      </w:pPr>
      <w:r>
        <w:rPr>
          <w:rFonts w:ascii="Times New Roman CYR" w:hAnsi="Times New Roman CYR" w:cs="Times New Roman CYR"/>
          <w:color w:val="000000"/>
          <w:sz w:val="26"/>
          <w:szCs w:val="26"/>
          <w:lang w:val="uk-UA"/>
        </w:rPr>
        <w:t xml:space="preserve"> </w:t>
      </w:r>
    </w:p>
    <w:p w:rsidR="00B74323" w:rsidRPr="00894B06" w:rsidRDefault="00B74323" w:rsidP="00894B06">
      <w:pPr>
        <w:pStyle w:val="ab"/>
        <w:spacing w:line="276" w:lineRule="auto"/>
        <w:ind w:firstLine="851"/>
        <w:jc w:val="both"/>
        <w:rPr>
          <w:rFonts w:ascii="Times New Roman" w:hAnsi="Times New Roman" w:cs="Times New Roman"/>
          <w:b/>
          <w:sz w:val="28"/>
          <w:szCs w:val="28"/>
          <w:lang w:val="uk-UA"/>
        </w:rPr>
      </w:pPr>
      <w:r w:rsidRPr="00894B06">
        <w:rPr>
          <w:rFonts w:ascii="Times New Roman" w:hAnsi="Times New Roman" w:cs="Times New Roman"/>
          <w:b/>
          <w:sz w:val="28"/>
          <w:szCs w:val="28"/>
          <w:lang w:val="uk-UA"/>
        </w:rPr>
        <w:t>Пріоритет 5. Підтримка сім’ї, дітей та молоді, захист прав дітей – сиріт та дітей, позбавлених батьківського піклування</w:t>
      </w:r>
    </w:p>
    <w:p w:rsidR="00B74323" w:rsidRPr="00894B06" w:rsidRDefault="00B74323" w:rsidP="003F7A62">
      <w:pPr>
        <w:pStyle w:val="ab"/>
        <w:spacing w:line="276" w:lineRule="auto"/>
        <w:ind w:firstLine="851"/>
        <w:rPr>
          <w:rFonts w:ascii="Times New Roman" w:hAnsi="Times New Roman" w:cs="Times New Roman"/>
          <w:b/>
          <w:sz w:val="28"/>
          <w:szCs w:val="28"/>
          <w:lang w:val="uk-UA"/>
        </w:rPr>
      </w:pPr>
      <w:r w:rsidRPr="00894B06">
        <w:rPr>
          <w:rFonts w:ascii="Times New Roman" w:hAnsi="Times New Roman" w:cs="Times New Roman"/>
          <w:b/>
          <w:sz w:val="28"/>
          <w:szCs w:val="28"/>
          <w:lang w:val="uk-UA"/>
        </w:rPr>
        <w:t>Цілі:</w:t>
      </w:r>
    </w:p>
    <w:p w:rsidR="00B74323" w:rsidRPr="00894B06" w:rsidRDefault="00B74323" w:rsidP="00894B06">
      <w:pPr>
        <w:pStyle w:val="ab"/>
        <w:numPr>
          <w:ilvl w:val="1"/>
          <w:numId w:val="24"/>
        </w:numPr>
        <w:spacing w:line="276" w:lineRule="auto"/>
        <w:ind w:left="0" w:firstLine="851"/>
        <w:jc w:val="both"/>
        <w:rPr>
          <w:rFonts w:ascii="Times New Roman" w:hAnsi="Times New Roman" w:cs="Times New Roman"/>
          <w:b/>
          <w:sz w:val="28"/>
          <w:szCs w:val="28"/>
          <w:lang w:val="uk-UA"/>
        </w:rPr>
      </w:pPr>
      <w:r w:rsidRPr="00894B06">
        <w:rPr>
          <w:rFonts w:ascii="Times New Roman" w:hAnsi="Times New Roman" w:cs="Times New Roman"/>
          <w:sz w:val="28"/>
          <w:szCs w:val="28"/>
          <w:lang w:val="uk-UA"/>
        </w:rPr>
        <w:t>забезпечення раннього виявлення, обліку та супроводження сімей, які опинились</w:t>
      </w:r>
      <w:r w:rsidR="00A517EB">
        <w:rPr>
          <w:rFonts w:ascii="Times New Roman" w:hAnsi="Times New Roman" w:cs="Times New Roman"/>
          <w:sz w:val="28"/>
          <w:szCs w:val="28"/>
          <w:lang w:val="uk-UA"/>
        </w:rPr>
        <w:t xml:space="preserve"> у складних життєвих обставинах</w:t>
      </w:r>
      <w:r w:rsidRPr="00894B06">
        <w:rPr>
          <w:rFonts w:ascii="Times New Roman" w:hAnsi="Times New Roman" w:cs="Times New Roman"/>
          <w:sz w:val="28"/>
          <w:szCs w:val="28"/>
          <w:lang w:val="uk-UA"/>
        </w:rPr>
        <w:t>, надання комплексної допомоги сім’ям з дітьми;</w:t>
      </w:r>
    </w:p>
    <w:p w:rsidR="00B74323" w:rsidRPr="00894B06" w:rsidRDefault="00B74323" w:rsidP="00894B06">
      <w:pPr>
        <w:pStyle w:val="ab"/>
        <w:numPr>
          <w:ilvl w:val="1"/>
          <w:numId w:val="24"/>
        </w:numPr>
        <w:spacing w:line="276" w:lineRule="auto"/>
        <w:ind w:left="0" w:firstLine="851"/>
        <w:jc w:val="both"/>
        <w:rPr>
          <w:rFonts w:ascii="Times New Roman" w:hAnsi="Times New Roman" w:cs="Times New Roman"/>
          <w:b/>
          <w:sz w:val="28"/>
          <w:szCs w:val="28"/>
          <w:lang w:val="uk-UA"/>
        </w:rPr>
      </w:pPr>
      <w:r w:rsidRPr="00894B06">
        <w:rPr>
          <w:rFonts w:ascii="Times New Roman" w:hAnsi="Times New Roman" w:cs="Times New Roman"/>
          <w:sz w:val="28"/>
          <w:szCs w:val="28"/>
          <w:lang w:val="uk-UA"/>
        </w:rPr>
        <w:t>проведення систематичних профілактичних рейдів з  метою виявлення бездоглядних  і безпритульних  дітей, фактів безпосередньої загрози життю або здоров’ю дітей. Забезпечення соціального захисту виявлених  дітей</w:t>
      </w:r>
      <w:r w:rsidR="00A517EB">
        <w:rPr>
          <w:rFonts w:ascii="Times New Roman" w:hAnsi="Times New Roman" w:cs="Times New Roman"/>
          <w:sz w:val="28"/>
          <w:szCs w:val="28"/>
          <w:lang w:val="uk-UA"/>
        </w:rPr>
        <w:t>;</w:t>
      </w:r>
    </w:p>
    <w:p w:rsidR="00B74323" w:rsidRPr="00894B06" w:rsidRDefault="00B74323" w:rsidP="00894B06">
      <w:pPr>
        <w:pStyle w:val="ab"/>
        <w:numPr>
          <w:ilvl w:val="1"/>
          <w:numId w:val="24"/>
        </w:numPr>
        <w:spacing w:line="276" w:lineRule="auto"/>
        <w:ind w:left="0" w:firstLine="851"/>
        <w:jc w:val="both"/>
        <w:rPr>
          <w:rFonts w:ascii="Times New Roman" w:hAnsi="Times New Roman" w:cs="Times New Roman"/>
          <w:b/>
          <w:sz w:val="28"/>
          <w:szCs w:val="28"/>
          <w:lang w:val="uk-UA"/>
        </w:rPr>
      </w:pPr>
      <w:r w:rsidRPr="00894B06">
        <w:rPr>
          <w:rFonts w:ascii="Times New Roman" w:hAnsi="Times New Roman" w:cs="Times New Roman"/>
          <w:sz w:val="28"/>
          <w:szCs w:val="28"/>
          <w:lang w:val="uk-UA"/>
        </w:rPr>
        <w:t>удосконалення превентивної та профілактичної роботи щодо запобігання вчиненню дітьми злочинів та правопорушень, вживання алкоголю, наркотичних речовин, формування навичок здорового способу життя</w:t>
      </w:r>
      <w:r w:rsidR="00A517EB">
        <w:rPr>
          <w:rFonts w:ascii="Times New Roman" w:hAnsi="Times New Roman" w:cs="Times New Roman"/>
          <w:sz w:val="28"/>
          <w:szCs w:val="28"/>
          <w:lang w:val="uk-UA"/>
        </w:rPr>
        <w:t>;</w:t>
      </w:r>
    </w:p>
    <w:p w:rsidR="00B74323" w:rsidRPr="00894B06" w:rsidRDefault="00B74323" w:rsidP="00894B06">
      <w:pPr>
        <w:pStyle w:val="ab"/>
        <w:numPr>
          <w:ilvl w:val="1"/>
          <w:numId w:val="24"/>
        </w:numPr>
        <w:spacing w:line="276" w:lineRule="auto"/>
        <w:ind w:left="0" w:firstLine="851"/>
        <w:jc w:val="both"/>
        <w:rPr>
          <w:rFonts w:ascii="Times New Roman" w:hAnsi="Times New Roman" w:cs="Times New Roman"/>
          <w:b/>
          <w:sz w:val="28"/>
          <w:szCs w:val="28"/>
          <w:lang w:val="uk-UA"/>
        </w:rPr>
      </w:pPr>
      <w:r w:rsidRPr="00894B06">
        <w:rPr>
          <w:rFonts w:ascii="Times New Roman" w:hAnsi="Times New Roman" w:cs="Times New Roman"/>
          <w:sz w:val="28"/>
          <w:szCs w:val="28"/>
          <w:lang w:val="uk-UA"/>
        </w:rPr>
        <w:t>забезпечення</w:t>
      </w:r>
      <w:r w:rsidR="00A517EB">
        <w:rPr>
          <w:rFonts w:ascii="Times New Roman" w:hAnsi="Times New Roman" w:cs="Times New Roman"/>
          <w:sz w:val="28"/>
          <w:szCs w:val="28"/>
          <w:lang w:val="uk-UA"/>
        </w:rPr>
        <w:t xml:space="preserve"> </w:t>
      </w:r>
      <w:r w:rsidRPr="00894B06">
        <w:rPr>
          <w:rFonts w:ascii="Times New Roman" w:hAnsi="Times New Roman" w:cs="Times New Roman"/>
          <w:sz w:val="28"/>
          <w:szCs w:val="28"/>
          <w:lang w:val="uk-UA"/>
        </w:rPr>
        <w:t xml:space="preserve">захисту прав дітей в умовах </w:t>
      </w:r>
      <w:r w:rsidR="00A517EB">
        <w:rPr>
          <w:rFonts w:ascii="Times New Roman" w:hAnsi="Times New Roman" w:cs="Times New Roman"/>
          <w:sz w:val="28"/>
          <w:szCs w:val="28"/>
          <w:lang w:val="uk-UA"/>
        </w:rPr>
        <w:t>де інституалізації;</w:t>
      </w:r>
    </w:p>
    <w:p w:rsidR="00B74323" w:rsidRPr="00894B06" w:rsidRDefault="00B74323" w:rsidP="00894B06">
      <w:pPr>
        <w:pStyle w:val="ab"/>
        <w:numPr>
          <w:ilvl w:val="1"/>
          <w:numId w:val="24"/>
        </w:numPr>
        <w:spacing w:line="276" w:lineRule="auto"/>
        <w:ind w:left="0" w:firstLine="851"/>
        <w:jc w:val="both"/>
        <w:rPr>
          <w:rFonts w:ascii="Times New Roman" w:hAnsi="Times New Roman" w:cs="Times New Roman"/>
          <w:b/>
          <w:sz w:val="28"/>
          <w:szCs w:val="28"/>
          <w:lang w:val="uk-UA"/>
        </w:rPr>
      </w:pPr>
      <w:r w:rsidRPr="00894B06">
        <w:rPr>
          <w:rFonts w:ascii="Times New Roman" w:hAnsi="Times New Roman" w:cs="Times New Roman"/>
          <w:sz w:val="28"/>
          <w:szCs w:val="28"/>
          <w:lang w:val="uk-UA"/>
        </w:rPr>
        <w:t>проведення заходів по запобіганню та протидії проявам насильства, жорстокого поводження, булінгу відносно дітей</w:t>
      </w:r>
      <w:r w:rsidR="00A517EB">
        <w:rPr>
          <w:rFonts w:ascii="Times New Roman" w:hAnsi="Times New Roman" w:cs="Times New Roman"/>
          <w:sz w:val="28"/>
          <w:szCs w:val="28"/>
          <w:lang w:val="uk-UA"/>
        </w:rPr>
        <w:t>;</w:t>
      </w:r>
    </w:p>
    <w:p w:rsidR="00B74323" w:rsidRPr="00894B06" w:rsidRDefault="00B74323" w:rsidP="00894B06">
      <w:pPr>
        <w:pStyle w:val="ab"/>
        <w:numPr>
          <w:ilvl w:val="1"/>
          <w:numId w:val="24"/>
        </w:numPr>
        <w:spacing w:line="276" w:lineRule="auto"/>
        <w:ind w:left="0" w:firstLine="851"/>
        <w:jc w:val="both"/>
        <w:rPr>
          <w:rFonts w:ascii="Times New Roman" w:hAnsi="Times New Roman" w:cs="Times New Roman"/>
          <w:b/>
          <w:sz w:val="28"/>
          <w:szCs w:val="28"/>
          <w:lang w:val="uk-UA"/>
        </w:rPr>
      </w:pPr>
      <w:r w:rsidRPr="00894B06">
        <w:rPr>
          <w:rFonts w:ascii="Times New Roman" w:hAnsi="Times New Roman" w:cs="Times New Roman"/>
          <w:sz w:val="28"/>
          <w:szCs w:val="28"/>
          <w:lang w:val="uk-UA"/>
        </w:rPr>
        <w:t>популяризація  та розвиток патронату та інших сімейних форм  виховання дітей</w:t>
      </w:r>
      <w:r w:rsidR="00A517EB">
        <w:rPr>
          <w:rFonts w:ascii="Times New Roman" w:hAnsi="Times New Roman" w:cs="Times New Roman"/>
          <w:sz w:val="28"/>
          <w:szCs w:val="28"/>
          <w:lang w:val="uk-UA"/>
        </w:rPr>
        <w:t>;</w:t>
      </w:r>
    </w:p>
    <w:p w:rsidR="00B74323" w:rsidRPr="00894B06" w:rsidRDefault="00B74323" w:rsidP="00894B06">
      <w:pPr>
        <w:pStyle w:val="ab"/>
        <w:numPr>
          <w:ilvl w:val="1"/>
          <w:numId w:val="24"/>
        </w:numPr>
        <w:spacing w:line="276" w:lineRule="auto"/>
        <w:ind w:left="0" w:firstLine="851"/>
        <w:jc w:val="both"/>
        <w:rPr>
          <w:rFonts w:ascii="Times New Roman" w:hAnsi="Times New Roman" w:cs="Times New Roman"/>
          <w:b/>
          <w:sz w:val="28"/>
          <w:szCs w:val="28"/>
          <w:lang w:val="uk-UA"/>
        </w:rPr>
      </w:pPr>
      <w:r w:rsidRPr="00894B06">
        <w:rPr>
          <w:rFonts w:ascii="Times New Roman" w:hAnsi="Times New Roman" w:cs="Times New Roman"/>
          <w:sz w:val="28"/>
          <w:szCs w:val="28"/>
          <w:lang w:val="uk-UA"/>
        </w:rPr>
        <w:t>забезпечення своєчасного виявлення, обліку та соціального захисту дітей, які залишились без батьківського піклування</w:t>
      </w:r>
      <w:r w:rsidR="00A517EB">
        <w:rPr>
          <w:rFonts w:ascii="Times New Roman" w:hAnsi="Times New Roman" w:cs="Times New Roman"/>
          <w:sz w:val="28"/>
          <w:szCs w:val="28"/>
          <w:lang w:val="uk-UA"/>
        </w:rPr>
        <w:t>;</w:t>
      </w:r>
    </w:p>
    <w:p w:rsidR="00B74323" w:rsidRPr="00894B06" w:rsidRDefault="00B74323" w:rsidP="00894B06">
      <w:pPr>
        <w:pStyle w:val="ab"/>
        <w:numPr>
          <w:ilvl w:val="1"/>
          <w:numId w:val="24"/>
        </w:numPr>
        <w:spacing w:line="276" w:lineRule="auto"/>
        <w:ind w:left="0" w:firstLine="851"/>
        <w:jc w:val="both"/>
        <w:rPr>
          <w:rFonts w:ascii="Times New Roman" w:hAnsi="Times New Roman" w:cs="Times New Roman"/>
          <w:b/>
          <w:sz w:val="28"/>
          <w:szCs w:val="28"/>
          <w:lang w:val="uk-UA"/>
        </w:rPr>
      </w:pPr>
      <w:r w:rsidRPr="00894B06">
        <w:rPr>
          <w:rFonts w:ascii="Times New Roman" w:hAnsi="Times New Roman" w:cs="Times New Roman"/>
          <w:sz w:val="28"/>
          <w:szCs w:val="28"/>
          <w:lang w:val="uk-UA"/>
        </w:rPr>
        <w:t>сприяння у влаштуванні  дітей-сиріт та дітей, позбавлених батьківського піклування у сімейні форми виховання</w:t>
      </w:r>
      <w:r w:rsidR="00A517EB">
        <w:rPr>
          <w:rFonts w:ascii="Times New Roman" w:hAnsi="Times New Roman" w:cs="Times New Roman"/>
          <w:sz w:val="28"/>
          <w:szCs w:val="28"/>
          <w:lang w:val="uk-UA"/>
        </w:rPr>
        <w:t>;</w:t>
      </w:r>
    </w:p>
    <w:p w:rsidR="00B74323" w:rsidRPr="00894B06" w:rsidRDefault="00B74323" w:rsidP="00894B06">
      <w:pPr>
        <w:pStyle w:val="ab"/>
        <w:numPr>
          <w:ilvl w:val="1"/>
          <w:numId w:val="24"/>
        </w:numPr>
        <w:spacing w:line="276" w:lineRule="auto"/>
        <w:ind w:left="0" w:firstLine="851"/>
        <w:jc w:val="both"/>
        <w:rPr>
          <w:rFonts w:ascii="Times New Roman" w:hAnsi="Times New Roman" w:cs="Times New Roman"/>
          <w:b/>
          <w:sz w:val="28"/>
          <w:szCs w:val="28"/>
          <w:lang w:val="uk-UA"/>
        </w:rPr>
      </w:pPr>
      <w:r w:rsidRPr="00894B06">
        <w:rPr>
          <w:rFonts w:ascii="Times New Roman" w:hAnsi="Times New Roman" w:cs="Times New Roman"/>
          <w:sz w:val="28"/>
          <w:szCs w:val="28"/>
          <w:lang w:val="uk-UA"/>
        </w:rPr>
        <w:lastRenderedPageBreak/>
        <w:t>забезпечення проведення профілактичного рейду «Урок», з метою виявлення дітей, які систематично не відвідують навчання, профілактичної операції «Літо», з метою організації роботи із запобігання дитячої бездоглядності і безпритульності, правопорушень та профілактика негативних явищ під час оздоровчого періоду</w:t>
      </w:r>
      <w:r w:rsidR="00A517EB">
        <w:rPr>
          <w:rFonts w:ascii="Times New Roman" w:hAnsi="Times New Roman" w:cs="Times New Roman"/>
          <w:sz w:val="28"/>
          <w:szCs w:val="28"/>
          <w:lang w:val="uk-UA"/>
        </w:rPr>
        <w:t>;</w:t>
      </w:r>
    </w:p>
    <w:p w:rsidR="00B74323" w:rsidRPr="00894B06" w:rsidRDefault="00B74323" w:rsidP="00894B06">
      <w:pPr>
        <w:pStyle w:val="ab"/>
        <w:numPr>
          <w:ilvl w:val="1"/>
          <w:numId w:val="24"/>
        </w:numPr>
        <w:spacing w:line="276" w:lineRule="auto"/>
        <w:ind w:left="0" w:firstLine="851"/>
        <w:jc w:val="both"/>
        <w:rPr>
          <w:rFonts w:ascii="Times New Roman" w:hAnsi="Times New Roman" w:cs="Times New Roman"/>
          <w:b/>
          <w:sz w:val="28"/>
          <w:szCs w:val="28"/>
          <w:lang w:val="uk-UA"/>
        </w:rPr>
      </w:pPr>
      <w:r w:rsidRPr="00894B06">
        <w:rPr>
          <w:rFonts w:ascii="Times New Roman" w:hAnsi="Times New Roman" w:cs="Times New Roman"/>
          <w:sz w:val="28"/>
          <w:szCs w:val="28"/>
          <w:lang w:val="uk-UA"/>
        </w:rPr>
        <w:t>забезпечення ведення єдиної інформаційно - аналітичної бази даних «Діти»</w:t>
      </w:r>
      <w:r w:rsidR="00A517EB" w:rsidRPr="00A517EB">
        <w:rPr>
          <w:rFonts w:ascii="Times New Roman" w:hAnsi="Times New Roman" w:cs="Times New Roman"/>
          <w:sz w:val="28"/>
          <w:szCs w:val="28"/>
          <w:lang w:val="uk-UA"/>
        </w:rPr>
        <w:t xml:space="preserve"> </w:t>
      </w:r>
      <w:r w:rsidR="00A517EB">
        <w:rPr>
          <w:rFonts w:ascii="Times New Roman" w:hAnsi="Times New Roman" w:cs="Times New Roman"/>
          <w:sz w:val="28"/>
          <w:szCs w:val="28"/>
          <w:lang w:val="uk-UA"/>
        </w:rPr>
        <w:t>;</w:t>
      </w:r>
    </w:p>
    <w:p w:rsidR="00B74323" w:rsidRPr="00894B06" w:rsidRDefault="00B74323" w:rsidP="00894B06">
      <w:pPr>
        <w:pStyle w:val="ab"/>
        <w:numPr>
          <w:ilvl w:val="1"/>
          <w:numId w:val="24"/>
        </w:numPr>
        <w:spacing w:line="276" w:lineRule="auto"/>
        <w:ind w:left="0" w:firstLine="851"/>
        <w:jc w:val="both"/>
        <w:rPr>
          <w:rFonts w:ascii="Times New Roman" w:hAnsi="Times New Roman" w:cs="Times New Roman"/>
          <w:b/>
          <w:sz w:val="28"/>
          <w:szCs w:val="28"/>
          <w:lang w:val="uk-UA"/>
        </w:rPr>
      </w:pPr>
      <w:r w:rsidRPr="00894B06">
        <w:rPr>
          <w:rFonts w:ascii="Times New Roman" w:hAnsi="Times New Roman" w:cs="Times New Roman"/>
          <w:sz w:val="28"/>
          <w:szCs w:val="28"/>
          <w:lang w:val="uk-UA"/>
        </w:rPr>
        <w:t>захист житлових та майнових прав дітей, дітей – сиріт та дітей, позбавлених батьківського піклування, осіб, з їх числа.</w:t>
      </w:r>
    </w:p>
    <w:p w:rsidR="003C4691" w:rsidRDefault="003C4691" w:rsidP="00894B06">
      <w:pPr>
        <w:spacing w:after="0"/>
        <w:ind w:firstLine="851"/>
        <w:jc w:val="both"/>
        <w:rPr>
          <w:rFonts w:ascii="Times New Roman" w:hAnsi="Times New Roman" w:cs="Times New Roman"/>
          <w:sz w:val="28"/>
          <w:szCs w:val="28"/>
          <w:lang w:val="uk-UA"/>
        </w:rPr>
      </w:pPr>
    </w:p>
    <w:p w:rsidR="00781930" w:rsidRPr="00781930" w:rsidRDefault="00781930" w:rsidP="00057AF8">
      <w:pPr>
        <w:autoSpaceDE w:val="0"/>
        <w:autoSpaceDN w:val="0"/>
        <w:adjustRightInd w:val="0"/>
        <w:spacing w:after="0" w:line="240" w:lineRule="auto"/>
        <w:ind w:firstLine="851"/>
        <w:rPr>
          <w:rFonts w:ascii="Times New Roman CYR" w:hAnsi="Times New Roman CYR" w:cs="Times New Roman CYR"/>
          <w:b/>
          <w:bCs/>
          <w:color w:val="000000"/>
          <w:sz w:val="26"/>
          <w:szCs w:val="26"/>
          <w:lang w:val="uk-UA"/>
        </w:rPr>
      </w:pPr>
      <w:r w:rsidRPr="00781930">
        <w:rPr>
          <w:rFonts w:ascii="Times New Roman" w:hAnsi="Times New Roman" w:cs="Times New Roman"/>
          <w:b/>
          <w:sz w:val="28"/>
          <w:szCs w:val="28"/>
          <w:lang w:val="uk-UA"/>
        </w:rPr>
        <w:t xml:space="preserve">Пріоритет </w:t>
      </w:r>
      <w:r w:rsidR="00286B75">
        <w:rPr>
          <w:rFonts w:ascii="Times New Roman" w:hAnsi="Times New Roman" w:cs="Times New Roman"/>
          <w:b/>
          <w:sz w:val="28"/>
          <w:szCs w:val="28"/>
          <w:lang w:val="uk-UA"/>
        </w:rPr>
        <w:t>6</w:t>
      </w:r>
      <w:r w:rsidRPr="00781930">
        <w:rPr>
          <w:rFonts w:ascii="Times New Roman" w:hAnsi="Times New Roman" w:cs="Times New Roman"/>
          <w:b/>
          <w:sz w:val="28"/>
          <w:szCs w:val="28"/>
          <w:lang w:val="uk-UA"/>
        </w:rPr>
        <w:t xml:space="preserve">.  </w:t>
      </w:r>
      <w:r w:rsidRPr="00781930">
        <w:rPr>
          <w:rFonts w:ascii="Times New Roman CYR" w:hAnsi="Times New Roman CYR" w:cs="Times New Roman CYR"/>
          <w:b/>
          <w:bCs/>
          <w:color w:val="000000"/>
          <w:sz w:val="26"/>
          <w:szCs w:val="26"/>
          <w:lang w:val="uk-UA"/>
        </w:rPr>
        <w:t>Захист населення і територій від надзвичайних ситуацій</w:t>
      </w:r>
    </w:p>
    <w:p w:rsidR="00057AF8" w:rsidRDefault="00057AF8" w:rsidP="00057AF8">
      <w:pPr>
        <w:spacing w:after="0"/>
        <w:ind w:firstLine="851"/>
        <w:jc w:val="both"/>
        <w:rPr>
          <w:rFonts w:ascii="Times New Roman" w:hAnsi="Times New Roman" w:cs="Times New Roman"/>
          <w:b/>
          <w:sz w:val="28"/>
          <w:szCs w:val="28"/>
          <w:lang w:val="uk-UA"/>
        </w:rPr>
      </w:pPr>
      <w:r w:rsidRPr="00B70022">
        <w:rPr>
          <w:rFonts w:ascii="Times New Roman" w:hAnsi="Times New Roman" w:cs="Times New Roman"/>
          <w:b/>
          <w:sz w:val="28"/>
          <w:szCs w:val="28"/>
          <w:lang w:val="uk-UA"/>
        </w:rPr>
        <w:t>Цілі:</w:t>
      </w:r>
    </w:p>
    <w:p w:rsidR="00D93E1A" w:rsidRPr="00D93E1A" w:rsidRDefault="00D93E1A" w:rsidP="00D93E1A">
      <w:pPr>
        <w:pStyle w:val="a3"/>
        <w:numPr>
          <w:ilvl w:val="0"/>
          <w:numId w:val="27"/>
        </w:numPr>
        <w:autoSpaceDE w:val="0"/>
        <w:autoSpaceDN w:val="0"/>
        <w:adjustRightInd w:val="0"/>
        <w:spacing w:after="0"/>
        <w:ind w:left="0" w:firstLine="851"/>
        <w:jc w:val="both"/>
        <w:rPr>
          <w:rFonts w:ascii="Times New Roman" w:hAnsi="Times New Roman" w:cs="Times New Roman"/>
          <w:color w:val="000000"/>
          <w:sz w:val="28"/>
          <w:szCs w:val="28"/>
          <w:lang w:val="uk-UA"/>
        </w:rPr>
      </w:pPr>
      <w:r w:rsidRPr="00D93E1A">
        <w:rPr>
          <w:rFonts w:ascii="Times New Roman" w:hAnsi="Times New Roman" w:cs="Times New Roman"/>
          <w:color w:val="000000"/>
          <w:sz w:val="28"/>
          <w:szCs w:val="28"/>
          <w:lang w:val="uk-UA"/>
        </w:rPr>
        <w:t>забезпечення достатнього рівня безпеки території громади, населення та ефективність дій щодо запобігання й реагування на на</w:t>
      </w:r>
      <w:r w:rsidR="007C1261">
        <w:rPr>
          <w:rFonts w:ascii="Times New Roman" w:hAnsi="Times New Roman" w:cs="Times New Roman"/>
          <w:color w:val="000000"/>
          <w:sz w:val="28"/>
          <w:szCs w:val="28"/>
          <w:lang w:val="uk-UA"/>
        </w:rPr>
        <w:t>дзвичайні ситуації техногенного,</w:t>
      </w:r>
      <w:r w:rsidRPr="00D93E1A">
        <w:rPr>
          <w:rFonts w:ascii="Times New Roman" w:hAnsi="Times New Roman" w:cs="Times New Roman"/>
          <w:color w:val="000000"/>
          <w:sz w:val="28"/>
          <w:szCs w:val="28"/>
          <w:lang w:val="uk-UA"/>
        </w:rPr>
        <w:t>природного</w:t>
      </w:r>
      <w:r w:rsidR="007C1261">
        <w:rPr>
          <w:rFonts w:ascii="Times New Roman" w:hAnsi="Times New Roman" w:cs="Times New Roman"/>
          <w:color w:val="000000"/>
          <w:sz w:val="28"/>
          <w:szCs w:val="28"/>
          <w:lang w:val="uk-UA"/>
        </w:rPr>
        <w:t xml:space="preserve"> та </w:t>
      </w:r>
      <w:r w:rsidR="007C1261" w:rsidRPr="008D4E17">
        <w:rPr>
          <w:rFonts w:ascii="Times New Roman" w:hAnsi="Times New Roman" w:cs="Times New Roman"/>
          <w:sz w:val="28"/>
          <w:szCs w:val="28"/>
          <w:lang w:val="uk-UA"/>
        </w:rPr>
        <w:t>воєнного</w:t>
      </w:r>
      <w:r w:rsidRPr="00D93E1A">
        <w:rPr>
          <w:rFonts w:ascii="Times New Roman" w:hAnsi="Times New Roman" w:cs="Times New Roman"/>
          <w:color w:val="000000"/>
          <w:sz w:val="28"/>
          <w:szCs w:val="28"/>
          <w:lang w:val="uk-UA"/>
        </w:rPr>
        <w:t xml:space="preserve"> характер</w:t>
      </w:r>
      <w:r w:rsidR="00965814">
        <w:rPr>
          <w:rFonts w:ascii="Times New Roman" w:hAnsi="Times New Roman" w:cs="Times New Roman"/>
          <w:color w:val="000000"/>
          <w:sz w:val="28"/>
          <w:szCs w:val="28"/>
          <w:lang w:val="uk-UA"/>
        </w:rPr>
        <w:t>у</w:t>
      </w:r>
      <w:r w:rsidRPr="00D93E1A">
        <w:rPr>
          <w:rFonts w:ascii="Times New Roman" w:hAnsi="Times New Roman" w:cs="Times New Roman"/>
          <w:color w:val="000000"/>
          <w:sz w:val="28"/>
          <w:szCs w:val="28"/>
          <w:lang w:val="uk-UA"/>
        </w:rPr>
        <w:t>, мінімізація їх наслідків</w:t>
      </w:r>
      <w:r w:rsidR="0080286B">
        <w:rPr>
          <w:rFonts w:ascii="Times New Roman" w:hAnsi="Times New Roman" w:cs="Times New Roman"/>
          <w:color w:val="000000"/>
          <w:sz w:val="28"/>
          <w:szCs w:val="28"/>
          <w:lang w:val="uk-UA"/>
        </w:rPr>
        <w:t>;</w:t>
      </w:r>
    </w:p>
    <w:p w:rsidR="00D93E1A" w:rsidRPr="00D93E1A" w:rsidRDefault="00D93E1A" w:rsidP="00D93E1A">
      <w:pPr>
        <w:pStyle w:val="a3"/>
        <w:numPr>
          <w:ilvl w:val="0"/>
          <w:numId w:val="27"/>
        </w:numPr>
        <w:autoSpaceDE w:val="0"/>
        <w:autoSpaceDN w:val="0"/>
        <w:adjustRightInd w:val="0"/>
        <w:spacing w:after="0"/>
        <w:ind w:left="0" w:firstLine="851"/>
        <w:jc w:val="both"/>
        <w:rPr>
          <w:rFonts w:ascii="Times New Roman" w:hAnsi="Times New Roman" w:cs="Times New Roman"/>
          <w:color w:val="000000"/>
          <w:sz w:val="28"/>
          <w:szCs w:val="28"/>
          <w:lang w:val="uk-UA"/>
        </w:rPr>
      </w:pPr>
      <w:r w:rsidRPr="00D93E1A">
        <w:rPr>
          <w:rFonts w:ascii="Times New Roman" w:hAnsi="Times New Roman" w:cs="Times New Roman"/>
          <w:color w:val="000000"/>
          <w:sz w:val="28"/>
          <w:szCs w:val="28"/>
          <w:lang w:val="uk-UA"/>
        </w:rPr>
        <w:t>застосування своєчасних та ефективних дій щодо запобігання й реагування на надзв</w:t>
      </w:r>
      <w:r w:rsidR="00AB4D8E">
        <w:rPr>
          <w:rFonts w:ascii="Times New Roman" w:hAnsi="Times New Roman" w:cs="Times New Roman"/>
          <w:color w:val="000000"/>
          <w:sz w:val="28"/>
          <w:szCs w:val="28"/>
          <w:lang w:val="uk-UA"/>
        </w:rPr>
        <w:t xml:space="preserve">ичайні ситуації техногенного, </w:t>
      </w:r>
      <w:r w:rsidRPr="00D93E1A">
        <w:rPr>
          <w:rFonts w:ascii="Times New Roman" w:hAnsi="Times New Roman" w:cs="Times New Roman"/>
          <w:color w:val="000000"/>
          <w:sz w:val="28"/>
          <w:szCs w:val="28"/>
          <w:lang w:val="uk-UA"/>
        </w:rPr>
        <w:t>природного</w:t>
      </w:r>
      <w:r w:rsidR="00AB4D8E">
        <w:rPr>
          <w:rFonts w:ascii="Times New Roman" w:hAnsi="Times New Roman" w:cs="Times New Roman"/>
          <w:color w:val="000000"/>
          <w:sz w:val="28"/>
          <w:szCs w:val="28"/>
          <w:lang w:val="uk-UA"/>
        </w:rPr>
        <w:t xml:space="preserve"> та </w:t>
      </w:r>
      <w:r w:rsidR="00AB4D8E" w:rsidRPr="008D4E17">
        <w:rPr>
          <w:rFonts w:ascii="Times New Roman" w:hAnsi="Times New Roman" w:cs="Times New Roman"/>
          <w:sz w:val="28"/>
          <w:szCs w:val="28"/>
          <w:lang w:val="uk-UA"/>
        </w:rPr>
        <w:t>воєнного</w:t>
      </w:r>
      <w:r w:rsidRPr="00D93E1A">
        <w:rPr>
          <w:rFonts w:ascii="Times New Roman" w:hAnsi="Times New Roman" w:cs="Times New Roman"/>
          <w:color w:val="000000"/>
          <w:sz w:val="28"/>
          <w:szCs w:val="28"/>
          <w:lang w:val="uk-UA"/>
        </w:rPr>
        <w:t xml:space="preserve"> характеру, забезпечення збереження життя і здоров’</w:t>
      </w:r>
      <w:r w:rsidR="0080286B">
        <w:rPr>
          <w:rFonts w:ascii="Times New Roman" w:hAnsi="Times New Roman" w:cs="Times New Roman"/>
          <w:color w:val="000000"/>
          <w:sz w:val="28"/>
          <w:szCs w:val="28"/>
          <w:lang w:val="uk-UA"/>
        </w:rPr>
        <w:t>я людей;</w:t>
      </w:r>
    </w:p>
    <w:p w:rsidR="00D93E1A" w:rsidRPr="00D93E1A" w:rsidRDefault="00D93E1A" w:rsidP="00D93E1A">
      <w:pPr>
        <w:pStyle w:val="a3"/>
        <w:numPr>
          <w:ilvl w:val="0"/>
          <w:numId w:val="27"/>
        </w:numPr>
        <w:autoSpaceDE w:val="0"/>
        <w:autoSpaceDN w:val="0"/>
        <w:adjustRightInd w:val="0"/>
        <w:spacing w:after="0"/>
        <w:ind w:left="0" w:firstLine="851"/>
        <w:jc w:val="both"/>
        <w:rPr>
          <w:rFonts w:ascii="Times New Roman" w:hAnsi="Times New Roman" w:cs="Times New Roman"/>
          <w:color w:val="000000"/>
          <w:sz w:val="28"/>
          <w:szCs w:val="28"/>
          <w:lang w:val="uk-UA"/>
        </w:rPr>
      </w:pPr>
      <w:r w:rsidRPr="00D93E1A">
        <w:rPr>
          <w:rFonts w:ascii="Times New Roman" w:hAnsi="Times New Roman" w:cs="Times New Roman"/>
          <w:color w:val="000000"/>
          <w:sz w:val="28"/>
          <w:szCs w:val="28"/>
          <w:lang w:val="uk-UA"/>
        </w:rPr>
        <w:t xml:space="preserve">створення безпечних умов життєдіяльності населення, дотримання карантину та правил безпеки в зв’язку з поширенням коронавірусної хвороби (COVID-19); </w:t>
      </w:r>
    </w:p>
    <w:p w:rsidR="00D93E1A" w:rsidRPr="00D93E1A" w:rsidRDefault="00D93E1A" w:rsidP="00D93E1A">
      <w:pPr>
        <w:pStyle w:val="a3"/>
        <w:numPr>
          <w:ilvl w:val="0"/>
          <w:numId w:val="27"/>
        </w:numPr>
        <w:autoSpaceDE w:val="0"/>
        <w:autoSpaceDN w:val="0"/>
        <w:adjustRightInd w:val="0"/>
        <w:spacing w:after="0"/>
        <w:ind w:left="0" w:firstLine="851"/>
        <w:jc w:val="both"/>
        <w:rPr>
          <w:rFonts w:ascii="Times New Roman" w:hAnsi="Times New Roman" w:cs="Times New Roman"/>
          <w:color w:val="000000"/>
          <w:sz w:val="28"/>
          <w:szCs w:val="28"/>
          <w:lang w:val="uk-UA"/>
        </w:rPr>
      </w:pPr>
      <w:r w:rsidRPr="00D93E1A">
        <w:rPr>
          <w:rFonts w:ascii="Times New Roman" w:hAnsi="Times New Roman" w:cs="Times New Roman"/>
          <w:color w:val="000000"/>
          <w:sz w:val="28"/>
          <w:szCs w:val="28"/>
          <w:lang w:val="uk-UA"/>
        </w:rPr>
        <w:t xml:space="preserve">створення матеріального резерву для ліквідації наслідків надзвичайних ситуацій; </w:t>
      </w:r>
    </w:p>
    <w:p w:rsidR="00D93E1A" w:rsidRPr="00D93E1A" w:rsidRDefault="00D93E1A" w:rsidP="00D93E1A">
      <w:pPr>
        <w:pStyle w:val="a3"/>
        <w:numPr>
          <w:ilvl w:val="0"/>
          <w:numId w:val="27"/>
        </w:numPr>
        <w:autoSpaceDE w:val="0"/>
        <w:autoSpaceDN w:val="0"/>
        <w:adjustRightInd w:val="0"/>
        <w:spacing w:after="0"/>
        <w:ind w:left="0" w:firstLine="851"/>
        <w:jc w:val="both"/>
        <w:rPr>
          <w:rFonts w:ascii="Times New Roman" w:hAnsi="Times New Roman" w:cs="Times New Roman"/>
          <w:color w:val="000000"/>
          <w:sz w:val="28"/>
          <w:szCs w:val="28"/>
          <w:lang w:val="uk-UA"/>
        </w:rPr>
      </w:pPr>
      <w:r w:rsidRPr="00D93E1A">
        <w:rPr>
          <w:rFonts w:ascii="Times New Roman" w:hAnsi="Times New Roman" w:cs="Times New Roman"/>
          <w:color w:val="000000"/>
          <w:sz w:val="28"/>
          <w:szCs w:val="28"/>
          <w:lang w:val="uk-UA"/>
        </w:rPr>
        <w:t>удосконалення механізму взаємодії виконавчого комітету</w:t>
      </w:r>
      <w:r w:rsidR="00E251E5">
        <w:rPr>
          <w:rFonts w:ascii="Times New Roman" w:hAnsi="Times New Roman" w:cs="Times New Roman"/>
          <w:color w:val="000000"/>
          <w:sz w:val="28"/>
          <w:szCs w:val="28"/>
          <w:lang w:val="uk-UA"/>
        </w:rPr>
        <w:t xml:space="preserve"> сільської ради</w:t>
      </w:r>
      <w:r w:rsidRPr="00D93E1A">
        <w:rPr>
          <w:rFonts w:ascii="Times New Roman" w:hAnsi="Times New Roman" w:cs="Times New Roman"/>
          <w:color w:val="000000"/>
          <w:sz w:val="28"/>
          <w:szCs w:val="28"/>
          <w:lang w:val="uk-UA"/>
        </w:rPr>
        <w:t xml:space="preserve">, підприємств, установ та організацій у процесі запобігання надзвичайних ситуацій; </w:t>
      </w:r>
    </w:p>
    <w:p w:rsidR="000165B6" w:rsidRPr="000165B6" w:rsidRDefault="000165B6" w:rsidP="000165B6">
      <w:pPr>
        <w:pStyle w:val="a3"/>
        <w:numPr>
          <w:ilvl w:val="0"/>
          <w:numId w:val="27"/>
        </w:numPr>
        <w:autoSpaceDE w:val="0"/>
        <w:autoSpaceDN w:val="0"/>
        <w:adjustRightInd w:val="0"/>
        <w:spacing w:after="0"/>
        <w:ind w:left="0" w:firstLine="851"/>
        <w:jc w:val="both"/>
        <w:rPr>
          <w:rFonts w:ascii="Times New Roman" w:hAnsi="Times New Roman" w:cs="Times New Roman"/>
          <w:color w:val="000000"/>
          <w:sz w:val="28"/>
          <w:szCs w:val="28"/>
          <w:lang w:val="uk-UA"/>
        </w:rPr>
      </w:pPr>
      <w:r w:rsidRPr="000165B6">
        <w:rPr>
          <w:rFonts w:ascii="Times New Roman CYR" w:hAnsi="Times New Roman CYR" w:cs="Times New Roman CYR"/>
          <w:color w:val="000000"/>
          <w:sz w:val="28"/>
          <w:szCs w:val="28"/>
          <w:lang w:val="uk-UA"/>
        </w:rPr>
        <w:t>створення безпечних умов життєдіяльності населення, забезпечення достатнього рівня безпеки території громади, ефективність дій щодо запобігання й реагування на надзвичайні ситуації техногенного природного</w:t>
      </w:r>
      <w:r w:rsidR="00AB4D8E">
        <w:rPr>
          <w:rFonts w:ascii="Times New Roman CYR" w:hAnsi="Times New Roman CYR" w:cs="Times New Roman CYR"/>
          <w:color w:val="000000"/>
          <w:sz w:val="28"/>
          <w:szCs w:val="28"/>
          <w:lang w:val="uk-UA"/>
        </w:rPr>
        <w:t xml:space="preserve"> та </w:t>
      </w:r>
      <w:r w:rsidR="00AB4D8E" w:rsidRPr="008D4E17">
        <w:rPr>
          <w:rFonts w:ascii="Times New Roman CYR" w:hAnsi="Times New Roman CYR" w:cs="Times New Roman CYR"/>
          <w:sz w:val="28"/>
          <w:szCs w:val="28"/>
          <w:lang w:val="uk-UA"/>
        </w:rPr>
        <w:t>воєнного</w:t>
      </w:r>
      <w:r w:rsidRPr="000165B6">
        <w:rPr>
          <w:rFonts w:ascii="Times New Roman CYR" w:hAnsi="Times New Roman CYR" w:cs="Times New Roman CYR"/>
          <w:color w:val="000000"/>
          <w:sz w:val="28"/>
          <w:szCs w:val="28"/>
          <w:lang w:val="uk-UA"/>
        </w:rPr>
        <w:t xml:space="preserve"> характеру</w:t>
      </w:r>
      <w:r w:rsidR="0080286B" w:rsidRPr="002801C1">
        <w:rPr>
          <w:rFonts w:ascii="Times New Roman CYR" w:hAnsi="Times New Roman CYR" w:cs="Times New Roman CYR"/>
          <w:sz w:val="28"/>
          <w:szCs w:val="28"/>
          <w:lang w:val="uk-UA"/>
        </w:rPr>
        <w:t>;</w:t>
      </w:r>
    </w:p>
    <w:p w:rsidR="002801C1" w:rsidRDefault="002801C1" w:rsidP="002801C1">
      <w:pPr>
        <w:pStyle w:val="a3"/>
        <w:numPr>
          <w:ilvl w:val="0"/>
          <w:numId w:val="27"/>
        </w:numPr>
        <w:autoSpaceDE w:val="0"/>
        <w:autoSpaceDN w:val="0"/>
        <w:adjustRightInd w:val="0"/>
        <w:spacing w:after="0"/>
        <w:ind w:left="0" w:firstLine="851"/>
        <w:jc w:val="both"/>
        <w:rPr>
          <w:rFonts w:ascii="Times New Roman" w:hAnsi="Times New Roman" w:cs="Times New Roman"/>
          <w:color w:val="000000"/>
          <w:sz w:val="28"/>
          <w:szCs w:val="28"/>
          <w:lang w:val="uk-UA"/>
        </w:rPr>
      </w:pPr>
      <w:r w:rsidRPr="00D93E1A">
        <w:rPr>
          <w:rFonts w:ascii="Times New Roman" w:hAnsi="Times New Roman" w:cs="Times New Roman"/>
          <w:color w:val="000000"/>
          <w:sz w:val="28"/>
          <w:szCs w:val="28"/>
          <w:lang w:val="uk-UA"/>
        </w:rPr>
        <w:t>організація роботи щодо публікацій в місцевих засобах масової інформації інструкцій про дії населення в різних надзвичайних ситуаціях, що можуть виникнути на територі</w:t>
      </w:r>
      <w:r w:rsidR="007877B7">
        <w:rPr>
          <w:rFonts w:ascii="Times New Roman" w:hAnsi="Times New Roman" w:cs="Times New Roman"/>
          <w:color w:val="000000"/>
          <w:sz w:val="28"/>
          <w:szCs w:val="28"/>
          <w:lang w:val="uk-UA"/>
        </w:rPr>
        <w:t>ї громади;</w:t>
      </w:r>
    </w:p>
    <w:p w:rsidR="007877B7" w:rsidRPr="008D4E17" w:rsidRDefault="007877B7" w:rsidP="002801C1">
      <w:pPr>
        <w:pStyle w:val="a3"/>
        <w:numPr>
          <w:ilvl w:val="0"/>
          <w:numId w:val="27"/>
        </w:numPr>
        <w:autoSpaceDE w:val="0"/>
        <w:autoSpaceDN w:val="0"/>
        <w:adjustRightInd w:val="0"/>
        <w:spacing w:after="0"/>
        <w:ind w:left="0" w:firstLine="851"/>
        <w:jc w:val="both"/>
        <w:rPr>
          <w:rFonts w:ascii="Times New Roman" w:hAnsi="Times New Roman" w:cs="Times New Roman"/>
          <w:sz w:val="28"/>
          <w:szCs w:val="28"/>
          <w:lang w:val="uk-UA"/>
        </w:rPr>
      </w:pPr>
      <w:r w:rsidRPr="008D4E17">
        <w:rPr>
          <w:rFonts w:ascii="Times New Roman" w:hAnsi="Times New Roman" w:cs="Times New Roman"/>
          <w:sz w:val="28"/>
          <w:szCs w:val="28"/>
          <w:lang w:val="uk-UA"/>
        </w:rPr>
        <w:t>укриття населення у фонді захисних споруд цивільного захисту та евакуційні заходи;</w:t>
      </w:r>
    </w:p>
    <w:p w:rsidR="007877B7" w:rsidRPr="008D4E17" w:rsidRDefault="007877B7" w:rsidP="002801C1">
      <w:pPr>
        <w:pStyle w:val="a3"/>
        <w:numPr>
          <w:ilvl w:val="0"/>
          <w:numId w:val="27"/>
        </w:numPr>
        <w:autoSpaceDE w:val="0"/>
        <w:autoSpaceDN w:val="0"/>
        <w:adjustRightInd w:val="0"/>
        <w:spacing w:after="0"/>
        <w:ind w:left="0" w:firstLine="851"/>
        <w:jc w:val="both"/>
        <w:rPr>
          <w:rFonts w:ascii="Times New Roman" w:hAnsi="Times New Roman" w:cs="Times New Roman"/>
          <w:sz w:val="28"/>
          <w:szCs w:val="28"/>
          <w:lang w:val="uk-UA"/>
        </w:rPr>
      </w:pPr>
      <w:r w:rsidRPr="008D4E17">
        <w:rPr>
          <w:rFonts w:ascii="Times New Roman" w:hAnsi="Times New Roman" w:cs="Times New Roman"/>
          <w:sz w:val="28"/>
          <w:szCs w:val="28"/>
          <w:lang w:val="uk-UA"/>
        </w:rPr>
        <w:t>інженерний захист територій, радіаційний і хімічний захист;</w:t>
      </w:r>
    </w:p>
    <w:p w:rsidR="007877B7" w:rsidRPr="008D4E17" w:rsidRDefault="007877B7" w:rsidP="002801C1">
      <w:pPr>
        <w:pStyle w:val="a3"/>
        <w:numPr>
          <w:ilvl w:val="0"/>
          <w:numId w:val="27"/>
        </w:numPr>
        <w:autoSpaceDE w:val="0"/>
        <w:autoSpaceDN w:val="0"/>
        <w:adjustRightInd w:val="0"/>
        <w:spacing w:after="0"/>
        <w:ind w:left="0" w:firstLine="851"/>
        <w:jc w:val="both"/>
        <w:rPr>
          <w:rFonts w:ascii="Times New Roman" w:hAnsi="Times New Roman" w:cs="Times New Roman"/>
          <w:sz w:val="28"/>
          <w:szCs w:val="28"/>
          <w:lang w:val="uk-UA"/>
        </w:rPr>
      </w:pPr>
      <w:r w:rsidRPr="008D4E17">
        <w:rPr>
          <w:rFonts w:ascii="Times New Roman" w:hAnsi="Times New Roman" w:cs="Times New Roman"/>
          <w:sz w:val="28"/>
          <w:szCs w:val="28"/>
          <w:lang w:val="uk-UA"/>
        </w:rPr>
        <w:t>медичний і психологічний захист;</w:t>
      </w:r>
    </w:p>
    <w:p w:rsidR="00CA4DCF" w:rsidRPr="008D4E17" w:rsidRDefault="007C1261" w:rsidP="00AB4D8E">
      <w:pPr>
        <w:pStyle w:val="a3"/>
        <w:numPr>
          <w:ilvl w:val="0"/>
          <w:numId w:val="27"/>
        </w:numPr>
        <w:autoSpaceDE w:val="0"/>
        <w:autoSpaceDN w:val="0"/>
        <w:adjustRightInd w:val="0"/>
        <w:spacing w:after="0"/>
        <w:ind w:left="0" w:firstLine="851"/>
        <w:jc w:val="both"/>
        <w:rPr>
          <w:rFonts w:ascii="Times New Roman" w:hAnsi="Times New Roman" w:cs="Times New Roman"/>
          <w:sz w:val="28"/>
          <w:szCs w:val="28"/>
          <w:lang w:val="uk-UA"/>
        </w:rPr>
      </w:pPr>
      <w:r w:rsidRPr="008D4E17">
        <w:rPr>
          <w:rFonts w:ascii="IBM Plex Serif" w:hAnsi="IBM Plex Serif"/>
          <w:sz w:val="28"/>
          <w:szCs w:val="28"/>
          <w:shd w:val="clear" w:color="auto" w:fill="FFFFFF"/>
        </w:rPr>
        <w:lastRenderedPageBreak/>
        <w:t>оповіщення населення про загрозу та виникнення надзвичайної ситуації і своєчасне та достовірне інформування його про наявну обстановку і вжиті заходи</w:t>
      </w:r>
      <w:r w:rsidR="00AB4D8E" w:rsidRPr="008D4E17">
        <w:rPr>
          <w:rFonts w:ascii="IBM Plex Serif" w:hAnsi="IBM Plex Serif"/>
          <w:sz w:val="28"/>
          <w:szCs w:val="28"/>
          <w:shd w:val="clear" w:color="auto" w:fill="FFFFFF"/>
          <w:lang w:val="uk-UA"/>
        </w:rPr>
        <w:t>.</w:t>
      </w:r>
    </w:p>
    <w:p w:rsidR="00743403" w:rsidRDefault="00743403" w:rsidP="003C4691">
      <w:pPr>
        <w:shd w:val="clear" w:color="auto" w:fill="FFFFFF"/>
        <w:spacing w:after="0"/>
        <w:ind w:firstLine="851"/>
        <w:jc w:val="center"/>
        <w:textAlignment w:val="baseline"/>
        <w:outlineLvl w:val="3"/>
        <w:rPr>
          <w:rFonts w:ascii="Times New Roman" w:eastAsia="Times New Roman" w:hAnsi="Times New Roman" w:cs="Times New Roman"/>
          <w:b/>
          <w:bCs/>
          <w:color w:val="212529"/>
          <w:sz w:val="24"/>
          <w:szCs w:val="24"/>
          <w:lang w:val="uk-UA" w:eastAsia="ru-RU"/>
        </w:rPr>
      </w:pPr>
    </w:p>
    <w:p w:rsidR="00783677" w:rsidRDefault="000411B1" w:rsidP="005A662C">
      <w:pPr>
        <w:tabs>
          <w:tab w:val="left" w:pos="708"/>
          <w:tab w:val="left" w:pos="1416"/>
          <w:tab w:val="left" w:pos="2124"/>
          <w:tab w:val="left" w:pos="2832"/>
          <w:tab w:val="left" w:pos="3540"/>
          <w:tab w:val="left" w:pos="4248"/>
          <w:tab w:val="left" w:pos="4956"/>
          <w:tab w:val="left" w:pos="5664"/>
          <w:tab w:val="left" w:pos="6372"/>
          <w:tab w:val="left" w:pos="6860"/>
        </w:tabs>
        <w:spacing w:after="0"/>
        <w:ind w:firstLine="851"/>
        <w:jc w:val="center"/>
        <w:rPr>
          <w:rFonts w:ascii="Times New Roman" w:hAnsi="Times New Roman" w:cs="Times New Roman"/>
          <w:b/>
          <w:sz w:val="28"/>
          <w:szCs w:val="28"/>
          <w:lang w:val="uk-UA"/>
        </w:rPr>
      </w:pPr>
      <w:r w:rsidRPr="000411B1">
        <w:rPr>
          <w:rFonts w:ascii="Times New Roman" w:eastAsia="Calibri" w:hAnsi="Times New Roman" w:cs="Times New Roman"/>
          <w:b/>
          <w:sz w:val="28"/>
          <w:szCs w:val="28"/>
          <w:lang w:val="uk-UA"/>
        </w:rPr>
        <w:t xml:space="preserve">4. </w:t>
      </w:r>
      <w:r w:rsidRPr="000411B1">
        <w:rPr>
          <w:rFonts w:ascii="Times New Roman" w:hAnsi="Times New Roman" w:cs="Times New Roman"/>
          <w:b/>
          <w:sz w:val="28"/>
          <w:szCs w:val="28"/>
          <w:lang w:val="uk-UA"/>
        </w:rPr>
        <w:t>Основні завдання та механізми реалізації Програми.</w:t>
      </w:r>
    </w:p>
    <w:p w:rsidR="000411B1" w:rsidRPr="000411B1" w:rsidRDefault="000411B1" w:rsidP="00783677">
      <w:pPr>
        <w:tabs>
          <w:tab w:val="left" w:pos="708"/>
          <w:tab w:val="left" w:pos="1416"/>
          <w:tab w:val="left" w:pos="2124"/>
          <w:tab w:val="left" w:pos="2832"/>
          <w:tab w:val="left" w:pos="3540"/>
          <w:tab w:val="left" w:pos="4248"/>
          <w:tab w:val="left" w:pos="4956"/>
          <w:tab w:val="left" w:pos="5664"/>
          <w:tab w:val="left" w:pos="6372"/>
          <w:tab w:val="left" w:pos="6860"/>
        </w:tabs>
        <w:spacing w:after="0"/>
        <w:ind w:left="360"/>
        <w:jc w:val="center"/>
        <w:rPr>
          <w:rFonts w:ascii="Times New Roman" w:eastAsia="Calibri" w:hAnsi="Times New Roman" w:cs="Times New Roman"/>
          <w:b/>
          <w:sz w:val="28"/>
          <w:szCs w:val="28"/>
          <w:lang w:val="uk-UA"/>
        </w:rPr>
      </w:pPr>
    </w:p>
    <w:p w:rsidR="0028672C" w:rsidRPr="00BE1C2E" w:rsidRDefault="0028672C" w:rsidP="0028672C">
      <w:pPr>
        <w:autoSpaceDE w:val="0"/>
        <w:autoSpaceDN w:val="0"/>
        <w:adjustRightInd w:val="0"/>
        <w:spacing w:after="0"/>
        <w:ind w:firstLine="851"/>
        <w:jc w:val="both"/>
        <w:rPr>
          <w:rFonts w:ascii="Times New Roman CYR" w:hAnsi="Times New Roman CYR" w:cs="Times New Roman CYR"/>
          <w:bCs/>
          <w:color w:val="000000"/>
          <w:sz w:val="28"/>
          <w:szCs w:val="28"/>
          <w:lang w:val="uk-UA"/>
        </w:rPr>
      </w:pPr>
      <w:r>
        <w:rPr>
          <w:rFonts w:ascii="Times New Roman CYR" w:hAnsi="Times New Roman CYR" w:cs="Times New Roman CYR"/>
          <w:bCs/>
          <w:color w:val="000000"/>
          <w:sz w:val="28"/>
          <w:szCs w:val="28"/>
          <w:lang w:val="uk-UA"/>
        </w:rPr>
        <w:t>З</w:t>
      </w:r>
      <w:r w:rsidRPr="00BE1C2E">
        <w:rPr>
          <w:rFonts w:ascii="Times New Roman CYR" w:hAnsi="Times New Roman CYR" w:cs="Times New Roman CYR"/>
          <w:bCs/>
          <w:color w:val="000000"/>
          <w:sz w:val="28"/>
          <w:szCs w:val="28"/>
          <w:lang w:val="uk-UA"/>
        </w:rPr>
        <w:t>авдання та заходи Піщанської територіальної громади, які потребують вирішенню та фінансуванню у 202</w:t>
      </w:r>
      <w:r w:rsidR="00F71FE2">
        <w:rPr>
          <w:rFonts w:ascii="Times New Roman CYR" w:hAnsi="Times New Roman CYR" w:cs="Times New Roman CYR"/>
          <w:bCs/>
          <w:color w:val="000000"/>
          <w:sz w:val="28"/>
          <w:szCs w:val="28"/>
          <w:lang w:val="uk-UA"/>
        </w:rPr>
        <w:t>3</w:t>
      </w:r>
      <w:r w:rsidRPr="00BE1C2E">
        <w:rPr>
          <w:rFonts w:ascii="Times New Roman CYR" w:hAnsi="Times New Roman CYR" w:cs="Times New Roman CYR"/>
          <w:bCs/>
          <w:color w:val="000000"/>
          <w:sz w:val="28"/>
          <w:szCs w:val="28"/>
          <w:lang w:val="uk-UA"/>
        </w:rPr>
        <w:t xml:space="preserve"> році</w:t>
      </w:r>
      <w:r w:rsidR="00124344">
        <w:rPr>
          <w:rFonts w:ascii="Times New Roman CYR" w:hAnsi="Times New Roman CYR" w:cs="Times New Roman CYR"/>
          <w:bCs/>
          <w:color w:val="000000"/>
          <w:sz w:val="28"/>
          <w:szCs w:val="28"/>
          <w:lang w:val="uk-UA"/>
        </w:rPr>
        <w:t xml:space="preserve"> наведені у Додатку</w:t>
      </w:r>
      <w:r>
        <w:rPr>
          <w:rFonts w:ascii="Times New Roman CYR" w:hAnsi="Times New Roman CYR" w:cs="Times New Roman CYR"/>
          <w:bCs/>
          <w:color w:val="000000"/>
          <w:sz w:val="28"/>
          <w:szCs w:val="28"/>
          <w:lang w:val="uk-UA"/>
        </w:rPr>
        <w:t>.</w:t>
      </w:r>
    </w:p>
    <w:p w:rsidR="00587F87" w:rsidRDefault="0028672C" w:rsidP="0028672C">
      <w:pPr>
        <w:pStyle w:val="ab"/>
        <w:spacing w:line="276" w:lineRule="auto"/>
        <w:ind w:firstLine="851"/>
        <w:jc w:val="both"/>
        <w:rPr>
          <w:rFonts w:ascii="Times New Roman" w:hAnsi="Times New Roman" w:cs="Times New Roman"/>
          <w:sz w:val="28"/>
          <w:szCs w:val="28"/>
          <w:lang w:val="uk-UA"/>
        </w:rPr>
      </w:pPr>
      <w:r w:rsidRPr="00340BA8">
        <w:rPr>
          <w:rFonts w:ascii="Times New Roman CYR" w:hAnsi="Times New Roman CYR" w:cs="Times New Roman CYR"/>
          <w:color w:val="000000"/>
          <w:sz w:val="28"/>
          <w:szCs w:val="28"/>
          <w:lang w:val="uk-UA"/>
        </w:rPr>
        <w:t xml:space="preserve">Фінансування </w:t>
      </w:r>
      <w:r w:rsidR="00EE56A6">
        <w:rPr>
          <w:rFonts w:ascii="Times New Roman CYR" w:hAnsi="Times New Roman CYR" w:cs="Times New Roman CYR"/>
          <w:color w:val="000000"/>
          <w:sz w:val="28"/>
          <w:szCs w:val="28"/>
          <w:lang w:val="uk-UA"/>
        </w:rPr>
        <w:t xml:space="preserve">в реалізації </w:t>
      </w:r>
      <w:r w:rsidRPr="00340BA8">
        <w:rPr>
          <w:rFonts w:ascii="Times New Roman CYR" w:hAnsi="Times New Roman CYR" w:cs="Times New Roman CYR"/>
          <w:color w:val="000000"/>
          <w:sz w:val="28"/>
          <w:szCs w:val="28"/>
          <w:lang w:val="uk-UA"/>
        </w:rPr>
        <w:t>заходів Програми у 202 році</w:t>
      </w:r>
      <w:r w:rsidR="00CB62EB">
        <w:rPr>
          <w:rFonts w:ascii="Times New Roman CYR" w:hAnsi="Times New Roman CYR" w:cs="Times New Roman CYR"/>
          <w:color w:val="000000"/>
          <w:sz w:val="28"/>
          <w:szCs w:val="28"/>
          <w:lang w:val="uk-UA"/>
        </w:rPr>
        <w:t xml:space="preserve"> може</w:t>
      </w:r>
      <w:r w:rsidRPr="00340BA8">
        <w:rPr>
          <w:rFonts w:ascii="Times New Roman" w:hAnsi="Times New Roman" w:cs="Times New Roman"/>
          <w:sz w:val="28"/>
          <w:szCs w:val="28"/>
          <w:lang w:val="uk-UA"/>
        </w:rPr>
        <w:t xml:space="preserve"> здійснюватися за рахунок</w:t>
      </w:r>
      <w:bookmarkStart w:id="0" w:name="n79"/>
      <w:bookmarkEnd w:id="0"/>
      <w:r w:rsidR="00587F87">
        <w:rPr>
          <w:rFonts w:ascii="Times New Roman" w:hAnsi="Times New Roman" w:cs="Times New Roman"/>
          <w:sz w:val="28"/>
          <w:szCs w:val="28"/>
          <w:lang w:val="uk-UA"/>
        </w:rPr>
        <w:t>:</w:t>
      </w:r>
    </w:p>
    <w:p w:rsidR="00587F87" w:rsidRDefault="0028672C" w:rsidP="007E5246">
      <w:pPr>
        <w:pStyle w:val="ab"/>
        <w:numPr>
          <w:ilvl w:val="0"/>
          <w:numId w:val="26"/>
        </w:numPr>
        <w:spacing w:line="276" w:lineRule="auto"/>
        <w:ind w:left="0"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коштів державного бюджету, зокрема, державного фонду регіонального розвитку, субвенції з державного бюджету об'єднаним територіальним грома</w:t>
      </w:r>
      <w:r w:rsidR="00587F87">
        <w:rPr>
          <w:rFonts w:ascii="Times New Roman" w:hAnsi="Times New Roman" w:cs="Times New Roman"/>
          <w:sz w:val="28"/>
          <w:szCs w:val="28"/>
          <w:lang w:val="uk-UA"/>
        </w:rPr>
        <w:t>дам на розвиток інфраструктури;</w:t>
      </w:r>
    </w:p>
    <w:p w:rsidR="00587F87" w:rsidRDefault="0028672C" w:rsidP="007E5246">
      <w:pPr>
        <w:pStyle w:val="ab"/>
        <w:numPr>
          <w:ilvl w:val="0"/>
          <w:numId w:val="26"/>
        </w:numPr>
        <w:spacing w:line="276" w:lineRule="auto"/>
        <w:ind w:left="0" w:firstLine="851"/>
        <w:jc w:val="both"/>
        <w:rPr>
          <w:rFonts w:ascii="Times New Roman" w:hAnsi="Times New Roman" w:cs="Times New Roman"/>
          <w:sz w:val="28"/>
          <w:szCs w:val="28"/>
          <w:lang w:val="uk-UA"/>
        </w:rPr>
      </w:pPr>
      <w:bookmarkStart w:id="1" w:name="n80"/>
      <w:bookmarkEnd w:id="1"/>
      <w:r w:rsidRPr="00340BA8">
        <w:rPr>
          <w:rFonts w:ascii="Times New Roman" w:hAnsi="Times New Roman" w:cs="Times New Roman"/>
          <w:sz w:val="28"/>
          <w:szCs w:val="28"/>
          <w:lang w:val="uk-UA"/>
        </w:rPr>
        <w:t>коштів місцевих бюджетів (у тому числі, коштів бюджету об'</w:t>
      </w:r>
      <w:r w:rsidR="00587F87">
        <w:rPr>
          <w:rFonts w:ascii="Times New Roman" w:hAnsi="Times New Roman" w:cs="Times New Roman"/>
          <w:sz w:val="28"/>
          <w:szCs w:val="28"/>
          <w:lang w:val="uk-UA"/>
        </w:rPr>
        <w:t>єднаної територіальної громади);</w:t>
      </w:r>
    </w:p>
    <w:p w:rsidR="007E5246" w:rsidRDefault="0028672C" w:rsidP="007E5246">
      <w:pPr>
        <w:pStyle w:val="ab"/>
        <w:numPr>
          <w:ilvl w:val="0"/>
          <w:numId w:val="26"/>
        </w:numPr>
        <w:spacing w:line="276" w:lineRule="auto"/>
        <w:ind w:left="0" w:firstLine="851"/>
        <w:jc w:val="both"/>
        <w:rPr>
          <w:rFonts w:ascii="Times New Roman" w:hAnsi="Times New Roman" w:cs="Times New Roman"/>
          <w:sz w:val="28"/>
          <w:szCs w:val="28"/>
          <w:lang w:val="uk-UA"/>
        </w:rPr>
      </w:pPr>
      <w:bookmarkStart w:id="2" w:name="n81"/>
      <w:bookmarkEnd w:id="2"/>
      <w:r w:rsidRPr="00340BA8">
        <w:rPr>
          <w:rFonts w:ascii="Times New Roman" w:hAnsi="Times New Roman" w:cs="Times New Roman"/>
          <w:sz w:val="28"/>
          <w:szCs w:val="28"/>
          <w:lang w:val="uk-UA"/>
        </w:rPr>
        <w:t>коштів технічної допомоги Є</w:t>
      </w:r>
      <w:r w:rsidR="00587F87">
        <w:rPr>
          <w:rFonts w:ascii="Times New Roman" w:hAnsi="Times New Roman" w:cs="Times New Roman"/>
          <w:sz w:val="28"/>
          <w:szCs w:val="28"/>
          <w:lang w:val="uk-UA"/>
        </w:rPr>
        <w:t xml:space="preserve">вропейського </w:t>
      </w:r>
      <w:r w:rsidRPr="00340BA8">
        <w:rPr>
          <w:rFonts w:ascii="Times New Roman" w:hAnsi="Times New Roman" w:cs="Times New Roman"/>
          <w:sz w:val="28"/>
          <w:szCs w:val="28"/>
          <w:lang w:val="uk-UA"/>
        </w:rPr>
        <w:t>С</w:t>
      </w:r>
      <w:r w:rsidR="00587F87">
        <w:rPr>
          <w:rFonts w:ascii="Times New Roman" w:hAnsi="Times New Roman" w:cs="Times New Roman"/>
          <w:sz w:val="28"/>
          <w:szCs w:val="28"/>
          <w:lang w:val="uk-UA"/>
        </w:rPr>
        <w:t>оюзу</w:t>
      </w:r>
      <w:r w:rsidRPr="00340BA8">
        <w:rPr>
          <w:rFonts w:ascii="Times New Roman" w:hAnsi="Times New Roman" w:cs="Times New Roman"/>
          <w:sz w:val="28"/>
          <w:szCs w:val="28"/>
          <w:lang w:val="uk-UA"/>
        </w:rPr>
        <w:t xml:space="preserve">, інших міжнародних донорів, міжнародних фінансових організацій, </w:t>
      </w:r>
      <w:bookmarkStart w:id="3" w:name="n82"/>
      <w:bookmarkEnd w:id="3"/>
    </w:p>
    <w:p w:rsidR="007E5246" w:rsidRDefault="0028672C" w:rsidP="007E5246">
      <w:pPr>
        <w:pStyle w:val="ab"/>
        <w:numPr>
          <w:ilvl w:val="0"/>
          <w:numId w:val="26"/>
        </w:numPr>
        <w:spacing w:line="276" w:lineRule="auto"/>
        <w:ind w:left="0"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коштів інвесторів, у тому числі, на умовах державно-приватного партнерства, власних коштів підприємств, </w:t>
      </w:r>
      <w:bookmarkStart w:id="4" w:name="n83"/>
      <w:bookmarkEnd w:id="4"/>
    </w:p>
    <w:p w:rsidR="0028672C" w:rsidRPr="00340BA8" w:rsidRDefault="0028672C" w:rsidP="007E5246">
      <w:pPr>
        <w:pStyle w:val="ab"/>
        <w:numPr>
          <w:ilvl w:val="0"/>
          <w:numId w:val="26"/>
        </w:numPr>
        <w:spacing w:line="276" w:lineRule="auto"/>
        <w:ind w:left="0"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інших джерел, не заборонених законодавством.</w:t>
      </w:r>
    </w:p>
    <w:p w:rsidR="0028672C" w:rsidRPr="00340BA8" w:rsidRDefault="0028672C" w:rsidP="0028672C">
      <w:pPr>
        <w:spacing w:after="0"/>
        <w:ind w:firstLine="851"/>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Обсяги фінансування заходів наведені виходячи з оціночних характеристик на час розроблення Програми і у разі необхідності можуть уточнюватись та доповнюватись. Зміни та доповнення до Програми затверджуються рішенням сесії Піщанської сільської ради.</w:t>
      </w:r>
    </w:p>
    <w:p w:rsidR="00783677" w:rsidRPr="00783677" w:rsidRDefault="00783677" w:rsidP="00783677">
      <w:pPr>
        <w:tabs>
          <w:tab w:val="left" w:pos="708"/>
          <w:tab w:val="left" w:pos="1416"/>
          <w:tab w:val="left" w:pos="2124"/>
          <w:tab w:val="left" w:pos="2832"/>
          <w:tab w:val="left" w:pos="3540"/>
          <w:tab w:val="left" w:pos="4248"/>
          <w:tab w:val="left" w:pos="4956"/>
          <w:tab w:val="left" w:pos="5664"/>
          <w:tab w:val="left" w:pos="6372"/>
          <w:tab w:val="left" w:pos="6860"/>
        </w:tabs>
        <w:spacing w:after="0"/>
        <w:ind w:left="360"/>
        <w:jc w:val="center"/>
        <w:rPr>
          <w:rFonts w:ascii="Times New Roman" w:eastAsia="Calibri" w:hAnsi="Times New Roman" w:cs="Times New Roman"/>
          <w:sz w:val="28"/>
          <w:szCs w:val="28"/>
          <w:lang w:val="uk-UA"/>
        </w:rPr>
      </w:pPr>
    </w:p>
    <w:p w:rsidR="00126340" w:rsidRDefault="00126340" w:rsidP="00CC62B0">
      <w:pPr>
        <w:spacing w:after="0"/>
        <w:ind w:firstLine="851"/>
        <w:jc w:val="both"/>
        <w:rPr>
          <w:rFonts w:ascii="Times New Roman" w:hAnsi="Times New Roman" w:cs="Times New Roman"/>
          <w:sz w:val="28"/>
          <w:szCs w:val="28"/>
          <w:lang w:val="uk-UA"/>
        </w:rPr>
      </w:pPr>
    </w:p>
    <w:p w:rsidR="00D944D2" w:rsidRDefault="00D944D2" w:rsidP="00CC62B0">
      <w:pPr>
        <w:spacing w:after="0"/>
        <w:ind w:firstLine="851"/>
        <w:jc w:val="both"/>
        <w:rPr>
          <w:rFonts w:ascii="Times New Roman" w:hAnsi="Times New Roman" w:cs="Times New Roman"/>
          <w:sz w:val="28"/>
          <w:szCs w:val="28"/>
          <w:lang w:val="uk-UA"/>
        </w:rPr>
      </w:pPr>
    </w:p>
    <w:p w:rsidR="00D944D2" w:rsidRDefault="00D944D2" w:rsidP="00CC62B0">
      <w:pPr>
        <w:spacing w:after="0"/>
        <w:ind w:firstLine="851"/>
        <w:jc w:val="both"/>
        <w:rPr>
          <w:rFonts w:ascii="Times New Roman" w:hAnsi="Times New Roman" w:cs="Times New Roman"/>
          <w:sz w:val="28"/>
          <w:szCs w:val="28"/>
          <w:lang w:val="uk-UA"/>
        </w:rPr>
      </w:pPr>
    </w:p>
    <w:p w:rsidR="00D944D2" w:rsidRDefault="00D944D2" w:rsidP="00CC62B0">
      <w:pPr>
        <w:spacing w:after="0"/>
        <w:ind w:firstLine="851"/>
        <w:jc w:val="both"/>
        <w:rPr>
          <w:rFonts w:ascii="Times New Roman" w:hAnsi="Times New Roman" w:cs="Times New Roman"/>
          <w:sz w:val="28"/>
          <w:szCs w:val="28"/>
          <w:lang w:val="uk-UA"/>
        </w:rPr>
      </w:pPr>
    </w:p>
    <w:p w:rsidR="004E3938" w:rsidRDefault="005A662C" w:rsidP="00126340">
      <w:pPr>
        <w:autoSpaceDE w:val="0"/>
        <w:autoSpaceDN w:val="0"/>
        <w:adjustRightInd w:val="0"/>
        <w:spacing w:after="0"/>
        <w:ind w:firstLine="851"/>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5</w:t>
      </w:r>
      <w:r w:rsidR="00126340" w:rsidRPr="009E4AE7">
        <w:rPr>
          <w:rFonts w:ascii="Times New Roman CYR" w:hAnsi="Times New Roman CYR" w:cs="Times New Roman CYR"/>
          <w:b/>
          <w:bCs/>
          <w:color w:val="000000"/>
          <w:sz w:val="28"/>
          <w:szCs w:val="28"/>
          <w:lang w:val="uk-UA"/>
        </w:rPr>
        <w:t>. Моніторинг та оцінка результативності реалізації Програми</w:t>
      </w:r>
      <w:r w:rsidR="004E3938">
        <w:rPr>
          <w:rFonts w:ascii="Times New Roman CYR" w:hAnsi="Times New Roman CYR" w:cs="Times New Roman CYR"/>
          <w:b/>
          <w:bCs/>
          <w:color w:val="000000"/>
          <w:sz w:val="28"/>
          <w:szCs w:val="28"/>
          <w:lang w:val="uk-UA"/>
        </w:rPr>
        <w:t>.</w:t>
      </w:r>
    </w:p>
    <w:p w:rsidR="00126340" w:rsidRPr="009E4AE7" w:rsidRDefault="00126340" w:rsidP="00126340">
      <w:pPr>
        <w:autoSpaceDE w:val="0"/>
        <w:autoSpaceDN w:val="0"/>
        <w:adjustRightInd w:val="0"/>
        <w:spacing w:after="0"/>
        <w:ind w:firstLine="851"/>
        <w:rPr>
          <w:rFonts w:ascii="Times New Roman CYR" w:hAnsi="Times New Roman CYR" w:cs="Times New Roman CYR"/>
          <w:b/>
          <w:bCs/>
          <w:color w:val="000000"/>
          <w:sz w:val="28"/>
          <w:szCs w:val="28"/>
          <w:lang w:val="uk-UA"/>
        </w:rPr>
      </w:pPr>
      <w:r w:rsidRPr="009E4AE7">
        <w:rPr>
          <w:rFonts w:ascii="Times New Roman CYR" w:hAnsi="Times New Roman CYR" w:cs="Times New Roman CYR"/>
          <w:b/>
          <w:bCs/>
          <w:color w:val="000000"/>
          <w:sz w:val="28"/>
          <w:szCs w:val="28"/>
          <w:lang w:val="uk-UA"/>
        </w:rPr>
        <w:t xml:space="preserve"> </w:t>
      </w:r>
    </w:p>
    <w:p w:rsidR="00126340" w:rsidRPr="009E4AE7" w:rsidRDefault="00126340" w:rsidP="00AA7D49">
      <w:pPr>
        <w:autoSpaceDE w:val="0"/>
        <w:autoSpaceDN w:val="0"/>
        <w:adjustRightInd w:val="0"/>
        <w:spacing w:after="0"/>
        <w:ind w:firstLine="851"/>
        <w:jc w:val="both"/>
        <w:rPr>
          <w:rFonts w:ascii="Times New Roman CYR" w:hAnsi="Times New Roman CYR" w:cs="Times New Roman CYR"/>
          <w:color w:val="000000"/>
          <w:sz w:val="28"/>
          <w:szCs w:val="28"/>
          <w:lang w:val="uk-UA"/>
        </w:rPr>
      </w:pPr>
      <w:r w:rsidRPr="009E4AE7">
        <w:rPr>
          <w:rFonts w:ascii="Times New Roman CYR" w:hAnsi="Times New Roman CYR" w:cs="Times New Roman CYR"/>
          <w:color w:val="000000"/>
          <w:sz w:val="28"/>
          <w:szCs w:val="28"/>
          <w:lang w:val="uk-UA"/>
        </w:rPr>
        <w:t xml:space="preserve">Моніторинг та оцінку результативності реалізації Програми буде здійснювати  </w:t>
      </w:r>
      <w:r w:rsidR="004E3938">
        <w:rPr>
          <w:rFonts w:ascii="Times New Roman" w:hAnsi="Times New Roman" w:cs="Times New Roman"/>
          <w:sz w:val="28"/>
          <w:szCs w:val="28"/>
          <w:lang w:val="uk-UA"/>
        </w:rPr>
        <w:t>відділ</w:t>
      </w:r>
      <w:r w:rsidR="009E4AE7" w:rsidRPr="009E4AE7">
        <w:rPr>
          <w:rFonts w:ascii="Times New Roman" w:hAnsi="Times New Roman" w:cs="Times New Roman"/>
          <w:sz w:val="28"/>
          <w:szCs w:val="28"/>
          <w:lang w:val="uk-UA"/>
        </w:rPr>
        <w:t xml:space="preserve"> земельних відносин, економіки, комунальної власності, архітектури та містобудування Піщанської сільської ради</w:t>
      </w:r>
      <w:r w:rsidRPr="009E4AE7">
        <w:rPr>
          <w:rFonts w:ascii="Times New Roman CYR" w:hAnsi="Times New Roman CYR" w:cs="Times New Roman CYR"/>
          <w:color w:val="000000"/>
          <w:sz w:val="28"/>
          <w:szCs w:val="28"/>
          <w:lang w:val="uk-UA"/>
        </w:rPr>
        <w:t>.</w:t>
      </w:r>
    </w:p>
    <w:p w:rsidR="00126340" w:rsidRPr="009E4AE7" w:rsidRDefault="00126340" w:rsidP="00AA7D49">
      <w:pPr>
        <w:autoSpaceDE w:val="0"/>
        <w:autoSpaceDN w:val="0"/>
        <w:adjustRightInd w:val="0"/>
        <w:spacing w:after="0"/>
        <w:ind w:firstLine="851"/>
        <w:jc w:val="both"/>
        <w:rPr>
          <w:rFonts w:ascii="Times New Roman CYR" w:hAnsi="Times New Roman CYR" w:cs="Times New Roman CYR"/>
          <w:color w:val="000000"/>
          <w:sz w:val="28"/>
          <w:szCs w:val="28"/>
          <w:lang w:val="uk-UA"/>
        </w:rPr>
      </w:pPr>
      <w:r w:rsidRPr="009E4AE7">
        <w:rPr>
          <w:rFonts w:ascii="Times New Roman CYR" w:hAnsi="Times New Roman CYR" w:cs="Times New Roman CYR"/>
          <w:color w:val="000000"/>
          <w:sz w:val="28"/>
          <w:szCs w:val="28"/>
          <w:lang w:val="uk-UA"/>
        </w:rPr>
        <w:t>На підставі інформації</w:t>
      </w:r>
      <w:r w:rsidR="004E3938">
        <w:rPr>
          <w:rFonts w:ascii="Times New Roman CYR" w:hAnsi="Times New Roman CYR" w:cs="Times New Roman CYR"/>
          <w:color w:val="000000"/>
          <w:sz w:val="28"/>
          <w:szCs w:val="28"/>
          <w:lang w:val="uk-UA"/>
        </w:rPr>
        <w:t xml:space="preserve"> та даних, отриманих</w:t>
      </w:r>
      <w:r w:rsidRPr="009E4AE7">
        <w:rPr>
          <w:rFonts w:ascii="Times New Roman CYR" w:hAnsi="Times New Roman CYR" w:cs="Times New Roman CYR"/>
          <w:color w:val="000000"/>
          <w:sz w:val="28"/>
          <w:szCs w:val="28"/>
          <w:lang w:val="uk-UA"/>
        </w:rPr>
        <w:t xml:space="preserve">  від  структурних підрозділів,  </w:t>
      </w:r>
      <w:r w:rsidR="004E3938">
        <w:rPr>
          <w:rFonts w:ascii="Times New Roman" w:hAnsi="Times New Roman" w:cs="Times New Roman"/>
          <w:sz w:val="28"/>
          <w:szCs w:val="28"/>
          <w:lang w:val="uk-UA"/>
        </w:rPr>
        <w:t>відділ</w:t>
      </w:r>
      <w:r w:rsidR="004E3938" w:rsidRPr="009E4AE7">
        <w:rPr>
          <w:rFonts w:ascii="Times New Roman" w:hAnsi="Times New Roman" w:cs="Times New Roman"/>
          <w:sz w:val="28"/>
          <w:szCs w:val="28"/>
          <w:lang w:val="uk-UA"/>
        </w:rPr>
        <w:t xml:space="preserve"> земельних відносин, економіки, комунальної власності, архітектури та містобудування сільської ради</w:t>
      </w:r>
      <w:r w:rsidRPr="009E4AE7">
        <w:rPr>
          <w:rFonts w:ascii="Times New Roman CYR" w:hAnsi="Times New Roman CYR" w:cs="Times New Roman CYR"/>
          <w:color w:val="000000"/>
          <w:sz w:val="28"/>
          <w:szCs w:val="28"/>
          <w:lang w:val="uk-UA"/>
        </w:rPr>
        <w:t xml:space="preserve"> готує звіт щодо реалізації  Програми соціально </w:t>
      </w:r>
      <w:r w:rsidRPr="009E4AE7">
        <w:rPr>
          <w:rFonts w:ascii="Times New Roman" w:hAnsi="Times New Roman" w:cs="Times New Roman"/>
          <w:color w:val="000000"/>
          <w:sz w:val="28"/>
          <w:szCs w:val="28"/>
          <w:lang w:val="uk-UA"/>
        </w:rPr>
        <w:t>–</w:t>
      </w:r>
      <w:r w:rsidRPr="009E4AE7">
        <w:rPr>
          <w:rFonts w:ascii="Times New Roman CYR" w:hAnsi="Times New Roman CYR" w:cs="Times New Roman CYR"/>
          <w:color w:val="000000"/>
          <w:sz w:val="28"/>
          <w:szCs w:val="28"/>
          <w:lang w:val="uk-UA"/>
        </w:rPr>
        <w:t xml:space="preserve"> економічного розвитку </w:t>
      </w:r>
      <w:r w:rsidR="004E3938">
        <w:rPr>
          <w:rFonts w:ascii="Times New Roman CYR" w:hAnsi="Times New Roman CYR" w:cs="Times New Roman CYR"/>
          <w:color w:val="000000"/>
          <w:sz w:val="28"/>
          <w:szCs w:val="28"/>
          <w:lang w:val="uk-UA"/>
        </w:rPr>
        <w:t>Піщанської</w:t>
      </w:r>
      <w:r w:rsidRPr="009E4AE7">
        <w:rPr>
          <w:rFonts w:ascii="Times New Roman CYR" w:hAnsi="Times New Roman CYR" w:cs="Times New Roman CYR"/>
          <w:color w:val="000000"/>
          <w:sz w:val="28"/>
          <w:szCs w:val="28"/>
          <w:lang w:val="uk-UA"/>
        </w:rPr>
        <w:t xml:space="preserve"> </w:t>
      </w:r>
      <w:r w:rsidR="004E3938">
        <w:rPr>
          <w:rFonts w:ascii="Times New Roman CYR" w:hAnsi="Times New Roman CYR" w:cs="Times New Roman CYR"/>
          <w:color w:val="000000"/>
          <w:sz w:val="28"/>
          <w:szCs w:val="28"/>
          <w:lang w:val="uk-UA"/>
        </w:rPr>
        <w:t>сільської</w:t>
      </w:r>
      <w:r w:rsidRPr="009E4AE7">
        <w:rPr>
          <w:rFonts w:ascii="Times New Roman CYR" w:hAnsi="Times New Roman CYR" w:cs="Times New Roman CYR"/>
          <w:color w:val="000000"/>
          <w:sz w:val="28"/>
          <w:szCs w:val="28"/>
          <w:lang w:val="uk-UA"/>
        </w:rPr>
        <w:t xml:space="preserve"> </w:t>
      </w:r>
      <w:r w:rsidR="00B03C90">
        <w:rPr>
          <w:rFonts w:ascii="Times New Roman CYR" w:hAnsi="Times New Roman CYR" w:cs="Times New Roman CYR"/>
          <w:color w:val="000000"/>
          <w:sz w:val="28"/>
          <w:szCs w:val="28"/>
          <w:lang w:val="uk-UA"/>
        </w:rPr>
        <w:t xml:space="preserve">ради за підсумками роботи </w:t>
      </w:r>
      <w:r w:rsidRPr="009E4AE7">
        <w:rPr>
          <w:rFonts w:ascii="Times New Roman CYR" w:hAnsi="Times New Roman CYR" w:cs="Times New Roman CYR"/>
          <w:color w:val="000000"/>
          <w:sz w:val="28"/>
          <w:szCs w:val="28"/>
          <w:lang w:val="uk-UA"/>
        </w:rPr>
        <w:t>за 202</w:t>
      </w:r>
      <w:r w:rsidR="00F71FE2">
        <w:rPr>
          <w:rFonts w:ascii="Times New Roman CYR" w:hAnsi="Times New Roman CYR" w:cs="Times New Roman CYR"/>
          <w:color w:val="000000"/>
          <w:sz w:val="28"/>
          <w:szCs w:val="28"/>
          <w:lang w:val="uk-UA"/>
        </w:rPr>
        <w:t>3</w:t>
      </w:r>
      <w:bookmarkStart w:id="5" w:name="_GoBack"/>
      <w:bookmarkEnd w:id="5"/>
      <w:r w:rsidRPr="009E4AE7">
        <w:rPr>
          <w:rFonts w:ascii="Times New Roman CYR" w:hAnsi="Times New Roman CYR" w:cs="Times New Roman CYR"/>
          <w:color w:val="000000"/>
          <w:sz w:val="28"/>
          <w:szCs w:val="28"/>
          <w:lang w:val="uk-UA"/>
        </w:rPr>
        <w:t xml:space="preserve"> рік.</w:t>
      </w:r>
    </w:p>
    <w:p w:rsidR="00126340" w:rsidRPr="009E4AE7" w:rsidRDefault="00126340" w:rsidP="00AA7D49">
      <w:pPr>
        <w:autoSpaceDE w:val="0"/>
        <w:autoSpaceDN w:val="0"/>
        <w:adjustRightInd w:val="0"/>
        <w:spacing w:after="0"/>
        <w:ind w:firstLine="851"/>
        <w:jc w:val="both"/>
        <w:rPr>
          <w:rFonts w:ascii="Times New Roman CYR" w:hAnsi="Times New Roman CYR" w:cs="Times New Roman CYR"/>
          <w:color w:val="000000"/>
          <w:sz w:val="28"/>
          <w:szCs w:val="28"/>
          <w:lang w:val="uk-UA"/>
        </w:rPr>
      </w:pPr>
      <w:r w:rsidRPr="009E4AE7">
        <w:rPr>
          <w:rFonts w:ascii="Times New Roman CYR" w:hAnsi="Times New Roman CYR" w:cs="Times New Roman CYR"/>
          <w:color w:val="000000"/>
          <w:sz w:val="28"/>
          <w:szCs w:val="28"/>
          <w:lang w:val="uk-UA"/>
        </w:rPr>
        <w:lastRenderedPageBreak/>
        <w:t>Моніторинг та оцінка результативності Програми буде проводитись  шляхом відповідних індикаторів, відстеження їх динаміки до поставлених завдань.</w:t>
      </w:r>
    </w:p>
    <w:p w:rsidR="00F90A02" w:rsidRDefault="00126340" w:rsidP="00AA7D49">
      <w:pPr>
        <w:autoSpaceDE w:val="0"/>
        <w:autoSpaceDN w:val="0"/>
        <w:adjustRightInd w:val="0"/>
        <w:spacing w:after="0"/>
        <w:ind w:firstLine="851"/>
        <w:jc w:val="both"/>
        <w:rPr>
          <w:rFonts w:ascii="Times New Roman CYR" w:hAnsi="Times New Roman CYR" w:cs="Times New Roman CYR"/>
          <w:color w:val="000000"/>
          <w:sz w:val="28"/>
          <w:szCs w:val="28"/>
          <w:lang w:val="uk-UA"/>
        </w:rPr>
      </w:pPr>
      <w:r w:rsidRPr="009E4AE7">
        <w:rPr>
          <w:rFonts w:ascii="Times New Roman CYR" w:hAnsi="Times New Roman CYR" w:cs="Times New Roman CYR"/>
          <w:color w:val="000000"/>
          <w:sz w:val="28"/>
          <w:szCs w:val="28"/>
          <w:lang w:val="uk-UA"/>
        </w:rPr>
        <w:t xml:space="preserve">Індикаторами успішної реалізації Програми </w:t>
      </w:r>
      <w:r w:rsidR="008A179B">
        <w:rPr>
          <w:rFonts w:ascii="Times New Roman CYR" w:hAnsi="Times New Roman CYR" w:cs="Times New Roman CYR"/>
          <w:color w:val="000000"/>
          <w:sz w:val="28"/>
          <w:szCs w:val="28"/>
          <w:lang w:val="uk-UA"/>
        </w:rPr>
        <w:t>є</w:t>
      </w:r>
      <w:r w:rsidRPr="009E4AE7">
        <w:rPr>
          <w:rFonts w:ascii="Times New Roman CYR" w:hAnsi="Times New Roman CYR" w:cs="Times New Roman CYR"/>
          <w:color w:val="000000"/>
          <w:sz w:val="28"/>
          <w:szCs w:val="28"/>
          <w:lang w:val="uk-UA"/>
        </w:rPr>
        <w:t xml:space="preserve">: </w:t>
      </w:r>
    </w:p>
    <w:p w:rsidR="00F90A02" w:rsidRPr="00F90A02" w:rsidRDefault="00126340" w:rsidP="00F90A02">
      <w:pPr>
        <w:pStyle w:val="a3"/>
        <w:numPr>
          <w:ilvl w:val="0"/>
          <w:numId w:val="19"/>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F90A02">
        <w:rPr>
          <w:rFonts w:ascii="Times New Roman CYR" w:hAnsi="Times New Roman CYR" w:cs="Times New Roman CYR"/>
          <w:color w:val="000000"/>
          <w:sz w:val="28"/>
          <w:szCs w:val="28"/>
          <w:lang w:val="uk-UA"/>
        </w:rPr>
        <w:t xml:space="preserve">збільшення доходної частини </w:t>
      </w:r>
      <w:r w:rsidR="00F90A02" w:rsidRPr="00F90A02">
        <w:rPr>
          <w:rFonts w:ascii="Times New Roman CYR" w:hAnsi="Times New Roman CYR" w:cs="Times New Roman CYR"/>
          <w:color w:val="000000"/>
          <w:sz w:val="28"/>
          <w:szCs w:val="28"/>
          <w:lang w:val="uk-UA"/>
        </w:rPr>
        <w:t>сільського бюджету;</w:t>
      </w:r>
    </w:p>
    <w:p w:rsidR="00F90A02" w:rsidRPr="00F90A02" w:rsidRDefault="00126340" w:rsidP="00F90A02">
      <w:pPr>
        <w:pStyle w:val="a3"/>
        <w:numPr>
          <w:ilvl w:val="0"/>
          <w:numId w:val="19"/>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F90A02">
        <w:rPr>
          <w:rFonts w:ascii="Times New Roman CYR" w:hAnsi="Times New Roman CYR" w:cs="Times New Roman CYR"/>
          <w:color w:val="000000"/>
          <w:sz w:val="28"/>
          <w:szCs w:val="28"/>
          <w:lang w:val="uk-UA"/>
        </w:rPr>
        <w:t>стабільне функціонування установ громади, покращ</w:t>
      </w:r>
      <w:r w:rsidR="00F90A02" w:rsidRPr="00F90A02">
        <w:rPr>
          <w:rFonts w:ascii="Times New Roman CYR" w:hAnsi="Times New Roman CYR" w:cs="Times New Roman CYR"/>
          <w:color w:val="000000"/>
          <w:sz w:val="28"/>
          <w:szCs w:val="28"/>
          <w:lang w:val="uk-UA"/>
        </w:rPr>
        <w:t xml:space="preserve">ення надання послуг населенню; </w:t>
      </w:r>
    </w:p>
    <w:p w:rsidR="00F90A02" w:rsidRPr="00F90A02" w:rsidRDefault="00126340" w:rsidP="00F90A02">
      <w:pPr>
        <w:pStyle w:val="a3"/>
        <w:numPr>
          <w:ilvl w:val="0"/>
          <w:numId w:val="19"/>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F90A02">
        <w:rPr>
          <w:rFonts w:ascii="Times New Roman CYR" w:hAnsi="Times New Roman CYR" w:cs="Times New Roman CYR"/>
          <w:color w:val="000000"/>
          <w:sz w:val="28"/>
          <w:szCs w:val="28"/>
          <w:lang w:val="uk-UA"/>
        </w:rPr>
        <w:t>покращення інфраструктури територіальної громади, поліпшення стану доріг, бл</w:t>
      </w:r>
      <w:r w:rsidR="00F90A02" w:rsidRPr="00F90A02">
        <w:rPr>
          <w:rFonts w:ascii="Times New Roman CYR" w:hAnsi="Times New Roman CYR" w:cs="Times New Roman CYR"/>
          <w:color w:val="000000"/>
          <w:sz w:val="28"/>
          <w:szCs w:val="28"/>
          <w:lang w:val="uk-UA"/>
        </w:rPr>
        <w:t xml:space="preserve">агоустрою населених пунктів; </w:t>
      </w:r>
    </w:p>
    <w:p w:rsidR="00F90A02" w:rsidRPr="00F90A02" w:rsidRDefault="00126340" w:rsidP="00F90A02">
      <w:pPr>
        <w:pStyle w:val="a3"/>
        <w:numPr>
          <w:ilvl w:val="0"/>
          <w:numId w:val="19"/>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F90A02">
        <w:rPr>
          <w:rFonts w:ascii="Times New Roman CYR" w:hAnsi="Times New Roman CYR" w:cs="Times New Roman CYR"/>
          <w:color w:val="000000"/>
          <w:sz w:val="28"/>
          <w:szCs w:val="28"/>
          <w:lang w:val="uk-UA"/>
        </w:rPr>
        <w:t xml:space="preserve">покращення матеріально - технічної бази установ </w:t>
      </w:r>
      <w:r w:rsidR="000B58C0">
        <w:rPr>
          <w:rFonts w:ascii="Times New Roman CYR" w:hAnsi="Times New Roman CYR" w:cs="Times New Roman CYR"/>
          <w:color w:val="000000"/>
          <w:sz w:val="28"/>
          <w:szCs w:val="28"/>
          <w:lang w:val="uk-UA"/>
        </w:rPr>
        <w:t>громади</w:t>
      </w:r>
      <w:r w:rsidR="00F90A02" w:rsidRPr="00F90A02">
        <w:rPr>
          <w:rFonts w:ascii="Times New Roman CYR" w:hAnsi="Times New Roman CYR" w:cs="Times New Roman CYR"/>
          <w:color w:val="000000"/>
          <w:sz w:val="28"/>
          <w:szCs w:val="28"/>
          <w:lang w:val="uk-UA"/>
        </w:rPr>
        <w:t xml:space="preserve">; </w:t>
      </w:r>
    </w:p>
    <w:p w:rsidR="00126340" w:rsidRPr="00F90A02" w:rsidRDefault="00126340" w:rsidP="00F90A02">
      <w:pPr>
        <w:pStyle w:val="a3"/>
        <w:numPr>
          <w:ilvl w:val="0"/>
          <w:numId w:val="19"/>
        </w:numPr>
        <w:autoSpaceDE w:val="0"/>
        <w:autoSpaceDN w:val="0"/>
        <w:adjustRightInd w:val="0"/>
        <w:spacing w:after="0"/>
        <w:ind w:left="0" w:firstLine="851"/>
        <w:jc w:val="both"/>
        <w:rPr>
          <w:rFonts w:ascii="Times New Roman CYR" w:hAnsi="Times New Roman CYR" w:cs="Times New Roman CYR"/>
          <w:color w:val="000000"/>
          <w:sz w:val="28"/>
          <w:szCs w:val="28"/>
          <w:lang w:val="uk-UA"/>
        </w:rPr>
      </w:pPr>
      <w:r w:rsidRPr="00F90A02">
        <w:rPr>
          <w:rFonts w:ascii="Times New Roman CYR" w:hAnsi="Times New Roman CYR" w:cs="Times New Roman CYR"/>
          <w:color w:val="000000"/>
          <w:sz w:val="28"/>
          <w:szCs w:val="28"/>
          <w:lang w:val="uk-UA"/>
        </w:rPr>
        <w:t>зростання добробуту та підвищення життєвого рівня населення територіальної громади.</w:t>
      </w:r>
    </w:p>
    <w:p w:rsidR="00126340" w:rsidRPr="009E4AE7" w:rsidRDefault="00126340" w:rsidP="00AA7D49">
      <w:pPr>
        <w:autoSpaceDE w:val="0"/>
        <w:autoSpaceDN w:val="0"/>
        <w:adjustRightInd w:val="0"/>
        <w:spacing w:after="0"/>
        <w:ind w:firstLine="851"/>
        <w:jc w:val="both"/>
        <w:rPr>
          <w:rFonts w:ascii="Times New Roman CYR" w:hAnsi="Times New Roman CYR" w:cs="Times New Roman CYR"/>
          <w:color w:val="000000"/>
          <w:sz w:val="28"/>
          <w:szCs w:val="28"/>
          <w:lang w:val="uk-UA"/>
        </w:rPr>
      </w:pPr>
      <w:r w:rsidRPr="009E4AE7">
        <w:rPr>
          <w:rFonts w:ascii="Times New Roman CYR" w:hAnsi="Times New Roman CYR" w:cs="Times New Roman CYR"/>
          <w:color w:val="000000"/>
          <w:sz w:val="28"/>
          <w:szCs w:val="28"/>
          <w:lang w:val="uk-UA"/>
        </w:rPr>
        <w:t xml:space="preserve">Виконання передбачених заходів дасть можливість досягти більш високого рівня соціально-економічного розвитку </w:t>
      </w:r>
      <w:r w:rsidR="008A179B">
        <w:rPr>
          <w:rFonts w:ascii="Times New Roman CYR" w:hAnsi="Times New Roman CYR" w:cs="Times New Roman CYR"/>
          <w:color w:val="000000"/>
          <w:sz w:val="28"/>
          <w:szCs w:val="28"/>
          <w:lang w:val="uk-UA"/>
        </w:rPr>
        <w:t>Піщанської</w:t>
      </w:r>
      <w:r w:rsidRPr="009E4AE7">
        <w:rPr>
          <w:rFonts w:ascii="Times New Roman CYR" w:hAnsi="Times New Roman CYR" w:cs="Times New Roman CYR"/>
          <w:color w:val="000000"/>
          <w:sz w:val="28"/>
          <w:szCs w:val="28"/>
          <w:lang w:val="uk-UA"/>
        </w:rPr>
        <w:t xml:space="preserve"> </w:t>
      </w:r>
      <w:r w:rsidR="008A179B">
        <w:rPr>
          <w:rFonts w:ascii="Times New Roman CYR" w:hAnsi="Times New Roman CYR" w:cs="Times New Roman CYR"/>
          <w:color w:val="000000"/>
          <w:sz w:val="28"/>
          <w:szCs w:val="28"/>
          <w:lang w:val="uk-UA"/>
        </w:rPr>
        <w:t>сільської</w:t>
      </w:r>
      <w:r w:rsidRPr="009E4AE7">
        <w:rPr>
          <w:rFonts w:ascii="Times New Roman CYR" w:hAnsi="Times New Roman CYR" w:cs="Times New Roman CYR"/>
          <w:color w:val="000000"/>
          <w:sz w:val="28"/>
          <w:szCs w:val="28"/>
          <w:lang w:val="uk-UA"/>
        </w:rPr>
        <w:t xml:space="preserve"> ради та сприятиме підвищенню рівня соціальної захищеності населення. </w:t>
      </w:r>
    </w:p>
    <w:p w:rsidR="00126340" w:rsidRPr="009E4AE7" w:rsidRDefault="00126340" w:rsidP="00126340">
      <w:pPr>
        <w:spacing w:after="0"/>
        <w:ind w:firstLine="851"/>
        <w:jc w:val="both"/>
        <w:rPr>
          <w:rFonts w:ascii="Times New Roman" w:hAnsi="Times New Roman" w:cs="Times New Roman"/>
          <w:sz w:val="28"/>
          <w:szCs w:val="28"/>
          <w:lang w:val="uk-UA"/>
        </w:rPr>
      </w:pPr>
    </w:p>
    <w:sectPr w:rsidR="00126340" w:rsidRPr="009E4AE7" w:rsidSect="009D19D9">
      <w:headerReference w:type="default" r:id="rId2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DAB" w:rsidRDefault="00E57DAB" w:rsidP="00662584">
      <w:pPr>
        <w:spacing w:after="0" w:line="240" w:lineRule="auto"/>
      </w:pPr>
      <w:r>
        <w:separator/>
      </w:r>
    </w:p>
  </w:endnote>
  <w:endnote w:type="continuationSeparator" w:id="0">
    <w:p w:rsidR="00E57DAB" w:rsidRDefault="00E57DAB" w:rsidP="00662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obaPro">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IBM Plex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DAB" w:rsidRDefault="00E57DAB" w:rsidP="00662584">
      <w:pPr>
        <w:spacing w:after="0" w:line="240" w:lineRule="auto"/>
      </w:pPr>
      <w:r>
        <w:separator/>
      </w:r>
    </w:p>
  </w:footnote>
  <w:footnote w:type="continuationSeparator" w:id="0">
    <w:p w:rsidR="00E57DAB" w:rsidRDefault="00E57DAB" w:rsidP="006625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6550"/>
      <w:docPartObj>
        <w:docPartGallery w:val="Page Numbers (Top of Page)"/>
        <w:docPartUnique/>
      </w:docPartObj>
    </w:sdtPr>
    <w:sdtContent>
      <w:p w:rsidR="00C42F47" w:rsidRDefault="00AE50D2">
        <w:pPr>
          <w:pStyle w:val="ac"/>
          <w:jc w:val="right"/>
        </w:pPr>
        <w:r>
          <w:fldChar w:fldCharType="begin"/>
        </w:r>
        <w:r w:rsidR="00C42F47">
          <w:instrText xml:space="preserve"> PAGE   \* MERGEFORMAT </w:instrText>
        </w:r>
        <w:r>
          <w:fldChar w:fldCharType="separate"/>
        </w:r>
        <w:r w:rsidR="00AA4A16">
          <w:rPr>
            <w:noProof/>
          </w:rPr>
          <w:t>2</w:t>
        </w:r>
        <w:r>
          <w:rPr>
            <w:noProof/>
          </w:rPr>
          <w:fldChar w:fldCharType="end"/>
        </w:r>
      </w:p>
    </w:sdtContent>
  </w:sdt>
  <w:p w:rsidR="00C42F47" w:rsidRPr="003C17A0" w:rsidRDefault="00C42F47">
    <w:pPr>
      <w:pStyle w:val="ac"/>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4E7"/>
    <w:multiLevelType w:val="hybridMultilevel"/>
    <w:tmpl w:val="3F82E7F0"/>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0347A"/>
    <w:multiLevelType w:val="hybridMultilevel"/>
    <w:tmpl w:val="6E401F8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85A6C"/>
    <w:multiLevelType w:val="hybridMultilevel"/>
    <w:tmpl w:val="641AD7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9A70E5"/>
    <w:multiLevelType w:val="multilevel"/>
    <w:tmpl w:val="9516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A05A8"/>
    <w:multiLevelType w:val="hybridMultilevel"/>
    <w:tmpl w:val="37FE6B7E"/>
    <w:lvl w:ilvl="0" w:tplc="5504CE7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5C138F0"/>
    <w:multiLevelType w:val="hybridMultilevel"/>
    <w:tmpl w:val="64EAC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716F45"/>
    <w:multiLevelType w:val="hybridMultilevel"/>
    <w:tmpl w:val="1382B27A"/>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D12080"/>
    <w:multiLevelType w:val="hybridMultilevel"/>
    <w:tmpl w:val="0718A7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C0B1BBC"/>
    <w:multiLevelType w:val="hybridMultilevel"/>
    <w:tmpl w:val="EA7AE476"/>
    <w:lvl w:ilvl="0" w:tplc="2CC4A70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1473BA"/>
    <w:multiLevelType w:val="hybridMultilevel"/>
    <w:tmpl w:val="93A0F6B8"/>
    <w:lvl w:ilvl="0" w:tplc="19820F0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955502F"/>
    <w:multiLevelType w:val="hybridMultilevel"/>
    <w:tmpl w:val="09905904"/>
    <w:lvl w:ilvl="0" w:tplc="DF7634AE">
      <w:numFmt w:val="bullet"/>
      <w:lvlText w:val="-"/>
      <w:lvlJc w:val="left"/>
      <w:pPr>
        <w:ind w:left="2422" w:hanging="360"/>
      </w:pPr>
      <w:rPr>
        <w:rFonts w:ascii="Times New Roman" w:eastAsiaTheme="minorHAnsi" w:hAnsi="Times New Roman" w:cs="Times New Roman" w:hint="default"/>
      </w:rPr>
    </w:lvl>
    <w:lvl w:ilvl="1" w:tplc="5504CE74">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9AD79E7"/>
    <w:multiLevelType w:val="hybridMultilevel"/>
    <w:tmpl w:val="EF68F1E2"/>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D443E1"/>
    <w:multiLevelType w:val="multilevel"/>
    <w:tmpl w:val="A636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2E4E94"/>
    <w:multiLevelType w:val="multilevel"/>
    <w:tmpl w:val="773E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2F70E3"/>
    <w:multiLevelType w:val="hybridMultilevel"/>
    <w:tmpl w:val="20B87D0C"/>
    <w:lvl w:ilvl="0" w:tplc="96B64C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4D0F25"/>
    <w:multiLevelType w:val="hybridMultilevel"/>
    <w:tmpl w:val="3F0C0FF6"/>
    <w:lvl w:ilvl="0" w:tplc="5504C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1A76D8"/>
    <w:multiLevelType w:val="hybridMultilevel"/>
    <w:tmpl w:val="2D94D59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4E02217"/>
    <w:multiLevelType w:val="multilevel"/>
    <w:tmpl w:val="2D9E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F357C3"/>
    <w:multiLevelType w:val="hybridMultilevel"/>
    <w:tmpl w:val="2A660566"/>
    <w:lvl w:ilvl="0" w:tplc="5504CE7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C39AF"/>
    <w:multiLevelType w:val="multilevel"/>
    <w:tmpl w:val="3BA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B16A7D"/>
    <w:multiLevelType w:val="hybridMultilevel"/>
    <w:tmpl w:val="7158D59E"/>
    <w:lvl w:ilvl="0" w:tplc="DF7634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AC5E29"/>
    <w:multiLevelType w:val="hybridMultilevel"/>
    <w:tmpl w:val="446097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14D4BD0"/>
    <w:multiLevelType w:val="hybridMultilevel"/>
    <w:tmpl w:val="2E34C876"/>
    <w:lvl w:ilvl="0" w:tplc="E9D08B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91E19B3"/>
    <w:multiLevelType w:val="hybridMultilevel"/>
    <w:tmpl w:val="ADE48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1125C9"/>
    <w:multiLevelType w:val="hybridMultilevel"/>
    <w:tmpl w:val="B27CB1A6"/>
    <w:lvl w:ilvl="0" w:tplc="5504CE7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62C6D11"/>
    <w:multiLevelType w:val="multilevel"/>
    <w:tmpl w:val="C4E2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5721C2"/>
    <w:multiLevelType w:val="hybridMultilevel"/>
    <w:tmpl w:val="7DD0F464"/>
    <w:lvl w:ilvl="0" w:tplc="5504CE7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3D03883"/>
    <w:multiLevelType w:val="hybridMultilevel"/>
    <w:tmpl w:val="364EA07C"/>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9C41EF3"/>
    <w:multiLevelType w:val="multilevel"/>
    <w:tmpl w:val="ECC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5"/>
  </w:num>
  <w:num w:numId="4">
    <w:abstractNumId w:val="9"/>
  </w:num>
  <w:num w:numId="5">
    <w:abstractNumId w:val="8"/>
  </w:num>
  <w:num w:numId="6">
    <w:abstractNumId w:val="20"/>
  </w:num>
  <w:num w:numId="7">
    <w:abstractNumId w:val="22"/>
  </w:num>
  <w:num w:numId="8">
    <w:abstractNumId w:val="21"/>
  </w:num>
  <w:num w:numId="9">
    <w:abstractNumId w:val="27"/>
  </w:num>
  <w:num w:numId="10">
    <w:abstractNumId w:val="3"/>
  </w:num>
  <w:num w:numId="11">
    <w:abstractNumId w:val="19"/>
  </w:num>
  <w:num w:numId="12">
    <w:abstractNumId w:val="17"/>
  </w:num>
  <w:num w:numId="13">
    <w:abstractNumId w:val="28"/>
  </w:num>
  <w:num w:numId="14">
    <w:abstractNumId w:val="25"/>
  </w:num>
  <w:num w:numId="15">
    <w:abstractNumId w:val="12"/>
  </w:num>
  <w:num w:numId="16">
    <w:abstractNumId w:val="13"/>
  </w:num>
  <w:num w:numId="17">
    <w:abstractNumId w:val="1"/>
  </w:num>
  <w:num w:numId="18">
    <w:abstractNumId w:val="7"/>
  </w:num>
  <w:num w:numId="19">
    <w:abstractNumId w:val="26"/>
  </w:num>
  <w:num w:numId="20">
    <w:abstractNumId w:val="24"/>
  </w:num>
  <w:num w:numId="21">
    <w:abstractNumId w:val="6"/>
  </w:num>
  <w:num w:numId="22">
    <w:abstractNumId w:val="0"/>
  </w:num>
  <w:num w:numId="23">
    <w:abstractNumId w:val="11"/>
  </w:num>
  <w:num w:numId="24">
    <w:abstractNumId w:val="10"/>
  </w:num>
  <w:num w:numId="25">
    <w:abstractNumId w:val="18"/>
  </w:num>
  <w:num w:numId="26">
    <w:abstractNumId w:val="4"/>
  </w:num>
  <w:num w:numId="27">
    <w:abstractNumId w:val="15"/>
  </w:num>
  <w:num w:numId="28">
    <w:abstractNumId w:val="14"/>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10D49"/>
    <w:rsid w:val="00006E06"/>
    <w:rsid w:val="00007976"/>
    <w:rsid w:val="000145EA"/>
    <w:rsid w:val="00015F6F"/>
    <w:rsid w:val="000165B6"/>
    <w:rsid w:val="00017269"/>
    <w:rsid w:val="00020CDF"/>
    <w:rsid w:val="00024365"/>
    <w:rsid w:val="000262A6"/>
    <w:rsid w:val="00027517"/>
    <w:rsid w:val="000313F7"/>
    <w:rsid w:val="00031CBA"/>
    <w:rsid w:val="00034892"/>
    <w:rsid w:val="00034BE7"/>
    <w:rsid w:val="00037350"/>
    <w:rsid w:val="00040FEF"/>
    <w:rsid w:val="000411B1"/>
    <w:rsid w:val="00041267"/>
    <w:rsid w:val="0004446B"/>
    <w:rsid w:val="00044B14"/>
    <w:rsid w:val="00047963"/>
    <w:rsid w:val="00050BF2"/>
    <w:rsid w:val="00052484"/>
    <w:rsid w:val="000527E2"/>
    <w:rsid w:val="00055962"/>
    <w:rsid w:val="00057AF8"/>
    <w:rsid w:val="0006143A"/>
    <w:rsid w:val="0006273E"/>
    <w:rsid w:val="00067A99"/>
    <w:rsid w:val="00071907"/>
    <w:rsid w:val="00073746"/>
    <w:rsid w:val="0007374B"/>
    <w:rsid w:val="00073CB2"/>
    <w:rsid w:val="0007761B"/>
    <w:rsid w:val="00082214"/>
    <w:rsid w:val="00084DAB"/>
    <w:rsid w:val="00085A5F"/>
    <w:rsid w:val="00090146"/>
    <w:rsid w:val="00090359"/>
    <w:rsid w:val="00093753"/>
    <w:rsid w:val="000946E7"/>
    <w:rsid w:val="00096D20"/>
    <w:rsid w:val="00096E38"/>
    <w:rsid w:val="000A0D9E"/>
    <w:rsid w:val="000A163D"/>
    <w:rsid w:val="000A18B4"/>
    <w:rsid w:val="000A3124"/>
    <w:rsid w:val="000A731E"/>
    <w:rsid w:val="000A7D12"/>
    <w:rsid w:val="000B0979"/>
    <w:rsid w:val="000B2633"/>
    <w:rsid w:val="000B4700"/>
    <w:rsid w:val="000B58C0"/>
    <w:rsid w:val="000C52E6"/>
    <w:rsid w:val="000C5D78"/>
    <w:rsid w:val="000C5EB1"/>
    <w:rsid w:val="000C6EB3"/>
    <w:rsid w:val="000D305B"/>
    <w:rsid w:val="000D43B9"/>
    <w:rsid w:val="000D4905"/>
    <w:rsid w:val="000D7089"/>
    <w:rsid w:val="000D7949"/>
    <w:rsid w:val="000E39A7"/>
    <w:rsid w:val="000E3AA7"/>
    <w:rsid w:val="000E4BCC"/>
    <w:rsid w:val="000E5761"/>
    <w:rsid w:val="000E7CB5"/>
    <w:rsid w:val="00102AB3"/>
    <w:rsid w:val="00104034"/>
    <w:rsid w:val="00105022"/>
    <w:rsid w:val="00110D49"/>
    <w:rsid w:val="00112F17"/>
    <w:rsid w:val="00120024"/>
    <w:rsid w:val="0012032A"/>
    <w:rsid w:val="0012431F"/>
    <w:rsid w:val="00124344"/>
    <w:rsid w:val="00124DD6"/>
    <w:rsid w:val="00126340"/>
    <w:rsid w:val="00127CFE"/>
    <w:rsid w:val="00130C04"/>
    <w:rsid w:val="00133CC0"/>
    <w:rsid w:val="0013620F"/>
    <w:rsid w:val="00140A58"/>
    <w:rsid w:val="001431D6"/>
    <w:rsid w:val="00143E58"/>
    <w:rsid w:val="001441B6"/>
    <w:rsid w:val="00144D33"/>
    <w:rsid w:val="001473DF"/>
    <w:rsid w:val="001478AF"/>
    <w:rsid w:val="001530A9"/>
    <w:rsid w:val="00156017"/>
    <w:rsid w:val="00161084"/>
    <w:rsid w:val="00163694"/>
    <w:rsid w:val="00164C69"/>
    <w:rsid w:val="0016600B"/>
    <w:rsid w:val="00166629"/>
    <w:rsid w:val="001706FA"/>
    <w:rsid w:val="00170891"/>
    <w:rsid w:val="00172256"/>
    <w:rsid w:val="00172AC9"/>
    <w:rsid w:val="0017318B"/>
    <w:rsid w:val="00174527"/>
    <w:rsid w:val="00184139"/>
    <w:rsid w:val="00190078"/>
    <w:rsid w:val="0019007C"/>
    <w:rsid w:val="00192AC2"/>
    <w:rsid w:val="00193A68"/>
    <w:rsid w:val="001A1C01"/>
    <w:rsid w:val="001A610E"/>
    <w:rsid w:val="001A6477"/>
    <w:rsid w:val="001A77D8"/>
    <w:rsid w:val="001B2ED6"/>
    <w:rsid w:val="001B356B"/>
    <w:rsid w:val="001B477D"/>
    <w:rsid w:val="001B4DE2"/>
    <w:rsid w:val="001B4F3C"/>
    <w:rsid w:val="001B673A"/>
    <w:rsid w:val="001B698B"/>
    <w:rsid w:val="001B79FE"/>
    <w:rsid w:val="001C0A65"/>
    <w:rsid w:val="001C1CA6"/>
    <w:rsid w:val="001C210B"/>
    <w:rsid w:val="001C247E"/>
    <w:rsid w:val="001C4B61"/>
    <w:rsid w:val="001D1D3E"/>
    <w:rsid w:val="001D2847"/>
    <w:rsid w:val="001D34B9"/>
    <w:rsid w:val="001D3E84"/>
    <w:rsid w:val="001D4934"/>
    <w:rsid w:val="001D4AFF"/>
    <w:rsid w:val="001D4B00"/>
    <w:rsid w:val="001D6242"/>
    <w:rsid w:val="001E583F"/>
    <w:rsid w:val="001F0C22"/>
    <w:rsid w:val="001F110D"/>
    <w:rsid w:val="001F4F11"/>
    <w:rsid w:val="001F79D2"/>
    <w:rsid w:val="002009DA"/>
    <w:rsid w:val="00200E2C"/>
    <w:rsid w:val="00202402"/>
    <w:rsid w:val="002029BF"/>
    <w:rsid w:val="00206386"/>
    <w:rsid w:val="00206611"/>
    <w:rsid w:val="002071B9"/>
    <w:rsid w:val="002073A3"/>
    <w:rsid w:val="00210C5B"/>
    <w:rsid w:val="0021458F"/>
    <w:rsid w:val="00215F41"/>
    <w:rsid w:val="00221F2C"/>
    <w:rsid w:val="0022635A"/>
    <w:rsid w:val="00227804"/>
    <w:rsid w:val="00231942"/>
    <w:rsid w:val="00231A82"/>
    <w:rsid w:val="00234BC6"/>
    <w:rsid w:val="0023579C"/>
    <w:rsid w:val="002366F9"/>
    <w:rsid w:val="002373F1"/>
    <w:rsid w:val="00237629"/>
    <w:rsid w:val="00241127"/>
    <w:rsid w:val="00243FFF"/>
    <w:rsid w:val="00245B1F"/>
    <w:rsid w:val="00246E16"/>
    <w:rsid w:val="00247504"/>
    <w:rsid w:val="00247F82"/>
    <w:rsid w:val="00250E1C"/>
    <w:rsid w:val="0025154B"/>
    <w:rsid w:val="00255E4C"/>
    <w:rsid w:val="002566E2"/>
    <w:rsid w:val="00256F1D"/>
    <w:rsid w:val="002611B4"/>
    <w:rsid w:val="00263E5D"/>
    <w:rsid w:val="002801C1"/>
    <w:rsid w:val="00281AA8"/>
    <w:rsid w:val="002821DF"/>
    <w:rsid w:val="00282286"/>
    <w:rsid w:val="0028343F"/>
    <w:rsid w:val="00284791"/>
    <w:rsid w:val="00286669"/>
    <w:rsid w:val="0028672C"/>
    <w:rsid w:val="00286B24"/>
    <w:rsid w:val="00286B75"/>
    <w:rsid w:val="0029150A"/>
    <w:rsid w:val="00292B14"/>
    <w:rsid w:val="00293F63"/>
    <w:rsid w:val="0029592A"/>
    <w:rsid w:val="002A076E"/>
    <w:rsid w:val="002A17FE"/>
    <w:rsid w:val="002A2B02"/>
    <w:rsid w:val="002A4EB6"/>
    <w:rsid w:val="002A696A"/>
    <w:rsid w:val="002A7C42"/>
    <w:rsid w:val="002B2424"/>
    <w:rsid w:val="002B2C49"/>
    <w:rsid w:val="002B6E8D"/>
    <w:rsid w:val="002C0CFD"/>
    <w:rsid w:val="002C2F50"/>
    <w:rsid w:val="002C562A"/>
    <w:rsid w:val="002C59FB"/>
    <w:rsid w:val="002C5E03"/>
    <w:rsid w:val="002C7A34"/>
    <w:rsid w:val="002D3A07"/>
    <w:rsid w:val="002D3B51"/>
    <w:rsid w:val="002D4821"/>
    <w:rsid w:val="002E0977"/>
    <w:rsid w:val="002E4746"/>
    <w:rsid w:val="002E5436"/>
    <w:rsid w:val="002E5EC5"/>
    <w:rsid w:val="002F13D9"/>
    <w:rsid w:val="002F1447"/>
    <w:rsid w:val="002F281F"/>
    <w:rsid w:val="002F3AD9"/>
    <w:rsid w:val="002F40B4"/>
    <w:rsid w:val="002F47EC"/>
    <w:rsid w:val="002F75DE"/>
    <w:rsid w:val="003008F7"/>
    <w:rsid w:val="003012C0"/>
    <w:rsid w:val="0030292D"/>
    <w:rsid w:val="003031A0"/>
    <w:rsid w:val="00313CEC"/>
    <w:rsid w:val="00322B59"/>
    <w:rsid w:val="00324412"/>
    <w:rsid w:val="00327604"/>
    <w:rsid w:val="00327AC1"/>
    <w:rsid w:val="00330686"/>
    <w:rsid w:val="00330D14"/>
    <w:rsid w:val="003310E9"/>
    <w:rsid w:val="0033515C"/>
    <w:rsid w:val="00337ABD"/>
    <w:rsid w:val="00340BA8"/>
    <w:rsid w:val="00341E7F"/>
    <w:rsid w:val="0034214B"/>
    <w:rsid w:val="00344A4D"/>
    <w:rsid w:val="00350A27"/>
    <w:rsid w:val="00351121"/>
    <w:rsid w:val="00353E9E"/>
    <w:rsid w:val="00364A8B"/>
    <w:rsid w:val="0036561F"/>
    <w:rsid w:val="00365A35"/>
    <w:rsid w:val="0036696D"/>
    <w:rsid w:val="00371522"/>
    <w:rsid w:val="00374FF4"/>
    <w:rsid w:val="003758D3"/>
    <w:rsid w:val="00376449"/>
    <w:rsid w:val="00376A4C"/>
    <w:rsid w:val="00376F76"/>
    <w:rsid w:val="00382101"/>
    <w:rsid w:val="0038256E"/>
    <w:rsid w:val="00383064"/>
    <w:rsid w:val="0038312B"/>
    <w:rsid w:val="00384A3E"/>
    <w:rsid w:val="00386D03"/>
    <w:rsid w:val="003873ED"/>
    <w:rsid w:val="00390B76"/>
    <w:rsid w:val="0039607E"/>
    <w:rsid w:val="00396B9E"/>
    <w:rsid w:val="003974F3"/>
    <w:rsid w:val="003A2B9D"/>
    <w:rsid w:val="003A4221"/>
    <w:rsid w:val="003A6A34"/>
    <w:rsid w:val="003B248E"/>
    <w:rsid w:val="003B34CA"/>
    <w:rsid w:val="003B5D40"/>
    <w:rsid w:val="003C17A0"/>
    <w:rsid w:val="003C2D5D"/>
    <w:rsid w:val="003C39AB"/>
    <w:rsid w:val="003C4691"/>
    <w:rsid w:val="003C7599"/>
    <w:rsid w:val="003C7D74"/>
    <w:rsid w:val="003D3009"/>
    <w:rsid w:val="003D313D"/>
    <w:rsid w:val="003D41E5"/>
    <w:rsid w:val="003D586B"/>
    <w:rsid w:val="003D5D40"/>
    <w:rsid w:val="003D687C"/>
    <w:rsid w:val="003D6DEF"/>
    <w:rsid w:val="003E3CB3"/>
    <w:rsid w:val="003E50C1"/>
    <w:rsid w:val="003E5A88"/>
    <w:rsid w:val="003F171D"/>
    <w:rsid w:val="003F4A70"/>
    <w:rsid w:val="003F7A62"/>
    <w:rsid w:val="0040234C"/>
    <w:rsid w:val="0040315B"/>
    <w:rsid w:val="00413879"/>
    <w:rsid w:val="0041593A"/>
    <w:rsid w:val="00416A86"/>
    <w:rsid w:val="00423F6A"/>
    <w:rsid w:val="00424402"/>
    <w:rsid w:val="00434CA3"/>
    <w:rsid w:val="00435409"/>
    <w:rsid w:val="00435B55"/>
    <w:rsid w:val="00436D5B"/>
    <w:rsid w:val="00440660"/>
    <w:rsid w:val="00443056"/>
    <w:rsid w:val="0044372B"/>
    <w:rsid w:val="00445042"/>
    <w:rsid w:val="0045014F"/>
    <w:rsid w:val="00450387"/>
    <w:rsid w:val="0045340C"/>
    <w:rsid w:val="00454AFF"/>
    <w:rsid w:val="004638D9"/>
    <w:rsid w:val="0046572E"/>
    <w:rsid w:val="00466B48"/>
    <w:rsid w:val="00472693"/>
    <w:rsid w:val="004726AE"/>
    <w:rsid w:val="00476B22"/>
    <w:rsid w:val="004824D0"/>
    <w:rsid w:val="00482727"/>
    <w:rsid w:val="004834ED"/>
    <w:rsid w:val="00483855"/>
    <w:rsid w:val="00483AD9"/>
    <w:rsid w:val="00485FD0"/>
    <w:rsid w:val="00486B92"/>
    <w:rsid w:val="00487F07"/>
    <w:rsid w:val="004907DF"/>
    <w:rsid w:val="004A01DE"/>
    <w:rsid w:val="004A1D35"/>
    <w:rsid w:val="004A536A"/>
    <w:rsid w:val="004A69F5"/>
    <w:rsid w:val="004A6CD9"/>
    <w:rsid w:val="004B078E"/>
    <w:rsid w:val="004C05D0"/>
    <w:rsid w:val="004C339F"/>
    <w:rsid w:val="004C3448"/>
    <w:rsid w:val="004D10C2"/>
    <w:rsid w:val="004D13D3"/>
    <w:rsid w:val="004D2631"/>
    <w:rsid w:val="004D52A7"/>
    <w:rsid w:val="004D58C3"/>
    <w:rsid w:val="004D5AAC"/>
    <w:rsid w:val="004D65C0"/>
    <w:rsid w:val="004E0185"/>
    <w:rsid w:val="004E3938"/>
    <w:rsid w:val="004E56C6"/>
    <w:rsid w:val="004F1EDC"/>
    <w:rsid w:val="004F2027"/>
    <w:rsid w:val="004F650C"/>
    <w:rsid w:val="004F7D44"/>
    <w:rsid w:val="0050052D"/>
    <w:rsid w:val="00500C1E"/>
    <w:rsid w:val="00503371"/>
    <w:rsid w:val="00507C9D"/>
    <w:rsid w:val="005152A8"/>
    <w:rsid w:val="00515A36"/>
    <w:rsid w:val="00515CA2"/>
    <w:rsid w:val="0052088D"/>
    <w:rsid w:val="00520960"/>
    <w:rsid w:val="005214CA"/>
    <w:rsid w:val="0052287B"/>
    <w:rsid w:val="00523C26"/>
    <w:rsid w:val="0052485B"/>
    <w:rsid w:val="00524FBB"/>
    <w:rsid w:val="005250AE"/>
    <w:rsid w:val="00531F85"/>
    <w:rsid w:val="00533B1E"/>
    <w:rsid w:val="0053483F"/>
    <w:rsid w:val="00534E18"/>
    <w:rsid w:val="00536712"/>
    <w:rsid w:val="005377DF"/>
    <w:rsid w:val="00537A88"/>
    <w:rsid w:val="005440A7"/>
    <w:rsid w:val="00545D5F"/>
    <w:rsid w:val="00550707"/>
    <w:rsid w:val="00550960"/>
    <w:rsid w:val="00554DD2"/>
    <w:rsid w:val="005551FF"/>
    <w:rsid w:val="00555A17"/>
    <w:rsid w:val="00557258"/>
    <w:rsid w:val="00557599"/>
    <w:rsid w:val="00562273"/>
    <w:rsid w:val="00562EE3"/>
    <w:rsid w:val="00563361"/>
    <w:rsid w:val="00564249"/>
    <w:rsid w:val="00564673"/>
    <w:rsid w:val="00564A47"/>
    <w:rsid w:val="00564CF9"/>
    <w:rsid w:val="005659A2"/>
    <w:rsid w:val="00565DD9"/>
    <w:rsid w:val="00565E94"/>
    <w:rsid w:val="00572F07"/>
    <w:rsid w:val="00573051"/>
    <w:rsid w:val="00575A07"/>
    <w:rsid w:val="00575ECA"/>
    <w:rsid w:val="00577454"/>
    <w:rsid w:val="00577C7B"/>
    <w:rsid w:val="0058153F"/>
    <w:rsid w:val="0058249E"/>
    <w:rsid w:val="005844EC"/>
    <w:rsid w:val="0058492F"/>
    <w:rsid w:val="00584BC9"/>
    <w:rsid w:val="005857B1"/>
    <w:rsid w:val="00587D28"/>
    <w:rsid w:val="00587F87"/>
    <w:rsid w:val="00594E63"/>
    <w:rsid w:val="005952B5"/>
    <w:rsid w:val="00595E3A"/>
    <w:rsid w:val="00596FFC"/>
    <w:rsid w:val="005A259E"/>
    <w:rsid w:val="005A31C0"/>
    <w:rsid w:val="005A62A5"/>
    <w:rsid w:val="005A662C"/>
    <w:rsid w:val="005A70AA"/>
    <w:rsid w:val="005A7E7C"/>
    <w:rsid w:val="005B3FCD"/>
    <w:rsid w:val="005B4911"/>
    <w:rsid w:val="005C134A"/>
    <w:rsid w:val="005C21D2"/>
    <w:rsid w:val="005C231D"/>
    <w:rsid w:val="005C4D6F"/>
    <w:rsid w:val="005C6129"/>
    <w:rsid w:val="005C7D20"/>
    <w:rsid w:val="005D2978"/>
    <w:rsid w:val="005E1038"/>
    <w:rsid w:val="005E45D4"/>
    <w:rsid w:val="005E76C2"/>
    <w:rsid w:val="005F65D0"/>
    <w:rsid w:val="005F6FA4"/>
    <w:rsid w:val="0060123F"/>
    <w:rsid w:val="00604198"/>
    <w:rsid w:val="00604E37"/>
    <w:rsid w:val="00605F43"/>
    <w:rsid w:val="00607C05"/>
    <w:rsid w:val="006105E5"/>
    <w:rsid w:val="00612906"/>
    <w:rsid w:val="0061318C"/>
    <w:rsid w:val="006161BD"/>
    <w:rsid w:val="006227D5"/>
    <w:rsid w:val="00623276"/>
    <w:rsid w:val="00623EC3"/>
    <w:rsid w:val="00625981"/>
    <w:rsid w:val="006262F6"/>
    <w:rsid w:val="00627A33"/>
    <w:rsid w:val="00633E81"/>
    <w:rsid w:val="0063425C"/>
    <w:rsid w:val="00634844"/>
    <w:rsid w:val="006355A2"/>
    <w:rsid w:val="006400CC"/>
    <w:rsid w:val="00640E45"/>
    <w:rsid w:val="006430BE"/>
    <w:rsid w:val="0064430A"/>
    <w:rsid w:val="00645046"/>
    <w:rsid w:val="00645F52"/>
    <w:rsid w:val="0064642D"/>
    <w:rsid w:val="006509BB"/>
    <w:rsid w:val="00655052"/>
    <w:rsid w:val="0065641E"/>
    <w:rsid w:val="00661708"/>
    <w:rsid w:val="00662584"/>
    <w:rsid w:val="00662806"/>
    <w:rsid w:val="00666DB2"/>
    <w:rsid w:val="006677AC"/>
    <w:rsid w:val="00675588"/>
    <w:rsid w:val="00675D45"/>
    <w:rsid w:val="006760EE"/>
    <w:rsid w:val="0068257F"/>
    <w:rsid w:val="00684A35"/>
    <w:rsid w:val="00684C77"/>
    <w:rsid w:val="00686A49"/>
    <w:rsid w:val="00687649"/>
    <w:rsid w:val="006877C6"/>
    <w:rsid w:val="00687CCF"/>
    <w:rsid w:val="006927F3"/>
    <w:rsid w:val="0069742E"/>
    <w:rsid w:val="006A00E2"/>
    <w:rsid w:val="006A154C"/>
    <w:rsid w:val="006A3AF0"/>
    <w:rsid w:val="006A67E6"/>
    <w:rsid w:val="006B02E6"/>
    <w:rsid w:val="006B0EF4"/>
    <w:rsid w:val="006B4DF6"/>
    <w:rsid w:val="006B5DAB"/>
    <w:rsid w:val="006C2F0D"/>
    <w:rsid w:val="006D219A"/>
    <w:rsid w:val="006D3FF3"/>
    <w:rsid w:val="006D44C0"/>
    <w:rsid w:val="006D66C3"/>
    <w:rsid w:val="006E250C"/>
    <w:rsid w:val="006E7D5B"/>
    <w:rsid w:val="006F1888"/>
    <w:rsid w:val="006F602E"/>
    <w:rsid w:val="0070032B"/>
    <w:rsid w:val="00702E4F"/>
    <w:rsid w:val="00705508"/>
    <w:rsid w:val="0070622D"/>
    <w:rsid w:val="00710CA4"/>
    <w:rsid w:val="00715430"/>
    <w:rsid w:val="00715F94"/>
    <w:rsid w:val="00717AB0"/>
    <w:rsid w:val="00720A0A"/>
    <w:rsid w:val="0072421F"/>
    <w:rsid w:val="00724B79"/>
    <w:rsid w:val="00725974"/>
    <w:rsid w:val="007259C9"/>
    <w:rsid w:val="007263A5"/>
    <w:rsid w:val="007305CA"/>
    <w:rsid w:val="00730A07"/>
    <w:rsid w:val="00730B1A"/>
    <w:rsid w:val="00732933"/>
    <w:rsid w:val="00732AF4"/>
    <w:rsid w:val="00732DB6"/>
    <w:rsid w:val="007330EF"/>
    <w:rsid w:val="007353B6"/>
    <w:rsid w:val="007379CE"/>
    <w:rsid w:val="00737AFC"/>
    <w:rsid w:val="00737E0A"/>
    <w:rsid w:val="0074140A"/>
    <w:rsid w:val="00743403"/>
    <w:rsid w:val="007439E6"/>
    <w:rsid w:val="00744E4C"/>
    <w:rsid w:val="007517EB"/>
    <w:rsid w:val="00751D5E"/>
    <w:rsid w:val="00752FFB"/>
    <w:rsid w:val="007533DE"/>
    <w:rsid w:val="00754AD5"/>
    <w:rsid w:val="007567CA"/>
    <w:rsid w:val="007579DC"/>
    <w:rsid w:val="00765387"/>
    <w:rsid w:val="00775224"/>
    <w:rsid w:val="007752F8"/>
    <w:rsid w:val="0077772A"/>
    <w:rsid w:val="00781930"/>
    <w:rsid w:val="00781E63"/>
    <w:rsid w:val="00783677"/>
    <w:rsid w:val="0078599D"/>
    <w:rsid w:val="00785D9D"/>
    <w:rsid w:val="007863C0"/>
    <w:rsid w:val="00786A5E"/>
    <w:rsid w:val="007874B0"/>
    <w:rsid w:val="007874FD"/>
    <w:rsid w:val="007877B7"/>
    <w:rsid w:val="00791F35"/>
    <w:rsid w:val="00797779"/>
    <w:rsid w:val="007A0999"/>
    <w:rsid w:val="007A10CC"/>
    <w:rsid w:val="007A1A55"/>
    <w:rsid w:val="007A3136"/>
    <w:rsid w:val="007B03A5"/>
    <w:rsid w:val="007B26BA"/>
    <w:rsid w:val="007B79C9"/>
    <w:rsid w:val="007C1261"/>
    <w:rsid w:val="007C5148"/>
    <w:rsid w:val="007C6E31"/>
    <w:rsid w:val="007C7DB8"/>
    <w:rsid w:val="007D667D"/>
    <w:rsid w:val="007D6D12"/>
    <w:rsid w:val="007E386A"/>
    <w:rsid w:val="007E43DD"/>
    <w:rsid w:val="007E5246"/>
    <w:rsid w:val="007F104F"/>
    <w:rsid w:val="007F1F52"/>
    <w:rsid w:val="007F2C45"/>
    <w:rsid w:val="007F38C9"/>
    <w:rsid w:val="007F4186"/>
    <w:rsid w:val="007F5953"/>
    <w:rsid w:val="007F5F29"/>
    <w:rsid w:val="007F790E"/>
    <w:rsid w:val="00801432"/>
    <w:rsid w:val="00801713"/>
    <w:rsid w:val="0080286B"/>
    <w:rsid w:val="00803599"/>
    <w:rsid w:val="00803E84"/>
    <w:rsid w:val="00807A1C"/>
    <w:rsid w:val="008105C1"/>
    <w:rsid w:val="00810AD8"/>
    <w:rsid w:val="008148AF"/>
    <w:rsid w:val="008200FB"/>
    <w:rsid w:val="008218E1"/>
    <w:rsid w:val="008231DC"/>
    <w:rsid w:val="00823268"/>
    <w:rsid w:val="008274C7"/>
    <w:rsid w:val="008301E0"/>
    <w:rsid w:val="008312F5"/>
    <w:rsid w:val="0083257F"/>
    <w:rsid w:val="00833F37"/>
    <w:rsid w:val="00835C4C"/>
    <w:rsid w:val="00835F95"/>
    <w:rsid w:val="0084257F"/>
    <w:rsid w:val="00843F74"/>
    <w:rsid w:val="00850B42"/>
    <w:rsid w:val="00852018"/>
    <w:rsid w:val="00853368"/>
    <w:rsid w:val="00854252"/>
    <w:rsid w:val="0085701F"/>
    <w:rsid w:val="008610D7"/>
    <w:rsid w:val="008639CE"/>
    <w:rsid w:val="00863C19"/>
    <w:rsid w:val="00863E9D"/>
    <w:rsid w:val="00864068"/>
    <w:rsid w:val="0087267F"/>
    <w:rsid w:val="00872E1F"/>
    <w:rsid w:val="008730A0"/>
    <w:rsid w:val="008775AD"/>
    <w:rsid w:val="00880123"/>
    <w:rsid w:val="00880990"/>
    <w:rsid w:val="008809D4"/>
    <w:rsid w:val="00881EAA"/>
    <w:rsid w:val="008831D6"/>
    <w:rsid w:val="0088428F"/>
    <w:rsid w:val="00884EA8"/>
    <w:rsid w:val="00884FEA"/>
    <w:rsid w:val="00891A90"/>
    <w:rsid w:val="00893D39"/>
    <w:rsid w:val="00894B06"/>
    <w:rsid w:val="00895638"/>
    <w:rsid w:val="00895C66"/>
    <w:rsid w:val="008A179B"/>
    <w:rsid w:val="008A52CD"/>
    <w:rsid w:val="008A704E"/>
    <w:rsid w:val="008B25BD"/>
    <w:rsid w:val="008B3612"/>
    <w:rsid w:val="008B5AE3"/>
    <w:rsid w:val="008B6A4F"/>
    <w:rsid w:val="008C1BE5"/>
    <w:rsid w:val="008C45C7"/>
    <w:rsid w:val="008C4FE5"/>
    <w:rsid w:val="008C553E"/>
    <w:rsid w:val="008C56B4"/>
    <w:rsid w:val="008C6A7A"/>
    <w:rsid w:val="008D0474"/>
    <w:rsid w:val="008D0583"/>
    <w:rsid w:val="008D23F7"/>
    <w:rsid w:val="008D31CA"/>
    <w:rsid w:val="008D4E17"/>
    <w:rsid w:val="008D5900"/>
    <w:rsid w:val="008D6A9D"/>
    <w:rsid w:val="008D7FD2"/>
    <w:rsid w:val="008E1017"/>
    <w:rsid w:val="008E22FD"/>
    <w:rsid w:val="008E3BC4"/>
    <w:rsid w:val="008E76D6"/>
    <w:rsid w:val="008F24DD"/>
    <w:rsid w:val="008F3351"/>
    <w:rsid w:val="008F4C3F"/>
    <w:rsid w:val="008F5B5B"/>
    <w:rsid w:val="008F5BFB"/>
    <w:rsid w:val="008F7180"/>
    <w:rsid w:val="0090083C"/>
    <w:rsid w:val="0090113F"/>
    <w:rsid w:val="009023DE"/>
    <w:rsid w:val="009061C3"/>
    <w:rsid w:val="009103F2"/>
    <w:rsid w:val="0091120C"/>
    <w:rsid w:val="00911836"/>
    <w:rsid w:val="00913418"/>
    <w:rsid w:val="00913AF8"/>
    <w:rsid w:val="00913B58"/>
    <w:rsid w:val="00915FA6"/>
    <w:rsid w:val="009169F3"/>
    <w:rsid w:val="00916D96"/>
    <w:rsid w:val="00916F26"/>
    <w:rsid w:val="009202C4"/>
    <w:rsid w:val="00920431"/>
    <w:rsid w:val="00920813"/>
    <w:rsid w:val="009214B2"/>
    <w:rsid w:val="00922B11"/>
    <w:rsid w:val="00922E26"/>
    <w:rsid w:val="009236C2"/>
    <w:rsid w:val="00923AAD"/>
    <w:rsid w:val="009256F0"/>
    <w:rsid w:val="00927328"/>
    <w:rsid w:val="00927736"/>
    <w:rsid w:val="00927DC0"/>
    <w:rsid w:val="0093103B"/>
    <w:rsid w:val="009310F0"/>
    <w:rsid w:val="0093719F"/>
    <w:rsid w:val="00937CF7"/>
    <w:rsid w:val="00942E9A"/>
    <w:rsid w:val="00943352"/>
    <w:rsid w:val="00944E47"/>
    <w:rsid w:val="0094507B"/>
    <w:rsid w:val="00945719"/>
    <w:rsid w:val="0094675A"/>
    <w:rsid w:val="0095210C"/>
    <w:rsid w:val="00956358"/>
    <w:rsid w:val="00956796"/>
    <w:rsid w:val="00956CA1"/>
    <w:rsid w:val="009625C1"/>
    <w:rsid w:val="009636D5"/>
    <w:rsid w:val="00963F3C"/>
    <w:rsid w:val="00965814"/>
    <w:rsid w:val="00966944"/>
    <w:rsid w:val="00966C85"/>
    <w:rsid w:val="00971C6F"/>
    <w:rsid w:val="00972610"/>
    <w:rsid w:val="00972D69"/>
    <w:rsid w:val="00982A09"/>
    <w:rsid w:val="009834DA"/>
    <w:rsid w:val="00985B88"/>
    <w:rsid w:val="009865B6"/>
    <w:rsid w:val="0099130A"/>
    <w:rsid w:val="00992DB5"/>
    <w:rsid w:val="0099391E"/>
    <w:rsid w:val="00996C8B"/>
    <w:rsid w:val="009A437B"/>
    <w:rsid w:val="009B415B"/>
    <w:rsid w:val="009B47BE"/>
    <w:rsid w:val="009B5BCF"/>
    <w:rsid w:val="009B7388"/>
    <w:rsid w:val="009C73B0"/>
    <w:rsid w:val="009D0F83"/>
    <w:rsid w:val="009D17E9"/>
    <w:rsid w:val="009D19D9"/>
    <w:rsid w:val="009D42F5"/>
    <w:rsid w:val="009D4EAA"/>
    <w:rsid w:val="009E104F"/>
    <w:rsid w:val="009E328F"/>
    <w:rsid w:val="009E4711"/>
    <w:rsid w:val="009E4AE7"/>
    <w:rsid w:val="009E6C7F"/>
    <w:rsid w:val="009E795F"/>
    <w:rsid w:val="009F03B2"/>
    <w:rsid w:val="009F2212"/>
    <w:rsid w:val="009F24EF"/>
    <w:rsid w:val="009F6871"/>
    <w:rsid w:val="00A01C15"/>
    <w:rsid w:val="00A0663C"/>
    <w:rsid w:val="00A12B2D"/>
    <w:rsid w:val="00A13403"/>
    <w:rsid w:val="00A17CA7"/>
    <w:rsid w:val="00A24EFD"/>
    <w:rsid w:val="00A31FBB"/>
    <w:rsid w:val="00A3272D"/>
    <w:rsid w:val="00A33811"/>
    <w:rsid w:val="00A33E8F"/>
    <w:rsid w:val="00A35042"/>
    <w:rsid w:val="00A418DB"/>
    <w:rsid w:val="00A41B99"/>
    <w:rsid w:val="00A423A2"/>
    <w:rsid w:val="00A44E74"/>
    <w:rsid w:val="00A4514A"/>
    <w:rsid w:val="00A45B96"/>
    <w:rsid w:val="00A45FBC"/>
    <w:rsid w:val="00A476F2"/>
    <w:rsid w:val="00A517EB"/>
    <w:rsid w:val="00A53E01"/>
    <w:rsid w:val="00A5509B"/>
    <w:rsid w:val="00A555CD"/>
    <w:rsid w:val="00A627C2"/>
    <w:rsid w:val="00A6367A"/>
    <w:rsid w:val="00A6482F"/>
    <w:rsid w:val="00A71430"/>
    <w:rsid w:val="00A71A71"/>
    <w:rsid w:val="00A726D8"/>
    <w:rsid w:val="00A72A38"/>
    <w:rsid w:val="00A734BE"/>
    <w:rsid w:val="00A7432E"/>
    <w:rsid w:val="00A772F1"/>
    <w:rsid w:val="00A82DA7"/>
    <w:rsid w:val="00A8380D"/>
    <w:rsid w:val="00A84299"/>
    <w:rsid w:val="00A84EF0"/>
    <w:rsid w:val="00A912C0"/>
    <w:rsid w:val="00A9299F"/>
    <w:rsid w:val="00A9371C"/>
    <w:rsid w:val="00A937FA"/>
    <w:rsid w:val="00A93891"/>
    <w:rsid w:val="00A94847"/>
    <w:rsid w:val="00A9659E"/>
    <w:rsid w:val="00A970B5"/>
    <w:rsid w:val="00AA48B8"/>
    <w:rsid w:val="00AA4A16"/>
    <w:rsid w:val="00AA4B79"/>
    <w:rsid w:val="00AA6DB6"/>
    <w:rsid w:val="00AA6F3B"/>
    <w:rsid w:val="00AA7D49"/>
    <w:rsid w:val="00AA7D7E"/>
    <w:rsid w:val="00AB4D8E"/>
    <w:rsid w:val="00AB5929"/>
    <w:rsid w:val="00AB5DE0"/>
    <w:rsid w:val="00AB6C55"/>
    <w:rsid w:val="00AC19C1"/>
    <w:rsid w:val="00AC2C1F"/>
    <w:rsid w:val="00AC3C00"/>
    <w:rsid w:val="00AC5697"/>
    <w:rsid w:val="00AC5BA4"/>
    <w:rsid w:val="00AD1A97"/>
    <w:rsid w:val="00AD4B6F"/>
    <w:rsid w:val="00AD59DF"/>
    <w:rsid w:val="00AE50D2"/>
    <w:rsid w:val="00AF0184"/>
    <w:rsid w:val="00AF0664"/>
    <w:rsid w:val="00AF1D73"/>
    <w:rsid w:val="00AF2B12"/>
    <w:rsid w:val="00AF352E"/>
    <w:rsid w:val="00AF3EE8"/>
    <w:rsid w:val="00AF4217"/>
    <w:rsid w:val="00AF5AD3"/>
    <w:rsid w:val="00AF6218"/>
    <w:rsid w:val="00AF64ED"/>
    <w:rsid w:val="00AF6DDE"/>
    <w:rsid w:val="00B015BC"/>
    <w:rsid w:val="00B01CFB"/>
    <w:rsid w:val="00B0351D"/>
    <w:rsid w:val="00B03C90"/>
    <w:rsid w:val="00B04969"/>
    <w:rsid w:val="00B07F5B"/>
    <w:rsid w:val="00B10205"/>
    <w:rsid w:val="00B11749"/>
    <w:rsid w:val="00B1645E"/>
    <w:rsid w:val="00B2280C"/>
    <w:rsid w:val="00B22A44"/>
    <w:rsid w:val="00B22BB8"/>
    <w:rsid w:val="00B2393A"/>
    <w:rsid w:val="00B27F41"/>
    <w:rsid w:val="00B312ED"/>
    <w:rsid w:val="00B31939"/>
    <w:rsid w:val="00B323DF"/>
    <w:rsid w:val="00B3670E"/>
    <w:rsid w:val="00B42077"/>
    <w:rsid w:val="00B42BE0"/>
    <w:rsid w:val="00B437F3"/>
    <w:rsid w:val="00B43EC9"/>
    <w:rsid w:val="00B466CE"/>
    <w:rsid w:val="00B4724A"/>
    <w:rsid w:val="00B47709"/>
    <w:rsid w:val="00B47E74"/>
    <w:rsid w:val="00B5369A"/>
    <w:rsid w:val="00B54C13"/>
    <w:rsid w:val="00B55EE6"/>
    <w:rsid w:val="00B5790D"/>
    <w:rsid w:val="00B62249"/>
    <w:rsid w:val="00B62B3A"/>
    <w:rsid w:val="00B63E10"/>
    <w:rsid w:val="00B64034"/>
    <w:rsid w:val="00B673AA"/>
    <w:rsid w:val="00B6751B"/>
    <w:rsid w:val="00B70022"/>
    <w:rsid w:val="00B7297A"/>
    <w:rsid w:val="00B74323"/>
    <w:rsid w:val="00B74502"/>
    <w:rsid w:val="00B74A0B"/>
    <w:rsid w:val="00B74C7A"/>
    <w:rsid w:val="00B76229"/>
    <w:rsid w:val="00B775A1"/>
    <w:rsid w:val="00B805FD"/>
    <w:rsid w:val="00B82A58"/>
    <w:rsid w:val="00B85189"/>
    <w:rsid w:val="00B85A2F"/>
    <w:rsid w:val="00B86B42"/>
    <w:rsid w:val="00B92149"/>
    <w:rsid w:val="00B93866"/>
    <w:rsid w:val="00BA09B4"/>
    <w:rsid w:val="00BA1BA7"/>
    <w:rsid w:val="00BA3F89"/>
    <w:rsid w:val="00BA5A8A"/>
    <w:rsid w:val="00BA6741"/>
    <w:rsid w:val="00BA69D7"/>
    <w:rsid w:val="00BB45B1"/>
    <w:rsid w:val="00BB5992"/>
    <w:rsid w:val="00BC344C"/>
    <w:rsid w:val="00BC3981"/>
    <w:rsid w:val="00BC4659"/>
    <w:rsid w:val="00BC4738"/>
    <w:rsid w:val="00BC4D27"/>
    <w:rsid w:val="00BC751B"/>
    <w:rsid w:val="00BD0E32"/>
    <w:rsid w:val="00BD4991"/>
    <w:rsid w:val="00BD7C2B"/>
    <w:rsid w:val="00BE34F9"/>
    <w:rsid w:val="00BE41C9"/>
    <w:rsid w:val="00BE4924"/>
    <w:rsid w:val="00BE758E"/>
    <w:rsid w:val="00BF17B4"/>
    <w:rsid w:val="00BF4E94"/>
    <w:rsid w:val="00BF4FC8"/>
    <w:rsid w:val="00BF58D7"/>
    <w:rsid w:val="00C026B6"/>
    <w:rsid w:val="00C02A01"/>
    <w:rsid w:val="00C077BB"/>
    <w:rsid w:val="00C10BDC"/>
    <w:rsid w:val="00C10D1A"/>
    <w:rsid w:val="00C26E43"/>
    <w:rsid w:val="00C31E46"/>
    <w:rsid w:val="00C376CC"/>
    <w:rsid w:val="00C41C42"/>
    <w:rsid w:val="00C42F47"/>
    <w:rsid w:val="00C43F72"/>
    <w:rsid w:val="00C473D7"/>
    <w:rsid w:val="00C47983"/>
    <w:rsid w:val="00C53062"/>
    <w:rsid w:val="00C5336F"/>
    <w:rsid w:val="00C53F99"/>
    <w:rsid w:val="00C557B9"/>
    <w:rsid w:val="00C560D1"/>
    <w:rsid w:val="00C56BA9"/>
    <w:rsid w:val="00C60CC2"/>
    <w:rsid w:val="00C623BF"/>
    <w:rsid w:val="00C637C8"/>
    <w:rsid w:val="00C654EA"/>
    <w:rsid w:val="00C65B21"/>
    <w:rsid w:val="00C67459"/>
    <w:rsid w:val="00C67E5E"/>
    <w:rsid w:val="00C7202F"/>
    <w:rsid w:val="00C735E7"/>
    <w:rsid w:val="00C773E1"/>
    <w:rsid w:val="00C84E14"/>
    <w:rsid w:val="00C87B3E"/>
    <w:rsid w:val="00C93537"/>
    <w:rsid w:val="00CA06EB"/>
    <w:rsid w:val="00CA18BA"/>
    <w:rsid w:val="00CA4C9D"/>
    <w:rsid w:val="00CA4DCF"/>
    <w:rsid w:val="00CA4DD6"/>
    <w:rsid w:val="00CA57B5"/>
    <w:rsid w:val="00CB2EF7"/>
    <w:rsid w:val="00CB62EB"/>
    <w:rsid w:val="00CB6686"/>
    <w:rsid w:val="00CB75F2"/>
    <w:rsid w:val="00CC214F"/>
    <w:rsid w:val="00CC3BAC"/>
    <w:rsid w:val="00CC61E5"/>
    <w:rsid w:val="00CC62B0"/>
    <w:rsid w:val="00CC7FDE"/>
    <w:rsid w:val="00CD2316"/>
    <w:rsid w:val="00CD3030"/>
    <w:rsid w:val="00CD32DC"/>
    <w:rsid w:val="00CD39CE"/>
    <w:rsid w:val="00CD46FC"/>
    <w:rsid w:val="00CD4ADB"/>
    <w:rsid w:val="00CE0AD9"/>
    <w:rsid w:val="00CE14D7"/>
    <w:rsid w:val="00CE7E27"/>
    <w:rsid w:val="00CF282E"/>
    <w:rsid w:val="00CF580C"/>
    <w:rsid w:val="00CF774E"/>
    <w:rsid w:val="00CF7AEB"/>
    <w:rsid w:val="00D01E53"/>
    <w:rsid w:val="00D03771"/>
    <w:rsid w:val="00D04C90"/>
    <w:rsid w:val="00D05A05"/>
    <w:rsid w:val="00D06285"/>
    <w:rsid w:val="00D07EAF"/>
    <w:rsid w:val="00D1023D"/>
    <w:rsid w:val="00D14663"/>
    <w:rsid w:val="00D22352"/>
    <w:rsid w:val="00D23B71"/>
    <w:rsid w:val="00D26EC7"/>
    <w:rsid w:val="00D30D29"/>
    <w:rsid w:val="00D31C13"/>
    <w:rsid w:val="00D321AF"/>
    <w:rsid w:val="00D41FEF"/>
    <w:rsid w:val="00D422AF"/>
    <w:rsid w:val="00D453AC"/>
    <w:rsid w:val="00D51079"/>
    <w:rsid w:val="00D5708C"/>
    <w:rsid w:val="00D571D4"/>
    <w:rsid w:val="00D60266"/>
    <w:rsid w:val="00D62505"/>
    <w:rsid w:val="00D6405F"/>
    <w:rsid w:val="00D67FBA"/>
    <w:rsid w:val="00D72FCF"/>
    <w:rsid w:val="00D745BD"/>
    <w:rsid w:val="00D874BF"/>
    <w:rsid w:val="00D90161"/>
    <w:rsid w:val="00D90A81"/>
    <w:rsid w:val="00D93E1A"/>
    <w:rsid w:val="00D944D2"/>
    <w:rsid w:val="00D9489D"/>
    <w:rsid w:val="00DA0A0C"/>
    <w:rsid w:val="00DA0BF4"/>
    <w:rsid w:val="00DA4305"/>
    <w:rsid w:val="00DA64E2"/>
    <w:rsid w:val="00DA6E77"/>
    <w:rsid w:val="00DA7A46"/>
    <w:rsid w:val="00DA7AC3"/>
    <w:rsid w:val="00DB71FD"/>
    <w:rsid w:val="00DC1B2C"/>
    <w:rsid w:val="00DC4BF2"/>
    <w:rsid w:val="00DC53DA"/>
    <w:rsid w:val="00DC6C1B"/>
    <w:rsid w:val="00DD0EB2"/>
    <w:rsid w:val="00DD1E80"/>
    <w:rsid w:val="00DE3A8F"/>
    <w:rsid w:val="00DE44F0"/>
    <w:rsid w:val="00DE4EC2"/>
    <w:rsid w:val="00DE533C"/>
    <w:rsid w:val="00DF12A5"/>
    <w:rsid w:val="00DF1E9D"/>
    <w:rsid w:val="00DF3F81"/>
    <w:rsid w:val="00DF3F99"/>
    <w:rsid w:val="00DF4401"/>
    <w:rsid w:val="00DF5CB9"/>
    <w:rsid w:val="00E00FB5"/>
    <w:rsid w:val="00E01C73"/>
    <w:rsid w:val="00E02185"/>
    <w:rsid w:val="00E028EE"/>
    <w:rsid w:val="00E02A67"/>
    <w:rsid w:val="00E02D46"/>
    <w:rsid w:val="00E04247"/>
    <w:rsid w:val="00E05E61"/>
    <w:rsid w:val="00E06B37"/>
    <w:rsid w:val="00E07ABA"/>
    <w:rsid w:val="00E131DD"/>
    <w:rsid w:val="00E13357"/>
    <w:rsid w:val="00E13F5E"/>
    <w:rsid w:val="00E14F32"/>
    <w:rsid w:val="00E1540D"/>
    <w:rsid w:val="00E17101"/>
    <w:rsid w:val="00E20F1A"/>
    <w:rsid w:val="00E218CF"/>
    <w:rsid w:val="00E251E5"/>
    <w:rsid w:val="00E25A53"/>
    <w:rsid w:val="00E25F61"/>
    <w:rsid w:val="00E27750"/>
    <w:rsid w:val="00E30270"/>
    <w:rsid w:val="00E304FB"/>
    <w:rsid w:val="00E31C9C"/>
    <w:rsid w:val="00E32AA8"/>
    <w:rsid w:val="00E34588"/>
    <w:rsid w:val="00E36376"/>
    <w:rsid w:val="00E36EFD"/>
    <w:rsid w:val="00E37ABE"/>
    <w:rsid w:val="00E41DAD"/>
    <w:rsid w:val="00E44880"/>
    <w:rsid w:val="00E46C28"/>
    <w:rsid w:val="00E52775"/>
    <w:rsid w:val="00E57D20"/>
    <w:rsid w:val="00E57DAB"/>
    <w:rsid w:val="00E60C5C"/>
    <w:rsid w:val="00E6155C"/>
    <w:rsid w:val="00E61953"/>
    <w:rsid w:val="00E61F9B"/>
    <w:rsid w:val="00E6238B"/>
    <w:rsid w:val="00E6255B"/>
    <w:rsid w:val="00E65DE5"/>
    <w:rsid w:val="00E731A8"/>
    <w:rsid w:val="00E735FF"/>
    <w:rsid w:val="00E77F42"/>
    <w:rsid w:val="00E81166"/>
    <w:rsid w:val="00E823B8"/>
    <w:rsid w:val="00E947C1"/>
    <w:rsid w:val="00E95FFA"/>
    <w:rsid w:val="00E9612F"/>
    <w:rsid w:val="00EA0998"/>
    <w:rsid w:val="00EA0EF0"/>
    <w:rsid w:val="00EA3FF0"/>
    <w:rsid w:val="00EA7E02"/>
    <w:rsid w:val="00EB527B"/>
    <w:rsid w:val="00EC0776"/>
    <w:rsid w:val="00EC150C"/>
    <w:rsid w:val="00EC252D"/>
    <w:rsid w:val="00EC4178"/>
    <w:rsid w:val="00EC5FB6"/>
    <w:rsid w:val="00EC7764"/>
    <w:rsid w:val="00EC77EF"/>
    <w:rsid w:val="00ED17CF"/>
    <w:rsid w:val="00ED364B"/>
    <w:rsid w:val="00ED37E2"/>
    <w:rsid w:val="00ED5A95"/>
    <w:rsid w:val="00EE2989"/>
    <w:rsid w:val="00EE5171"/>
    <w:rsid w:val="00EE56A6"/>
    <w:rsid w:val="00EF75D8"/>
    <w:rsid w:val="00EF7872"/>
    <w:rsid w:val="00EF7C87"/>
    <w:rsid w:val="00F00847"/>
    <w:rsid w:val="00F0759C"/>
    <w:rsid w:val="00F07A4C"/>
    <w:rsid w:val="00F11801"/>
    <w:rsid w:val="00F13EC8"/>
    <w:rsid w:val="00F23F66"/>
    <w:rsid w:val="00F249DA"/>
    <w:rsid w:val="00F25345"/>
    <w:rsid w:val="00F27592"/>
    <w:rsid w:val="00F30781"/>
    <w:rsid w:val="00F322E6"/>
    <w:rsid w:val="00F3699D"/>
    <w:rsid w:val="00F40BC9"/>
    <w:rsid w:val="00F41B2F"/>
    <w:rsid w:val="00F432CF"/>
    <w:rsid w:val="00F43D04"/>
    <w:rsid w:val="00F47208"/>
    <w:rsid w:val="00F47C15"/>
    <w:rsid w:val="00F47E1A"/>
    <w:rsid w:val="00F507B8"/>
    <w:rsid w:val="00F50C08"/>
    <w:rsid w:val="00F526D8"/>
    <w:rsid w:val="00F53FAA"/>
    <w:rsid w:val="00F55016"/>
    <w:rsid w:val="00F5674E"/>
    <w:rsid w:val="00F62569"/>
    <w:rsid w:val="00F62AC7"/>
    <w:rsid w:val="00F63218"/>
    <w:rsid w:val="00F63B86"/>
    <w:rsid w:val="00F63ED0"/>
    <w:rsid w:val="00F67F6C"/>
    <w:rsid w:val="00F70ADD"/>
    <w:rsid w:val="00F71FE2"/>
    <w:rsid w:val="00F73174"/>
    <w:rsid w:val="00F773B0"/>
    <w:rsid w:val="00F8130A"/>
    <w:rsid w:val="00F8150C"/>
    <w:rsid w:val="00F82B00"/>
    <w:rsid w:val="00F83383"/>
    <w:rsid w:val="00F90A02"/>
    <w:rsid w:val="00F92ED7"/>
    <w:rsid w:val="00F93629"/>
    <w:rsid w:val="00F95A44"/>
    <w:rsid w:val="00FA03CB"/>
    <w:rsid w:val="00FB1296"/>
    <w:rsid w:val="00FB1AFC"/>
    <w:rsid w:val="00FB2AD0"/>
    <w:rsid w:val="00FB2AE5"/>
    <w:rsid w:val="00FB400C"/>
    <w:rsid w:val="00FB4EF1"/>
    <w:rsid w:val="00FB5D85"/>
    <w:rsid w:val="00FB6FC7"/>
    <w:rsid w:val="00FB7A70"/>
    <w:rsid w:val="00FC194A"/>
    <w:rsid w:val="00FC58C9"/>
    <w:rsid w:val="00FD0363"/>
    <w:rsid w:val="00FD5791"/>
    <w:rsid w:val="00FD6014"/>
    <w:rsid w:val="00FE1AC6"/>
    <w:rsid w:val="00FE4716"/>
    <w:rsid w:val="00FE4E0D"/>
    <w:rsid w:val="00FE4F3B"/>
    <w:rsid w:val="00FE7D03"/>
    <w:rsid w:val="00FF2C16"/>
    <w:rsid w:val="00FF3B51"/>
    <w:rsid w:val="00FF4B35"/>
    <w:rsid w:val="00FF653C"/>
    <w:rsid w:val="00FF7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A99"/>
  </w:style>
  <w:style w:type="paragraph" w:styleId="4">
    <w:name w:val="heading 4"/>
    <w:basedOn w:val="a"/>
    <w:link w:val="40"/>
    <w:uiPriority w:val="9"/>
    <w:qFormat/>
    <w:rsid w:val="00434C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7">
    <w:name w:val="heading 7"/>
    <w:basedOn w:val="a"/>
    <w:next w:val="a"/>
    <w:link w:val="70"/>
    <w:uiPriority w:val="9"/>
    <w:semiHidden/>
    <w:unhideWhenUsed/>
    <w:qFormat/>
    <w:rsid w:val="00286B2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D49"/>
    <w:pPr>
      <w:ind w:left="720"/>
      <w:contextualSpacing/>
    </w:pPr>
  </w:style>
  <w:style w:type="paragraph" w:styleId="a4">
    <w:name w:val="Normal (Web)"/>
    <w:basedOn w:val="a"/>
    <w:uiPriority w:val="99"/>
    <w:semiHidden/>
    <w:unhideWhenUsed/>
    <w:rsid w:val="00634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434CA3"/>
    <w:rPr>
      <w:rFonts w:ascii="Times New Roman" w:eastAsia="Times New Roman" w:hAnsi="Times New Roman" w:cs="Times New Roman"/>
      <w:b/>
      <w:bCs/>
      <w:sz w:val="24"/>
      <w:szCs w:val="24"/>
      <w:lang w:eastAsia="ru-RU"/>
    </w:rPr>
  </w:style>
  <w:style w:type="character" w:styleId="a5">
    <w:name w:val="Strong"/>
    <w:basedOn w:val="a0"/>
    <w:uiPriority w:val="22"/>
    <w:qFormat/>
    <w:rsid w:val="00434CA3"/>
    <w:rPr>
      <w:b/>
      <w:bCs/>
    </w:rPr>
  </w:style>
  <w:style w:type="table" w:styleId="a6">
    <w:name w:val="Table Grid"/>
    <w:basedOn w:val="a1"/>
    <w:uiPriority w:val="59"/>
    <w:rsid w:val="00327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3764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6449"/>
    <w:rPr>
      <w:rFonts w:ascii="Tahoma" w:hAnsi="Tahoma" w:cs="Tahoma"/>
      <w:sz w:val="16"/>
      <w:szCs w:val="16"/>
    </w:rPr>
  </w:style>
  <w:style w:type="character" w:styleId="a9">
    <w:name w:val="Emphasis"/>
    <w:basedOn w:val="a0"/>
    <w:uiPriority w:val="20"/>
    <w:qFormat/>
    <w:rsid w:val="00AB5DE0"/>
    <w:rPr>
      <w:i/>
      <w:iCs/>
    </w:rPr>
  </w:style>
  <w:style w:type="paragraph" w:customStyle="1" w:styleId="indent">
    <w:name w:val="indent"/>
    <w:basedOn w:val="a"/>
    <w:rsid w:val="00B31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tabletrip">
    <w:name w:val="timetable_trip"/>
    <w:basedOn w:val="a0"/>
    <w:rsid w:val="00C077BB"/>
  </w:style>
  <w:style w:type="paragraph" w:customStyle="1" w:styleId="timetable">
    <w:name w:val="timetable"/>
    <w:basedOn w:val="a"/>
    <w:rsid w:val="00C0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6482F"/>
    <w:rPr>
      <w:color w:val="0000FF"/>
      <w:u w:val="single"/>
    </w:rPr>
  </w:style>
  <w:style w:type="paragraph" w:styleId="ab">
    <w:name w:val="No Spacing"/>
    <w:uiPriority w:val="1"/>
    <w:qFormat/>
    <w:rsid w:val="004D13D3"/>
    <w:pPr>
      <w:spacing w:after="0" w:line="240" w:lineRule="auto"/>
    </w:pPr>
  </w:style>
  <w:style w:type="paragraph" w:customStyle="1" w:styleId="rvps2">
    <w:name w:val="rvps2"/>
    <w:basedOn w:val="a"/>
    <w:rsid w:val="008E2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286B24"/>
    <w:rPr>
      <w:rFonts w:asciiTheme="majorHAnsi" w:eastAsiaTheme="majorEastAsia" w:hAnsiTheme="majorHAnsi" w:cstheme="majorBidi"/>
      <w:i/>
      <w:iCs/>
      <w:color w:val="404040" w:themeColor="text1" w:themeTint="BF"/>
    </w:rPr>
  </w:style>
  <w:style w:type="paragraph" w:styleId="ac">
    <w:name w:val="header"/>
    <w:basedOn w:val="a"/>
    <w:link w:val="ad"/>
    <w:uiPriority w:val="99"/>
    <w:unhideWhenUsed/>
    <w:rsid w:val="0066258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62584"/>
  </w:style>
  <w:style w:type="paragraph" w:styleId="ae">
    <w:name w:val="footer"/>
    <w:basedOn w:val="a"/>
    <w:link w:val="af"/>
    <w:uiPriority w:val="99"/>
    <w:semiHidden/>
    <w:unhideWhenUsed/>
    <w:rsid w:val="0066258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62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811060">
      <w:bodyDiv w:val="1"/>
      <w:marLeft w:val="0"/>
      <w:marRight w:val="0"/>
      <w:marTop w:val="0"/>
      <w:marBottom w:val="0"/>
      <w:divBdr>
        <w:top w:val="none" w:sz="0" w:space="0" w:color="auto"/>
        <w:left w:val="none" w:sz="0" w:space="0" w:color="auto"/>
        <w:bottom w:val="none" w:sz="0" w:space="0" w:color="auto"/>
        <w:right w:val="none" w:sz="0" w:space="0" w:color="auto"/>
      </w:divBdr>
    </w:div>
    <w:div w:id="175266934">
      <w:bodyDiv w:val="1"/>
      <w:marLeft w:val="0"/>
      <w:marRight w:val="0"/>
      <w:marTop w:val="0"/>
      <w:marBottom w:val="0"/>
      <w:divBdr>
        <w:top w:val="none" w:sz="0" w:space="0" w:color="auto"/>
        <w:left w:val="none" w:sz="0" w:space="0" w:color="auto"/>
        <w:bottom w:val="none" w:sz="0" w:space="0" w:color="auto"/>
        <w:right w:val="none" w:sz="0" w:space="0" w:color="auto"/>
      </w:divBdr>
    </w:div>
    <w:div w:id="212087284">
      <w:bodyDiv w:val="1"/>
      <w:marLeft w:val="0"/>
      <w:marRight w:val="0"/>
      <w:marTop w:val="0"/>
      <w:marBottom w:val="0"/>
      <w:divBdr>
        <w:top w:val="none" w:sz="0" w:space="0" w:color="auto"/>
        <w:left w:val="none" w:sz="0" w:space="0" w:color="auto"/>
        <w:bottom w:val="none" w:sz="0" w:space="0" w:color="auto"/>
        <w:right w:val="none" w:sz="0" w:space="0" w:color="auto"/>
      </w:divBdr>
    </w:div>
    <w:div w:id="286476485">
      <w:bodyDiv w:val="1"/>
      <w:marLeft w:val="0"/>
      <w:marRight w:val="0"/>
      <w:marTop w:val="0"/>
      <w:marBottom w:val="0"/>
      <w:divBdr>
        <w:top w:val="none" w:sz="0" w:space="0" w:color="auto"/>
        <w:left w:val="none" w:sz="0" w:space="0" w:color="auto"/>
        <w:bottom w:val="none" w:sz="0" w:space="0" w:color="auto"/>
        <w:right w:val="none" w:sz="0" w:space="0" w:color="auto"/>
      </w:divBdr>
    </w:div>
    <w:div w:id="289359580">
      <w:bodyDiv w:val="1"/>
      <w:marLeft w:val="0"/>
      <w:marRight w:val="0"/>
      <w:marTop w:val="0"/>
      <w:marBottom w:val="0"/>
      <w:divBdr>
        <w:top w:val="none" w:sz="0" w:space="0" w:color="auto"/>
        <w:left w:val="none" w:sz="0" w:space="0" w:color="auto"/>
        <w:bottom w:val="none" w:sz="0" w:space="0" w:color="auto"/>
        <w:right w:val="none" w:sz="0" w:space="0" w:color="auto"/>
      </w:divBdr>
    </w:div>
    <w:div w:id="358972607">
      <w:bodyDiv w:val="1"/>
      <w:marLeft w:val="0"/>
      <w:marRight w:val="0"/>
      <w:marTop w:val="0"/>
      <w:marBottom w:val="0"/>
      <w:divBdr>
        <w:top w:val="none" w:sz="0" w:space="0" w:color="auto"/>
        <w:left w:val="none" w:sz="0" w:space="0" w:color="auto"/>
        <w:bottom w:val="none" w:sz="0" w:space="0" w:color="auto"/>
        <w:right w:val="none" w:sz="0" w:space="0" w:color="auto"/>
      </w:divBdr>
    </w:div>
    <w:div w:id="478496039">
      <w:bodyDiv w:val="1"/>
      <w:marLeft w:val="0"/>
      <w:marRight w:val="0"/>
      <w:marTop w:val="0"/>
      <w:marBottom w:val="0"/>
      <w:divBdr>
        <w:top w:val="none" w:sz="0" w:space="0" w:color="auto"/>
        <w:left w:val="none" w:sz="0" w:space="0" w:color="auto"/>
        <w:bottom w:val="none" w:sz="0" w:space="0" w:color="auto"/>
        <w:right w:val="none" w:sz="0" w:space="0" w:color="auto"/>
      </w:divBdr>
    </w:div>
    <w:div w:id="492331646">
      <w:bodyDiv w:val="1"/>
      <w:marLeft w:val="0"/>
      <w:marRight w:val="0"/>
      <w:marTop w:val="0"/>
      <w:marBottom w:val="0"/>
      <w:divBdr>
        <w:top w:val="none" w:sz="0" w:space="0" w:color="auto"/>
        <w:left w:val="none" w:sz="0" w:space="0" w:color="auto"/>
        <w:bottom w:val="none" w:sz="0" w:space="0" w:color="auto"/>
        <w:right w:val="none" w:sz="0" w:space="0" w:color="auto"/>
      </w:divBdr>
    </w:div>
    <w:div w:id="496726060">
      <w:bodyDiv w:val="1"/>
      <w:marLeft w:val="0"/>
      <w:marRight w:val="0"/>
      <w:marTop w:val="0"/>
      <w:marBottom w:val="0"/>
      <w:divBdr>
        <w:top w:val="none" w:sz="0" w:space="0" w:color="auto"/>
        <w:left w:val="none" w:sz="0" w:space="0" w:color="auto"/>
        <w:bottom w:val="none" w:sz="0" w:space="0" w:color="auto"/>
        <w:right w:val="none" w:sz="0" w:space="0" w:color="auto"/>
      </w:divBdr>
    </w:div>
    <w:div w:id="509297789">
      <w:bodyDiv w:val="1"/>
      <w:marLeft w:val="0"/>
      <w:marRight w:val="0"/>
      <w:marTop w:val="0"/>
      <w:marBottom w:val="0"/>
      <w:divBdr>
        <w:top w:val="none" w:sz="0" w:space="0" w:color="auto"/>
        <w:left w:val="none" w:sz="0" w:space="0" w:color="auto"/>
        <w:bottom w:val="none" w:sz="0" w:space="0" w:color="auto"/>
        <w:right w:val="none" w:sz="0" w:space="0" w:color="auto"/>
      </w:divBdr>
    </w:div>
    <w:div w:id="638146739">
      <w:bodyDiv w:val="1"/>
      <w:marLeft w:val="0"/>
      <w:marRight w:val="0"/>
      <w:marTop w:val="0"/>
      <w:marBottom w:val="0"/>
      <w:divBdr>
        <w:top w:val="none" w:sz="0" w:space="0" w:color="auto"/>
        <w:left w:val="none" w:sz="0" w:space="0" w:color="auto"/>
        <w:bottom w:val="none" w:sz="0" w:space="0" w:color="auto"/>
        <w:right w:val="none" w:sz="0" w:space="0" w:color="auto"/>
      </w:divBdr>
    </w:div>
    <w:div w:id="681516443">
      <w:bodyDiv w:val="1"/>
      <w:marLeft w:val="0"/>
      <w:marRight w:val="0"/>
      <w:marTop w:val="0"/>
      <w:marBottom w:val="0"/>
      <w:divBdr>
        <w:top w:val="none" w:sz="0" w:space="0" w:color="auto"/>
        <w:left w:val="none" w:sz="0" w:space="0" w:color="auto"/>
        <w:bottom w:val="none" w:sz="0" w:space="0" w:color="auto"/>
        <w:right w:val="none" w:sz="0" w:space="0" w:color="auto"/>
      </w:divBdr>
    </w:div>
    <w:div w:id="909268244">
      <w:bodyDiv w:val="1"/>
      <w:marLeft w:val="0"/>
      <w:marRight w:val="0"/>
      <w:marTop w:val="0"/>
      <w:marBottom w:val="0"/>
      <w:divBdr>
        <w:top w:val="none" w:sz="0" w:space="0" w:color="auto"/>
        <w:left w:val="none" w:sz="0" w:space="0" w:color="auto"/>
        <w:bottom w:val="none" w:sz="0" w:space="0" w:color="auto"/>
        <w:right w:val="none" w:sz="0" w:space="0" w:color="auto"/>
      </w:divBdr>
    </w:div>
    <w:div w:id="1101531114">
      <w:bodyDiv w:val="1"/>
      <w:marLeft w:val="0"/>
      <w:marRight w:val="0"/>
      <w:marTop w:val="0"/>
      <w:marBottom w:val="0"/>
      <w:divBdr>
        <w:top w:val="none" w:sz="0" w:space="0" w:color="auto"/>
        <w:left w:val="none" w:sz="0" w:space="0" w:color="auto"/>
        <w:bottom w:val="none" w:sz="0" w:space="0" w:color="auto"/>
        <w:right w:val="none" w:sz="0" w:space="0" w:color="auto"/>
      </w:divBdr>
    </w:div>
    <w:div w:id="1137141799">
      <w:bodyDiv w:val="1"/>
      <w:marLeft w:val="0"/>
      <w:marRight w:val="0"/>
      <w:marTop w:val="0"/>
      <w:marBottom w:val="0"/>
      <w:divBdr>
        <w:top w:val="none" w:sz="0" w:space="0" w:color="auto"/>
        <w:left w:val="none" w:sz="0" w:space="0" w:color="auto"/>
        <w:bottom w:val="none" w:sz="0" w:space="0" w:color="auto"/>
        <w:right w:val="none" w:sz="0" w:space="0" w:color="auto"/>
      </w:divBdr>
    </w:div>
    <w:div w:id="1175919376">
      <w:bodyDiv w:val="1"/>
      <w:marLeft w:val="0"/>
      <w:marRight w:val="0"/>
      <w:marTop w:val="0"/>
      <w:marBottom w:val="0"/>
      <w:divBdr>
        <w:top w:val="none" w:sz="0" w:space="0" w:color="auto"/>
        <w:left w:val="none" w:sz="0" w:space="0" w:color="auto"/>
        <w:bottom w:val="none" w:sz="0" w:space="0" w:color="auto"/>
        <w:right w:val="none" w:sz="0" w:space="0" w:color="auto"/>
      </w:divBdr>
      <w:divsChild>
        <w:div w:id="279805605">
          <w:marLeft w:val="-225"/>
          <w:marRight w:val="-225"/>
          <w:marTop w:val="0"/>
          <w:marBottom w:val="0"/>
          <w:divBdr>
            <w:top w:val="none" w:sz="0" w:space="0" w:color="auto"/>
            <w:left w:val="none" w:sz="0" w:space="0" w:color="auto"/>
            <w:bottom w:val="none" w:sz="0" w:space="0" w:color="auto"/>
            <w:right w:val="none" w:sz="0" w:space="0" w:color="auto"/>
          </w:divBdr>
          <w:divsChild>
            <w:div w:id="15967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7721">
      <w:bodyDiv w:val="1"/>
      <w:marLeft w:val="0"/>
      <w:marRight w:val="0"/>
      <w:marTop w:val="0"/>
      <w:marBottom w:val="0"/>
      <w:divBdr>
        <w:top w:val="none" w:sz="0" w:space="0" w:color="auto"/>
        <w:left w:val="none" w:sz="0" w:space="0" w:color="auto"/>
        <w:bottom w:val="none" w:sz="0" w:space="0" w:color="auto"/>
        <w:right w:val="none" w:sz="0" w:space="0" w:color="auto"/>
      </w:divBdr>
    </w:div>
    <w:div w:id="1392189408">
      <w:bodyDiv w:val="1"/>
      <w:marLeft w:val="0"/>
      <w:marRight w:val="0"/>
      <w:marTop w:val="0"/>
      <w:marBottom w:val="0"/>
      <w:divBdr>
        <w:top w:val="none" w:sz="0" w:space="0" w:color="auto"/>
        <w:left w:val="none" w:sz="0" w:space="0" w:color="auto"/>
        <w:bottom w:val="none" w:sz="0" w:space="0" w:color="auto"/>
        <w:right w:val="none" w:sz="0" w:space="0" w:color="auto"/>
      </w:divBdr>
    </w:div>
    <w:div w:id="1397044713">
      <w:bodyDiv w:val="1"/>
      <w:marLeft w:val="0"/>
      <w:marRight w:val="0"/>
      <w:marTop w:val="0"/>
      <w:marBottom w:val="0"/>
      <w:divBdr>
        <w:top w:val="none" w:sz="0" w:space="0" w:color="auto"/>
        <w:left w:val="none" w:sz="0" w:space="0" w:color="auto"/>
        <w:bottom w:val="none" w:sz="0" w:space="0" w:color="auto"/>
        <w:right w:val="none" w:sz="0" w:space="0" w:color="auto"/>
      </w:divBdr>
    </w:div>
    <w:div w:id="1874267035">
      <w:bodyDiv w:val="1"/>
      <w:marLeft w:val="0"/>
      <w:marRight w:val="0"/>
      <w:marTop w:val="0"/>
      <w:marBottom w:val="0"/>
      <w:divBdr>
        <w:top w:val="none" w:sz="0" w:space="0" w:color="auto"/>
        <w:left w:val="none" w:sz="0" w:space="0" w:color="auto"/>
        <w:bottom w:val="none" w:sz="0" w:space="0" w:color="auto"/>
        <w:right w:val="none" w:sz="0" w:space="0" w:color="auto"/>
      </w:divBdr>
    </w:div>
    <w:div w:id="1908178252">
      <w:bodyDiv w:val="1"/>
      <w:marLeft w:val="0"/>
      <w:marRight w:val="0"/>
      <w:marTop w:val="0"/>
      <w:marBottom w:val="0"/>
      <w:divBdr>
        <w:top w:val="none" w:sz="0" w:space="0" w:color="auto"/>
        <w:left w:val="none" w:sz="0" w:space="0" w:color="auto"/>
        <w:bottom w:val="none" w:sz="0" w:space="0" w:color="auto"/>
        <w:right w:val="none" w:sz="0" w:space="0" w:color="auto"/>
      </w:divBdr>
    </w:div>
    <w:div w:id="20045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E%D0%B4%D0%B5%D1%81%D0%B0" TargetMode="External"/><Relationship Id="rId13" Type="http://schemas.openxmlformats.org/officeDocument/2006/relationships/hyperlink" Target="https://uk.wikipedia.org/wiki/%D0%9A%D0%BE%D0%BB%D0%BE%D0%B4%D0%B8%D1%81%D1%82%D0%B5_(%D0%A3%D0%BC%D0%B0%D0%BD%D1%81%D1%8C%D0%BA%D0%B8%D0%B9_%D1%80%D0%B0%D0%B9%D0%BE%D0%BD)" TargetMode="External"/><Relationship Id="rId18" Type="http://schemas.openxmlformats.org/officeDocument/2006/relationships/hyperlink" Target="https://uk.wikipedia.org/wiki/%D0%91%D0%B5%D1%80%D1%88%D0%B0%D0%B4%D1%8C" TargetMode="External"/><Relationship Id="rId3" Type="http://schemas.openxmlformats.org/officeDocument/2006/relationships/styles" Target="styles.xml"/><Relationship Id="rId21" Type="http://schemas.openxmlformats.org/officeDocument/2006/relationships/hyperlink" Target="https://uk.wikipedia.org/wiki/%D0%90%D0%B2%D1%82%D0%BE%D1%88%D0%BB%D1%8F%D1%85_%D0%9C_05" TargetMode="External"/><Relationship Id="rId7" Type="http://schemas.openxmlformats.org/officeDocument/2006/relationships/endnotes" Target="endnotes.xml"/><Relationship Id="rId12" Type="http://schemas.openxmlformats.org/officeDocument/2006/relationships/hyperlink" Target="https://uk.wikipedia.org/wiki/%D0%A5%D0%B0%D1%89%D1%83%D0%B2%D0%B0%D1%82%D0%B5" TargetMode="External"/><Relationship Id="rId17" Type="http://schemas.openxmlformats.org/officeDocument/2006/relationships/hyperlink" Target="https://uk.wikipedia.org/wiki/%D0%A2%D0%B5%D0%BF%D0%BB%D0%B8%D0%BA"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uk.wikipedia.org/wiki/%D0%9A%D1%80%D0%B0%D1%81%D0%BD%D0%BE%D0%BF%D1%96%D0%BB%D0%BA%D0%B0_(%D0%93%D0%B0%D0%B9%D1%81%D0%B8%D0%BD%D1%81%D1%8C%D0%BA%D0%B8%D0%B9_%D1%80%D0%B0%D0%B9%D0%BE%D0%BD)" TargetMode="External"/><Relationship Id="rId20" Type="http://schemas.openxmlformats.org/officeDocument/2006/relationships/hyperlink" Target="https://uk.wikipedia.org/wiki/%D0%94%D1%83%D0%B1%D0%B8%D0%BD%D0%BE%D0%B2%D0%B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F%D1%96%D1%89%D0%B0%D0%BD%D0%B0_(%D0%91%D0%B0%D0%BB%D1%82%D1%81%D1%8C%D0%BA%D0%B8%D0%B9_%D1%80%D0%B0%D0%B9%D0%BE%D0%B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k.wikipedia.org/wiki/%D0%90%D0%B2%D1%82%D0%BE%D1%88%D0%BB%D1%8F%D1%85_%D0%9C_05" TargetMode="External"/><Relationship Id="rId23" Type="http://schemas.openxmlformats.org/officeDocument/2006/relationships/fontTable" Target="fontTable.xml"/><Relationship Id="rId10" Type="http://schemas.openxmlformats.org/officeDocument/2006/relationships/hyperlink" Target="https://uk.wikipedia.org/wiki/%D0%90%D0%BD%D0%B0%D0%BD%D1%8C%D1%97%D0%B2" TargetMode="External"/><Relationship Id="rId19" Type="http://schemas.openxmlformats.org/officeDocument/2006/relationships/hyperlink" Target="https://uk.wikipedia.org/wiki/%D0%A1%D0%B0%D0%B2%D1%80%D0%B0%D0%BD%D1%8C" TargetMode="External"/><Relationship Id="rId4" Type="http://schemas.openxmlformats.org/officeDocument/2006/relationships/settings" Target="settings.xml"/><Relationship Id="rId9" Type="http://schemas.openxmlformats.org/officeDocument/2006/relationships/hyperlink" Target="https://uk.wikipedia.org/wiki/%D0%86%D0%B2%D0%B0%D0%BD%D1%96%D0%B2%D0%BA%D0%B0_(%D0%86%D0%B2%D0%B0%D0%BD%D1%96%D0%B2%D1%81%D1%8C%D0%BA%D0%B8%D0%B9_%D1%80%D0%B0%D0%B9%D0%BE%D0%BD,_%D0%9E%D0%B4%D0%B5%D1%81%D1%8C%D0%BA%D0%B0_%D0%BE%D0%B1%D0%BB%D0%B0%D1%81%D1%82%D1%8C)" TargetMode="External"/><Relationship Id="rId14" Type="http://schemas.openxmlformats.org/officeDocument/2006/relationships/hyperlink" Target="https://uk.wikipedia.org/wiki/%D0%A0%D0%B8%D0%B6%D0%B0%D0%B2%D0%BA%D0%B0_(%D0%A3%D0%BC%D0%B0%D0%BD%D1%81%D1%8C%D0%BA%D0%B8%D0%B9_%D1%80%D0%B0%D0%B9%D0%BE%D0%BD)"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CE63E-740F-4AB2-B718-4EB8657E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4250</TotalTime>
  <Pages>21</Pages>
  <Words>5004</Words>
  <Characters>28528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1577</cp:revision>
  <cp:lastPrinted>2021-03-15T06:10:00Z</cp:lastPrinted>
  <dcterms:created xsi:type="dcterms:W3CDTF">2021-01-26T07:23:00Z</dcterms:created>
  <dcterms:modified xsi:type="dcterms:W3CDTF">2023-05-02T09:44:00Z</dcterms:modified>
</cp:coreProperties>
</file>