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DB" w:rsidRPr="005953D6" w:rsidRDefault="00CD5E5C" w:rsidP="00CD5E5C">
      <w:pPr>
        <w:jc w:val="center"/>
        <w:rPr>
          <w:rFonts w:ascii="Monotype Corsiva" w:hAnsi="Monotype Corsiva" w:cs="Times New Roman"/>
          <w:sz w:val="40"/>
          <w:szCs w:val="40"/>
          <w:lang w:val="uk-UA"/>
        </w:rPr>
      </w:pPr>
      <w:r w:rsidRPr="005953D6">
        <w:rPr>
          <w:rFonts w:ascii="Monotype Corsiva" w:hAnsi="Monotype Corsiva" w:cs="Times New Roman"/>
          <w:sz w:val="40"/>
          <w:szCs w:val="40"/>
          <w:lang w:val="uk-UA"/>
        </w:rPr>
        <w:t>Чотири кроки до безпеки</w:t>
      </w:r>
      <w:r w:rsidR="007C606C" w:rsidRPr="005953D6">
        <w:rPr>
          <w:rFonts w:ascii="Monotype Corsiva" w:hAnsi="Monotype Corsiva" w:cs="Times New Roman"/>
          <w:sz w:val="40"/>
          <w:szCs w:val="40"/>
          <w:lang w:val="uk-UA"/>
        </w:rPr>
        <w:t xml:space="preserve"> бджіл</w:t>
      </w: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528"/>
      </w:tblGrid>
      <w:tr w:rsidR="007C606C" w:rsidRPr="008875CE" w:rsidTr="005953D6">
        <w:tc>
          <w:tcPr>
            <w:tcW w:w="11165" w:type="dxa"/>
            <w:gridSpan w:val="2"/>
          </w:tcPr>
          <w:p w:rsidR="005953D6" w:rsidRPr="005953D6" w:rsidRDefault="007C606C" w:rsidP="005953D6">
            <w:pPr>
              <w:jc w:val="center"/>
              <w:rPr>
                <w:rFonts w:ascii="Monotype Corsiva" w:hAnsi="Monotype Corsiva" w:cs="Times New Roman"/>
                <w:sz w:val="36"/>
                <w:szCs w:val="36"/>
                <w:lang w:val="uk-UA"/>
              </w:rPr>
            </w:pPr>
            <w:r w:rsidRPr="005953D6">
              <w:rPr>
                <w:rFonts w:ascii="Monotype Corsiva" w:hAnsi="Monotype Corsiva" w:cs="Times New Roman"/>
                <w:sz w:val="36"/>
                <w:szCs w:val="36"/>
                <w:lang w:val="uk-UA"/>
              </w:rPr>
              <w:t>Для аграріїв</w:t>
            </w:r>
          </w:p>
          <w:p w:rsidR="005953D6" w:rsidRPr="0024336B" w:rsidRDefault="005953D6" w:rsidP="005953D6">
            <w:pPr>
              <w:jc w:val="center"/>
              <w:rPr>
                <w:rFonts w:ascii="Monotype Corsiva" w:hAnsi="Monotype Corsiva" w:cs="Times New Roman"/>
                <w:sz w:val="32"/>
                <w:szCs w:val="32"/>
                <w:lang w:val="uk-UA"/>
              </w:rPr>
            </w:pPr>
          </w:p>
        </w:tc>
      </w:tr>
      <w:tr w:rsidR="007C606C" w:rsidRPr="008875CE" w:rsidTr="005953D6">
        <w:tc>
          <w:tcPr>
            <w:tcW w:w="5637" w:type="dxa"/>
          </w:tcPr>
          <w:p w:rsidR="007C606C" w:rsidRPr="008875CE" w:rsidRDefault="00946717" w:rsidP="00B7082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Крок 1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Не пізніше ніж за три доби до 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початку обробки полів повідомте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органи місцевого самоврядування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,</w:t>
            </w:r>
            <w:r w:rsidR="00B7082B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            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районні</w:t>
            </w:r>
            <w:r w:rsidR="00B7082B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чи селищні ради особисто через ЗМІ, або                           </w:t>
            </w:r>
            <w:r w:rsidR="00F121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СМС </w:t>
            </w:r>
            <w:proofErr w:type="spellStart"/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-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повідомлення</w:t>
            </w:r>
            <w:proofErr w:type="spellEnd"/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попередьте пасічників: </w:t>
            </w:r>
            <w:r w:rsidR="00B7082B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                   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коли, 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що, чим і 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оброблятимете пол</w:t>
            </w:r>
            <w:r w:rsidR="00DA5499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5528" w:type="dxa"/>
          </w:tcPr>
          <w:p w:rsidR="007C606C" w:rsidRPr="008875CE" w:rsidRDefault="00DD72C2" w:rsidP="005953D6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712624"/>
                  <wp:effectExtent l="19050" t="0" r="0" b="0"/>
                  <wp:docPr id="5" name="Рисунок 1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828" cy="716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06C" w:rsidRPr="008875CE" w:rsidTr="005953D6">
        <w:tc>
          <w:tcPr>
            <w:tcW w:w="5637" w:type="dxa"/>
          </w:tcPr>
          <w:p w:rsidR="007C606C" w:rsidRPr="008875CE" w:rsidRDefault="00DD72C2" w:rsidP="005953D6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19835" cy="712383"/>
                  <wp:effectExtent l="19050" t="0" r="0" b="0"/>
                  <wp:docPr id="3" name="Рисунок 13" descr="Картинки по запросу дошка оголош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дошка оголош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344" cy="71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7C606C" w:rsidRPr="008875CE" w:rsidRDefault="00946717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Крок </w:t>
            </w:r>
            <w:r w:rsidR="007C606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2 Розмістіть оголошення в людних місцях у найближчих населених пунктах</w:t>
            </w: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вказавши назву підприємства, культуру що буде оброблятись, назву препарату , час ізоляції бджіл та контактну особу</w:t>
            </w:r>
          </w:p>
        </w:tc>
      </w:tr>
      <w:tr w:rsidR="007C606C" w:rsidRPr="008875CE" w:rsidTr="005953D6">
        <w:trPr>
          <w:trHeight w:val="70"/>
        </w:trPr>
        <w:tc>
          <w:tcPr>
            <w:tcW w:w="5637" w:type="dxa"/>
          </w:tcPr>
          <w:p w:rsidR="0024336B" w:rsidRDefault="0024336B" w:rsidP="0024336B">
            <w:pPr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946717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Крок 3  Не допу</w:t>
            </w:r>
            <w:r w:rsidR="0039300B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скайте обробки квітучих </w:t>
            </w: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медоносів і пилконосів під час масового льоту бджіл</w:t>
            </w:r>
          </w:p>
        </w:tc>
        <w:tc>
          <w:tcPr>
            <w:tcW w:w="5528" w:type="dxa"/>
          </w:tcPr>
          <w:p w:rsidR="007C606C" w:rsidRPr="008875CE" w:rsidRDefault="003F5422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765137"/>
                  <wp:effectExtent l="19050" t="0" r="9525" b="0"/>
                  <wp:docPr id="11" name="Рисунок 25" descr="Картинки по запросу вулик малю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вулик малю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431" cy="772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06C" w:rsidRPr="008875CE" w:rsidTr="005953D6">
        <w:tc>
          <w:tcPr>
            <w:tcW w:w="5637" w:type="dxa"/>
          </w:tcPr>
          <w:p w:rsidR="007C606C" w:rsidRPr="008875CE" w:rsidRDefault="00412514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1015093"/>
                  <wp:effectExtent l="19050" t="0" r="0" b="0"/>
                  <wp:docPr id="14" name="Рисунок 34" descr="Картинки по запросу восход солнца петух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артинки по запросу восход солнца петух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98" cy="1018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946717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Крок 4 </w:t>
            </w:r>
            <w:r w:rsidR="005E1DF2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Роботи з пестицидами проводьте в </w:t>
            </w:r>
            <w:r w:rsidR="0039300B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ранні </w:t>
            </w:r>
            <w:r w:rsidR="005E1DF2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ранкові або вечірні години при мінімальних висхідних повітряних</w:t>
            </w:r>
            <w:r w:rsidR="00CD5E5C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потоках</w:t>
            </w:r>
          </w:p>
        </w:tc>
      </w:tr>
      <w:tr w:rsidR="00CD5E5C" w:rsidRPr="008875CE" w:rsidTr="005953D6">
        <w:tc>
          <w:tcPr>
            <w:tcW w:w="11165" w:type="dxa"/>
            <w:gridSpan w:val="2"/>
          </w:tcPr>
          <w:p w:rsidR="005953D6" w:rsidRDefault="005953D6" w:rsidP="005953D6">
            <w:pPr>
              <w:jc w:val="center"/>
              <w:rPr>
                <w:rFonts w:ascii="Monotype Corsiva" w:hAnsi="Monotype Corsiva" w:cs="Times New Roman"/>
                <w:sz w:val="32"/>
                <w:szCs w:val="32"/>
                <w:lang w:val="uk-UA"/>
              </w:rPr>
            </w:pPr>
          </w:p>
          <w:p w:rsidR="005953D6" w:rsidRPr="005953D6" w:rsidRDefault="00CD5E5C" w:rsidP="005953D6">
            <w:pPr>
              <w:jc w:val="center"/>
              <w:rPr>
                <w:rFonts w:ascii="Monotype Corsiva" w:hAnsi="Monotype Corsiva" w:cs="Times New Roman"/>
                <w:sz w:val="36"/>
                <w:szCs w:val="36"/>
                <w:lang w:val="uk-UA"/>
              </w:rPr>
            </w:pPr>
            <w:r w:rsidRPr="005953D6">
              <w:rPr>
                <w:rFonts w:ascii="Monotype Corsiva" w:hAnsi="Monotype Corsiva" w:cs="Times New Roman"/>
                <w:sz w:val="36"/>
                <w:szCs w:val="36"/>
                <w:lang w:val="uk-UA"/>
              </w:rPr>
              <w:t>Для бджолярів</w:t>
            </w:r>
          </w:p>
        </w:tc>
      </w:tr>
      <w:tr w:rsidR="007C606C" w:rsidRPr="008875CE" w:rsidTr="005953D6">
        <w:tc>
          <w:tcPr>
            <w:tcW w:w="5637" w:type="dxa"/>
          </w:tcPr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CD5E5C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Крок 1 Зареєструйте пасіку за місцем проживання аби  </w:t>
            </w:r>
            <w:proofErr w:type="spellStart"/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агровиробники</w:t>
            </w:r>
            <w:proofErr w:type="spellEnd"/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знали про існування саме вашої пасіки</w:t>
            </w:r>
          </w:p>
        </w:tc>
        <w:tc>
          <w:tcPr>
            <w:tcW w:w="5528" w:type="dxa"/>
          </w:tcPr>
          <w:p w:rsidR="007C606C" w:rsidRPr="008875CE" w:rsidRDefault="00DD72C2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2525" cy="864393"/>
                  <wp:effectExtent l="19050" t="0" r="9525" b="0"/>
                  <wp:docPr id="6" name="Рисунок 4" descr="Картинки по запросу особистий прийом громадя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особистий прийом громадя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264" cy="867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06C" w:rsidRPr="008875CE" w:rsidTr="005953D6">
        <w:tc>
          <w:tcPr>
            <w:tcW w:w="5637" w:type="dxa"/>
          </w:tcPr>
          <w:p w:rsidR="007C606C" w:rsidRPr="008875CE" w:rsidRDefault="003F5422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781050" cy="823848"/>
                  <wp:effectExtent l="19050" t="0" r="0" b="0"/>
                  <wp:docPr id="9" name="Рисунок 2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656" cy="825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CD5E5C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Крок 2 Ізолюйте бджіл у вуликах або вивезіть пасіку у безпечне місце на термін передбачений обмеженнями на час застосування конкретних пестицидів</w:t>
            </w:r>
          </w:p>
        </w:tc>
      </w:tr>
      <w:tr w:rsidR="007C606C" w:rsidRPr="008875CE" w:rsidTr="005953D6">
        <w:tc>
          <w:tcPr>
            <w:tcW w:w="5637" w:type="dxa"/>
          </w:tcPr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CD5E5C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Крок 3 Вивезіть пасіку на </w:t>
            </w:r>
            <w:r w:rsidR="00925E6F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період  до 5 днів не менше ніж на 5 км. Від </w:t>
            </w:r>
            <w:r w:rsidR="00412514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зони обробки полів</w:t>
            </w:r>
            <w:r w:rsidR="00925E6F"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 xml:space="preserve"> авіаційним методом; при наземній обробці пестицидами на відстань від 3 до 5 км</w:t>
            </w:r>
          </w:p>
        </w:tc>
        <w:tc>
          <w:tcPr>
            <w:tcW w:w="5528" w:type="dxa"/>
          </w:tcPr>
          <w:p w:rsidR="007C606C" w:rsidRPr="008875CE" w:rsidRDefault="00C77F1C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934403"/>
                  <wp:effectExtent l="19050" t="0" r="9525" b="0"/>
                  <wp:docPr id="12" name="Рисунок 28" descr="Картинки по запросу перевозка грузов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артинки по запросу перевозка грузов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192" cy="937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06C" w:rsidRPr="008875CE" w:rsidTr="005953D6">
        <w:tc>
          <w:tcPr>
            <w:tcW w:w="5637" w:type="dxa"/>
          </w:tcPr>
          <w:p w:rsidR="007C606C" w:rsidRPr="008875CE" w:rsidRDefault="008875CE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inline distT="0" distB="0" distL="0" distR="0">
                  <wp:extent cx="819150" cy="819150"/>
                  <wp:effectExtent l="19050" t="0" r="0" b="0"/>
                  <wp:docPr id="15" name="Рисунок 40" descr="Картинки по запросу конверт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артинки по запросу конверт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24336B" w:rsidRDefault="0024336B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</w:p>
          <w:p w:rsidR="007C606C" w:rsidRPr="008875CE" w:rsidRDefault="00925E6F" w:rsidP="0024336B">
            <w:pPr>
              <w:jc w:val="center"/>
              <w:rPr>
                <w:rFonts w:ascii="Monotype Corsiva" w:hAnsi="Monotype Corsiva" w:cs="Times New Roman"/>
                <w:sz w:val="24"/>
                <w:szCs w:val="24"/>
                <w:lang w:val="uk-UA"/>
              </w:rPr>
            </w:pPr>
            <w:r w:rsidRPr="008875CE">
              <w:rPr>
                <w:rFonts w:ascii="Monotype Corsiva" w:hAnsi="Monotype Corsiva" w:cs="Times New Roman"/>
                <w:sz w:val="24"/>
                <w:szCs w:val="24"/>
                <w:lang w:val="uk-UA"/>
              </w:rPr>
              <w:t>Крок 4 Повідомте власника або користувача земельної ділянки якщо плануєте перевозити пасіку до медоносних угідь</w:t>
            </w:r>
          </w:p>
        </w:tc>
      </w:tr>
    </w:tbl>
    <w:p w:rsidR="007C606C" w:rsidRPr="008875CE" w:rsidRDefault="00925E6F">
      <w:pPr>
        <w:rPr>
          <w:rFonts w:ascii="Monotype Corsiva" w:hAnsi="Monotype Corsiva" w:cs="Times New Roman"/>
          <w:sz w:val="24"/>
          <w:szCs w:val="24"/>
          <w:lang w:val="uk-UA"/>
        </w:rPr>
      </w:pPr>
      <w:r w:rsidRPr="008875CE">
        <w:rPr>
          <w:rFonts w:ascii="Monotype Corsiva" w:hAnsi="Monotype Corsiva" w:cs="Times New Roman"/>
          <w:sz w:val="24"/>
          <w:szCs w:val="24"/>
          <w:lang w:val="uk-UA"/>
        </w:rPr>
        <w:t xml:space="preserve"> </w:t>
      </w:r>
    </w:p>
    <w:p w:rsidR="00925E6F" w:rsidRPr="0024336B" w:rsidRDefault="00925E6F" w:rsidP="0024336B">
      <w:pPr>
        <w:jc w:val="center"/>
        <w:rPr>
          <w:rFonts w:ascii="Monotype Corsiva" w:hAnsi="Monotype Corsiva" w:cs="Times New Roman"/>
          <w:sz w:val="32"/>
          <w:szCs w:val="32"/>
          <w:lang w:val="uk-UA"/>
        </w:rPr>
      </w:pPr>
      <w:r w:rsidRPr="0024336B">
        <w:rPr>
          <w:rFonts w:ascii="Monotype Corsiva" w:hAnsi="Monotype Corsiva" w:cs="Times New Roman"/>
          <w:sz w:val="32"/>
          <w:szCs w:val="32"/>
          <w:lang w:val="uk-UA"/>
        </w:rPr>
        <w:t>Дотримання цих простих правил дозволить уникнути непорозумінь та примножити ваші заробітки.</w:t>
      </w:r>
    </w:p>
    <w:p w:rsidR="008875CE" w:rsidRPr="008875CE" w:rsidRDefault="00281323" w:rsidP="0024336B">
      <w:pPr>
        <w:jc w:val="center"/>
        <w:rPr>
          <w:rFonts w:ascii="Monotype Corsiva" w:hAnsi="Monotype Corsiva" w:cs="Times New Roman"/>
          <w:sz w:val="24"/>
          <w:szCs w:val="24"/>
          <w:lang w:val="uk-UA"/>
        </w:rPr>
      </w:pPr>
      <w:r w:rsidRPr="008875CE">
        <w:rPr>
          <w:rFonts w:ascii="Monotype Corsiva" w:hAnsi="Monotype Corsiva"/>
          <w:noProof/>
          <w:sz w:val="24"/>
          <w:szCs w:val="24"/>
        </w:rPr>
        <w:drawing>
          <wp:inline distT="0" distB="0" distL="0" distR="0">
            <wp:extent cx="1403744" cy="904875"/>
            <wp:effectExtent l="0" t="0" r="5956" b="0"/>
            <wp:docPr id="1" name="Рисунок 1" descr="Картинки по запросу Людина відчиняє двері державного закл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юдина відчиняє двері державного заклад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44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5CE" w:rsidRPr="008875CE" w:rsidSect="007127F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7C606C"/>
    <w:rsid w:val="001058DB"/>
    <w:rsid w:val="001B1C40"/>
    <w:rsid w:val="001B7F45"/>
    <w:rsid w:val="001D7324"/>
    <w:rsid w:val="0024336B"/>
    <w:rsid w:val="00281323"/>
    <w:rsid w:val="00325475"/>
    <w:rsid w:val="0039300B"/>
    <w:rsid w:val="003F5422"/>
    <w:rsid w:val="00412514"/>
    <w:rsid w:val="005953D6"/>
    <w:rsid w:val="005E1DF2"/>
    <w:rsid w:val="007127F6"/>
    <w:rsid w:val="007407BA"/>
    <w:rsid w:val="007C606C"/>
    <w:rsid w:val="008875CE"/>
    <w:rsid w:val="00925E6F"/>
    <w:rsid w:val="00946717"/>
    <w:rsid w:val="00AB4BE4"/>
    <w:rsid w:val="00AD0E50"/>
    <w:rsid w:val="00B370EE"/>
    <w:rsid w:val="00B7082B"/>
    <w:rsid w:val="00B97331"/>
    <w:rsid w:val="00C77F1C"/>
    <w:rsid w:val="00CD5E5C"/>
    <w:rsid w:val="00DA5499"/>
    <w:rsid w:val="00DD72C2"/>
    <w:rsid w:val="00F121CE"/>
    <w:rsid w:val="00F1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Малярчук</dc:creator>
  <cp:lastModifiedBy>Admin</cp:lastModifiedBy>
  <cp:revision>10</cp:revision>
  <cp:lastPrinted>2020-01-30T12:52:00Z</cp:lastPrinted>
  <dcterms:created xsi:type="dcterms:W3CDTF">2020-01-29T17:09:00Z</dcterms:created>
  <dcterms:modified xsi:type="dcterms:W3CDTF">2020-01-30T12:52:00Z</dcterms:modified>
</cp:coreProperties>
</file>