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C0" w:rsidRPr="00D061B9" w:rsidRDefault="00CE01C0" w:rsidP="00CE01C0">
      <w:pPr>
        <w:pStyle w:val="a6"/>
        <w:rPr>
          <w:rFonts w:ascii="Times New Roman" w:hAnsi="Times New Roman"/>
          <w:sz w:val="24"/>
          <w:szCs w:val="24"/>
        </w:rPr>
      </w:pPr>
      <w:r>
        <w:rPr>
          <w:rFonts w:ascii="Times New Roman" w:hAnsi="Times New Roman"/>
          <w:sz w:val="24"/>
          <w:szCs w:val="24"/>
        </w:rPr>
        <w:t xml:space="preserve">                                                                                             </w:t>
      </w:r>
      <w:r w:rsidR="00071DD0">
        <w:rPr>
          <w:rFonts w:ascii="Times New Roman" w:hAnsi="Times New Roman"/>
          <w:sz w:val="24"/>
          <w:szCs w:val="24"/>
        </w:rPr>
        <w:t xml:space="preserve">              </w:t>
      </w:r>
      <w:r>
        <w:rPr>
          <w:rFonts w:ascii="Times New Roman" w:hAnsi="Times New Roman"/>
          <w:sz w:val="24"/>
          <w:szCs w:val="24"/>
        </w:rPr>
        <w:t xml:space="preserve">ЗАТВЕРДЖЕНО                           </w:t>
      </w:r>
    </w:p>
    <w:p w:rsidR="00CE01C0" w:rsidRDefault="00CE01C0" w:rsidP="00F168BB">
      <w:pPr>
        <w:pStyle w:val="a6"/>
        <w:rPr>
          <w:rFonts w:ascii="Times New Roman" w:hAnsi="Times New Roman"/>
          <w:sz w:val="24"/>
          <w:szCs w:val="24"/>
        </w:rPr>
      </w:pPr>
      <w:r>
        <w:rPr>
          <w:rFonts w:ascii="Times New Roman" w:hAnsi="Times New Roman"/>
          <w:sz w:val="24"/>
          <w:szCs w:val="24"/>
        </w:rPr>
        <w:t xml:space="preserve">                                                                                          </w:t>
      </w:r>
      <w:r w:rsidR="005E2C64">
        <w:rPr>
          <w:rFonts w:ascii="Times New Roman" w:hAnsi="Times New Roman"/>
          <w:sz w:val="24"/>
          <w:szCs w:val="24"/>
        </w:rPr>
        <w:t xml:space="preserve">                 </w:t>
      </w:r>
      <w:r w:rsidR="00F168BB">
        <w:rPr>
          <w:rFonts w:ascii="Times New Roman" w:hAnsi="Times New Roman"/>
          <w:sz w:val="24"/>
          <w:szCs w:val="24"/>
        </w:rPr>
        <w:t>р</w:t>
      </w:r>
      <w:r w:rsidR="005E2C64">
        <w:rPr>
          <w:rFonts w:ascii="Times New Roman" w:hAnsi="Times New Roman"/>
          <w:sz w:val="24"/>
          <w:szCs w:val="24"/>
        </w:rPr>
        <w:t>ішенням</w:t>
      </w:r>
      <w:r>
        <w:rPr>
          <w:rFonts w:ascii="Times New Roman" w:hAnsi="Times New Roman"/>
          <w:sz w:val="24"/>
          <w:szCs w:val="24"/>
        </w:rPr>
        <w:t xml:space="preserve">                                                                                                                         </w:t>
      </w:r>
    </w:p>
    <w:p w:rsidR="00CE01C0" w:rsidRPr="00602E50" w:rsidRDefault="00CE01C0" w:rsidP="00CE01C0">
      <w:pPr>
        <w:pStyle w:val="a6"/>
        <w:rPr>
          <w:rFonts w:ascii="Times New Roman" w:hAnsi="Times New Roman"/>
          <w:sz w:val="24"/>
          <w:szCs w:val="24"/>
        </w:rPr>
      </w:pPr>
      <w:r>
        <w:t xml:space="preserve">                                                                                                               </w:t>
      </w:r>
      <w:r w:rsidR="005E2C64">
        <w:t xml:space="preserve">                 </w:t>
      </w:r>
      <w:r>
        <w:t xml:space="preserve"> </w:t>
      </w:r>
      <w:r w:rsidRPr="00602E50">
        <w:rPr>
          <w:rFonts w:ascii="Times New Roman" w:eastAsia="Times New Roman" w:hAnsi="Times New Roman"/>
          <w:sz w:val="24"/>
          <w:szCs w:val="24"/>
        </w:rPr>
        <w:t xml:space="preserve">від </w:t>
      </w:r>
      <w:r w:rsidR="00195848">
        <w:rPr>
          <w:rFonts w:ascii="Times New Roman" w:eastAsia="Times New Roman" w:hAnsi="Times New Roman"/>
          <w:sz w:val="24"/>
          <w:szCs w:val="24"/>
        </w:rPr>
        <w:t>13.12.</w:t>
      </w:r>
      <w:bookmarkStart w:id="0" w:name="_GoBack"/>
      <w:bookmarkEnd w:id="0"/>
      <w:r w:rsidR="005E2C64">
        <w:rPr>
          <w:rFonts w:ascii="Times New Roman" w:eastAsia="Times New Roman" w:hAnsi="Times New Roman"/>
          <w:sz w:val="24"/>
          <w:szCs w:val="24"/>
        </w:rPr>
        <w:t>2022</w:t>
      </w:r>
      <w:r w:rsidRPr="00602E50">
        <w:rPr>
          <w:rFonts w:ascii="Times New Roman" w:eastAsia="Times New Roman" w:hAnsi="Times New Roman"/>
          <w:sz w:val="24"/>
          <w:szCs w:val="24"/>
        </w:rPr>
        <w:t xml:space="preserve"> року </w:t>
      </w:r>
      <w:r w:rsidR="005E2C64">
        <w:rPr>
          <w:rFonts w:ascii="Times New Roman" w:hAnsi="Times New Roman"/>
          <w:sz w:val="24"/>
          <w:szCs w:val="24"/>
        </w:rPr>
        <w:t>№</w:t>
      </w:r>
      <w:r w:rsidRPr="00602E50">
        <w:rPr>
          <w:rFonts w:ascii="Times New Roman" w:eastAsia="Times New Roman" w:hAnsi="Times New Roman"/>
          <w:sz w:val="24"/>
          <w:szCs w:val="24"/>
        </w:rPr>
        <w:t xml:space="preserve"> </w:t>
      </w:r>
      <w:r w:rsidR="00195848">
        <w:rPr>
          <w:rFonts w:ascii="Times New Roman" w:eastAsia="Times New Roman" w:hAnsi="Times New Roman"/>
          <w:sz w:val="24"/>
          <w:szCs w:val="24"/>
        </w:rPr>
        <w:t>380-</w:t>
      </w:r>
      <w:r w:rsidR="00195848">
        <w:rPr>
          <w:rFonts w:ascii="Times New Roman" w:eastAsia="Times New Roman" w:hAnsi="Times New Roman"/>
          <w:sz w:val="24"/>
          <w:szCs w:val="24"/>
          <w:lang w:val="en-US"/>
        </w:rPr>
        <w:t>V</w:t>
      </w:r>
      <w:r w:rsidR="00195848">
        <w:rPr>
          <w:rFonts w:ascii="Times New Roman" w:eastAsia="Times New Roman" w:hAnsi="Times New Roman"/>
          <w:sz w:val="24"/>
          <w:szCs w:val="24"/>
        </w:rPr>
        <w:t>ІІІ</w:t>
      </w:r>
      <w:r w:rsidRPr="00602E50">
        <w:rPr>
          <w:rFonts w:ascii="Times New Roman" w:eastAsia="Times New Roman" w:hAnsi="Times New Roman"/>
          <w:sz w:val="24"/>
          <w:szCs w:val="24"/>
        </w:rPr>
        <w:t xml:space="preserve">                                                                </w:t>
      </w:r>
      <w:r w:rsidRPr="00602E50">
        <w:rPr>
          <w:rFonts w:ascii="Times New Roman" w:hAnsi="Times New Roman"/>
          <w:sz w:val="24"/>
          <w:szCs w:val="24"/>
        </w:rPr>
        <w:t xml:space="preserve">                                        </w:t>
      </w:r>
    </w:p>
    <w:p w:rsidR="00CE01C0" w:rsidRPr="00E8103F" w:rsidRDefault="00CE01C0" w:rsidP="00CE01C0">
      <w:pPr>
        <w:pStyle w:val="a6"/>
        <w:rPr>
          <w:rFonts w:ascii="Times New Roman" w:hAnsi="Times New Roman"/>
          <w:sz w:val="24"/>
          <w:szCs w:val="24"/>
          <w:lang w:val="ru-RU"/>
        </w:rPr>
      </w:pPr>
      <w:r>
        <w:rPr>
          <w:rFonts w:ascii="Times New Roman" w:hAnsi="Times New Roman"/>
          <w:sz w:val="24"/>
          <w:szCs w:val="24"/>
        </w:rPr>
        <w:t xml:space="preserve">                                                                                                                                      </w:t>
      </w:r>
    </w:p>
    <w:p w:rsidR="00CE01C0" w:rsidRDefault="00CE01C0" w:rsidP="00CE01C0">
      <w:pPr>
        <w:spacing w:after="0" w:line="240" w:lineRule="auto"/>
        <w:rPr>
          <w:rFonts w:ascii="Times New Roman" w:eastAsia="Times New Roman" w:hAnsi="Times New Roman" w:cs="Gautami"/>
          <w:b/>
          <w:sz w:val="24"/>
          <w:szCs w:val="24"/>
        </w:rPr>
      </w:pPr>
    </w:p>
    <w:p w:rsidR="00CE01C0" w:rsidRDefault="00CE01C0" w:rsidP="00697601">
      <w:pPr>
        <w:spacing w:after="0" w:line="240" w:lineRule="auto"/>
        <w:jc w:val="center"/>
        <w:rPr>
          <w:rFonts w:ascii="Times New Roman" w:eastAsia="Times New Roman" w:hAnsi="Times New Roman" w:cs="Gautami"/>
          <w:b/>
          <w:sz w:val="24"/>
          <w:szCs w:val="24"/>
        </w:rPr>
      </w:pPr>
    </w:p>
    <w:p w:rsidR="00697601" w:rsidRPr="00491A58" w:rsidRDefault="00071DD0" w:rsidP="00697601">
      <w:pPr>
        <w:spacing w:after="0" w:line="240" w:lineRule="auto"/>
        <w:jc w:val="center"/>
        <w:rPr>
          <w:rFonts w:ascii="Times New Roman" w:eastAsia="Times New Roman" w:hAnsi="Times New Roman" w:cs="Gautami"/>
          <w:b/>
          <w:sz w:val="24"/>
          <w:szCs w:val="24"/>
        </w:rPr>
      </w:pPr>
      <w:r>
        <w:rPr>
          <w:rFonts w:ascii="Times New Roman" w:eastAsia="Times New Roman" w:hAnsi="Times New Roman" w:cs="Gautami"/>
          <w:b/>
          <w:sz w:val="24"/>
          <w:szCs w:val="24"/>
        </w:rPr>
        <w:t>П</w:t>
      </w:r>
      <w:r w:rsidR="00697601" w:rsidRPr="00491A58">
        <w:rPr>
          <w:rFonts w:ascii="Times New Roman" w:eastAsia="Times New Roman" w:hAnsi="Times New Roman" w:cs="Gautami"/>
          <w:b/>
          <w:sz w:val="24"/>
          <w:szCs w:val="24"/>
        </w:rPr>
        <w:t>рограм</w:t>
      </w:r>
      <w:r>
        <w:rPr>
          <w:rFonts w:ascii="Times New Roman" w:eastAsia="Times New Roman" w:hAnsi="Times New Roman" w:cs="Gautami"/>
          <w:b/>
          <w:sz w:val="24"/>
          <w:szCs w:val="24"/>
        </w:rPr>
        <w:t>а</w:t>
      </w:r>
    </w:p>
    <w:p w:rsidR="00697601" w:rsidRPr="00491A58" w:rsidRDefault="00697601" w:rsidP="00697601">
      <w:pPr>
        <w:spacing w:after="0" w:line="240" w:lineRule="auto"/>
        <w:jc w:val="center"/>
        <w:rPr>
          <w:rFonts w:ascii="Times New Roman" w:eastAsia="Times New Roman" w:hAnsi="Times New Roman" w:cs="Gautami"/>
          <w:b/>
          <w:sz w:val="24"/>
          <w:szCs w:val="24"/>
        </w:rPr>
      </w:pPr>
      <w:r w:rsidRPr="00491A58">
        <w:rPr>
          <w:rFonts w:ascii="Times New Roman" w:eastAsia="Times New Roman" w:hAnsi="Times New Roman" w:cs="Gautami"/>
          <w:b/>
          <w:sz w:val="24"/>
          <w:szCs w:val="24"/>
        </w:rPr>
        <w:t xml:space="preserve">цивільного захисту, техногенної та пожежної безпеки </w:t>
      </w:r>
    </w:p>
    <w:p w:rsidR="00697601" w:rsidRDefault="000216E1" w:rsidP="00697601">
      <w:pPr>
        <w:pStyle w:val="a3"/>
        <w:spacing w:after="0"/>
        <w:ind w:left="0"/>
        <w:jc w:val="center"/>
        <w:rPr>
          <w:rFonts w:ascii="Times New Roman" w:hAnsi="Times New Roman"/>
          <w:b/>
          <w:sz w:val="24"/>
          <w:szCs w:val="24"/>
          <w:lang w:val="uk-UA" w:eastAsia="uk-UA"/>
        </w:rPr>
      </w:pPr>
      <w:proofErr w:type="spellStart"/>
      <w:r>
        <w:rPr>
          <w:rFonts w:ascii="Times New Roman" w:hAnsi="Times New Roman"/>
          <w:b/>
          <w:sz w:val="24"/>
          <w:szCs w:val="24"/>
          <w:lang w:val="uk-UA"/>
        </w:rPr>
        <w:t>Піщанської</w:t>
      </w:r>
      <w:proofErr w:type="spellEnd"/>
      <w:r>
        <w:rPr>
          <w:rFonts w:ascii="Times New Roman" w:hAnsi="Times New Roman"/>
          <w:b/>
          <w:sz w:val="24"/>
          <w:szCs w:val="24"/>
          <w:lang w:val="uk-UA"/>
        </w:rPr>
        <w:t xml:space="preserve"> </w:t>
      </w:r>
      <w:r w:rsidR="00697601" w:rsidRPr="00491A58">
        <w:rPr>
          <w:rFonts w:ascii="Times New Roman" w:hAnsi="Times New Roman"/>
          <w:b/>
          <w:sz w:val="24"/>
          <w:szCs w:val="24"/>
          <w:lang w:val="uk-UA"/>
        </w:rPr>
        <w:t xml:space="preserve"> </w:t>
      </w:r>
      <w:r w:rsidR="0010009F">
        <w:rPr>
          <w:rFonts w:ascii="Times New Roman" w:hAnsi="Times New Roman"/>
          <w:b/>
          <w:sz w:val="24"/>
          <w:szCs w:val="24"/>
          <w:lang w:val="uk-UA"/>
        </w:rPr>
        <w:t>сільської ради</w:t>
      </w:r>
      <w:r w:rsidR="00697601" w:rsidRPr="00491A58">
        <w:rPr>
          <w:b/>
          <w:lang w:val="uk-UA" w:eastAsia="uk-UA"/>
        </w:rPr>
        <w:t xml:space="preserve"> </w:t>
      </w:r>
      <w:r w:rsidR="00697601" w:rsidRPr="00491A58">
        <w:rPr>
          <w:rFonts w:ascii="Times New Roman" w:hAnsi="Times New Roman"/>
          <w:b/>
          <w:sz w:val="24"/>
          <w:szCs w:val="24"/>
          <w:lang w:val="uk-UA" w:eastAsia="uk-UA"/>
        </w:rPr>
        <w:t>на 20</w:t>
      </w:r>
      <w:r>
        <w:rPr>
          <w:rFonts w:ascii="Times New Roman" w:hAnsi="Times New Roman"/>
          <w:b/>
          <w:sz w:val="24"/>
          <w:szCs w:val="24"/>
          <w:lang w:val="uk-UA" w:eastAsia="uk-UA"/>
        </w:rPr>
        <w:t>21</w:t>
      </w:r>
      <w:r w:rsidR="00697601" w:rsidRPr="00491A58">
        <w:rPr>
          <w:rFonts w:ascii="Times New Roman" w:hAnsi="Times New Roman"/>
          <w:b/>
          <w:sz w:val="24"/>
          <w:szCs w:val="24"/>
          <w:lang w:val="uk-UA" w:eastAsia="uk-UA"/>
        </w:rPr>
        <w:t xml:space="preserve"> - 20</w:t>
      </w:r>
      <w:r>
        <w:rPr>
          <w:rFonts w:ascii="Times New Roman" w:hAnsi="Times New Roman"/>
          <w:b/>
          <w:sz w:val="24"/>
          <w:szCs w:val="24"/>
          <w:lang w:val="uk-UA" w:eastAsia="uk-UA"/>
        </w:rPr>
        <w:t>24</w:t>
      </w:r>
      <w:r w:rsidR="00697601" w:rsidRPr="00491A58">
        <w:rPr>
          <w:rFonts w:ascii="Times New Roman" w:hAnsi="Times New Roman"/>
          <w:b/>
          <w:sz w:val="24"/>
          <w:szCs w:val="24"/>
          <w:lang w:val="uk-UA" w:eastAsia="uk-UA"/>
        </w:rPr>
        <w:t xml:space="preserve"> роки</w:t>
      </w:r>
    </w:p>
    <w:p w:rsidR="00FF3508" w:rsidRDefault="00FF3508" w:rsidP="00697601">
      <w:pPr>
        <w:pStyle w:val="a3"/>
        <w:spacing w:after="0"/>
        <w:ind w:left="0"/>
        <w:jc w:val="center"/>
        <w:rPr>
          <w:rFonts w:ascii="Times New Roman" w:hAnsi="Times New Roman"/>
          <w:b/>
          <w:sz w:val="24"/>
          <w:szCs w:val="24"/>
          <w:lang w:val="uk-UA" w:eastAsia="uk-UA"/>
        </w:rPr>
      </w:pPr>
    </w:p>
    <w:p w:rsidR="00FF3508" w:rsidRDefault="00FF3508" w:rsidP="00697601">
      <w:pPr>
        <w:pStyle w:val="a3"/>
        <w:spacing w:after="0"/>
        <w:ind w:left="0"/>
        <w:jc w:val="center"/>
        <w:rPr>
          <w:rFonts w:ascii="Times New Roman" w:hAnsi="Times New Roman"/>
          <w:b/>
          <w:sz w:val="24"/>
          <w:szCs w:val="24"/>
          <w:lang w:val="uk-UA" w:eastAsia="uk-UA"/>
        </w:rPr>
      </w:pPr>
    </w:p>
    <w:p w:rsidR="00FF3508" w:rsidRPr="0049293D" w:rsidRDefault="00A62CA2" w:rsidP="00FF3508">
      <w:pPr>
        <w:shd w:val="clear" w:color="auto" w:fill="FFFFFF"/>
        <w:spacing w:after="0" w:line="240" w:lineRule="auto"/>
        <w:jc w:val="center"/>
        <w:rPr>
          <w:rFonts w:ascii="Times New Roman" w:eastAsia="Times New Roman" w:hAnsi="Times New Roman" w:cs="Gautami"/>
          <w:b/>
          <w:sz w:val="24"/>
          <w:szCs w:val="24"/>
        </w:rPr>
      </w:pPr>
      <w:r>
        <w:rPr>
          <w:rFonts w:ascii="Times New Roman" w:hAnsi="Times New Roman"/>
          <w:b/>
          <w:sz w:val="24"/>
          <w:szCs w:val="24"/>
        </w:rPr>
        <w:t xml:space="preserve">1. </w:t>
      </w:r>
      <w:r w:rsidR="00FF3508" w:rsidRPr="0049293D">
        <w:rPr>
          <w:rFonts w:ascii="Times New Roman" w:eastAsia="Times New Roman" w:hAnsi="Times New Roman" w:cs="Gautami"/>
          <w:b/>
          <w:sz w:val="24"/>
          <w:szCs w:val="24"/>
        </w:rPr>
        <w:t>ПАСПОРТ</w:t>
      </w:r>
    </w:p>
    <w:p w:rsidR="0010009F" w:rsidRDefault="00FF3508" w:rsidP="00FF350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r>
        <w:rPr>
          <w:rFonts w:ascii="Times New Roman" w:hAnsi="Times New Roman"/>
          <w:b/>
          <w:sz w:val="24"/>
          <w:szCs w:val="24"/>
        </w:rPr>
        <w:t>П</w:t>
      </w:r>
      <w:r w:rsidRPr="0049293D">
        <w:rPr>
          <w:rFonts w:ascii="Times New Roman" w:eastAsia="Times New Roman" w:hAnsi="Times New Roman" w:cs="Gautami"/>
          <w:b/>
          <w:sz w:val="24"/>
          <w:szCs w:val="24"/>
        </w:rPr>
        <w:t xml:space="preserve">рограми цивільного захисту, техногенної та пожежної безпеки </w:t>
      </w:r>
    </w:p>
    <w:p w:rsidR="00FF3508" w:rsidRDefault="00A604FE" w:rsidP="00FF350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roofErr w:type="spellStart"/>
      <w:r>
        <w:rPr>
          <w:rFonts w:ascii="Times New Roman" w:eastAsia="Times New Roman" w:hAnsi="Times New Roman" w:cs="Gautami"/>
          <w:b/>
          <w:sz w:val="24"/>
          <w:szCs w:val="24"/>
        </w:rPr>
        <w:t>Піщанської</w:t>
      </w:r>
      <w:proofErr w:type="spellEnd"/>
      <w:r w:rsidR="00FF3508" w:rsidRPr="00491A58">
        <w:rPr>
          <w:rFonts w:ascii="Times New Roman" w:eastAsia="Times New Roman" w:hAnsi="Times New Roman" w:cs="Gautami"/>
          <w:b/>
          <w:sz w:val="24"/>
          <w:szCs w:val="24"/>
        </w:rPr>
        <w:t xml:space="preserve"> </w:t>
      </w:r>
      <w:r w:rsidR="0010009F">
        <w:rPr>
          <w:rFonts w:ascii="Times New Roman" w:eastAsia="Times New Roman" w:hAnsi="Times New Roman" w:cs="Gautami"/>
          <w:b/>
          <w:sz w:val="24"/>
          <w:szCs w:val="24"/>
        </w:rPr>
        <w:t>сільської ради</w:t>
      </w:r>
      <w:r w:rsidR="00FF3508">
        <w:rPr>
          <w:rFonts w:ascii="Times New Roman" w:eastAsia="Times New Roman" w:hAnsi="Times New Roman" w:cs="Gautami"/>
          <w:b/>
          <w:sz w:val="24"/>
          <w:szCs w:val="24"/>
        </w:rPr>
        <w:t xml:space="preserve"> </w:t>
      </w:r>
      <w:r w:rsidR="000216E1">
        <w:rPr>
          <w:rFonts w:ascii="Times New Roman" w:eastAsia="Times New Roman" w:hAnsi="Times New Roman" w:cs="Gautami"/>
          <w:b/>
          <w:sz w:val="24"/>
          <w:szCs w:val="24"/>
        </w:rPr>
        <w:t>на 2021</w:t>
      </w:r>
      <w:r w:rsidR="000216E1">
        <w:rPr>
          <w:rFonts w:ascii="Times New Roman" w:hAnsi="Times New Roman"/>
          <w:b/>
          <w:sz w:val="24"/>
          <w:szCs w:val="24"/>
        </w:rPr>
        <w:t xml:space="preserve"> - 2024</w:t>
      </w:r>
      <w:r w:rsidR="00FF3508" w:rsidRPr="00491A58">
        <w:rPr>
          <w:rFonts w:ascii="Times New Roman" w:eastAsia="Times New Roman" w:hAnsi="Times New Roman" w:cs="Gautami"/>
          <w:b/>
          <w:sz w:val="24"/>
          <w:szCs w:val="24"/>
        </w:rPr>
        <w:t xml:space="preserve"> роки</w:t>
      </w:r>
      <w:r w:rsidR="00A62CA2">
        <w:rPr>
          <w:rFonts w:ascii="Times New Roman" w:hAnsi="Times New Roman"/>
          <w:b/>
          <w:sz w:val="24"/>
          <w:szCs w:val="24"/>
        </w:rPr>
        <w:t>.</w:t>
      </w:r>
    </w:p>
    <w:p w:rsidR="00A62CA2" w:rsidRDefault="00A62CA2" w:rsidP="00FF350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A62CA2" w:rsidRPr="0049293D" w:rsidRDefault="00A62CA2" w:rsidP="00FF3508">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p>
    <w:p w:rsidR="00FF3508" w:rsidRPr="0049293D" w:rsidRDefault="00FF3508" w:rsidP="00FF3508">
      <w:pPr>
        <w:shd w:val="clear" w:color="auto" w:fill="FFFFFF"/>
        <w:spacing w:after="0" w:line="240" w:lineRule="auto"/>
        <w:jc w:val="center"/>
        <w:rPr>
          <w:rFonts w:ascii="Times New Roman" w:eastAsia="Times New Roman" w:hAnsi="Times New Roman" w:cs="Gautami"/>
          <w:sz w:val="24"/>
          <w:szCs w:val="24"/>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338"/>
        <w:gridCol w:w="5221"/>
      </w:tblGrid>
      <w:tr w:rsidR="00FF3508" w:rsidRPr="00FF3508" w:rsidTr="00DB60E9">
        <w:tc>
          <w:tcPr>
            <w:tcW w:w="566" w:type="dxa"/>
          </w:tcPr>
          <w:p w:rsidR="00FF3508" w:rsidRPr="00FF3508" w:rsidRDefault="00FF3508" w:rsidP="00FF3508">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FF3508" w:rsidRPr="00FF3508" w:rsidRDefault="00FF3508" w:rsidP="00DB60E9">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Ініціатор розроблення програми</w:t>
            </w:r>
          </w:p>
        </w:tc>
        <w:tc>
          <w:tcPr>
            <w:tcW w:w="5221" w:type="dxa"/>
          </w:tcPr>
          <w:p w:rsidR="00FF3508" w:rsidRPr="00FF3508" w:rsidRDefault="00A604FE" w:rsidP="00DB60E9">
            <w:pPr>
              <w:spacing w:after="0" w:line="240" w:lineRule="auto"/>
              <w:rPr>
                <w:rFonts w:ascii="Times New Roman" w:eastAsia="Times New Roman" w:hAnsi="Times New Roman" w:cs="Gautami"/>
                <w:sz w:val="24"/>
                <w:szCs w:val="24"/>
              </w:rPr>
            </w:pPr>
            <w:r>
              <w:rPr>
                <w:rFonts w:ascii="Times New Roman" w:eastAsia="Times New Roman" w:hAnsi="Times New Roman" w:cs="Gautami"/>
                <w:sz w:val="24"/>
                <w:szCs w:val="24"/>
              </w:rPr>
              <w:t>12 ДПРЧ 4 ДПРЗ ГУ ДСНС України в Одеській області</w:t>
            </w:r>
          </w:p>
        </w:tc>
      </w:tr>
      <w:tr w:rsidR="00FF3508" w:rsidRPr="00FF3508" w:rsidTr="00DB60E9">
        <w:tc>
          <w:tcPr>
            <w:tcW w:w="566" w:type="dxa"/>
          </w:tcPr>
          <w:p w:rsidR="00FF3508" w:rsidRPr="00FF3508" w:rsidRDefault="00FF3508" w:rsidP="00FF3508">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FF3508" w:rsidRPr="00FF3508" w:rsidRDefault="00FF3508" w:rsidP="00DB60E9">
            <w:pPr>
              <w:spacing w:after="0" w:line="240" w:lineRule="auto"/>
              <w:jc w:val="both"/>
              <w:rPr>
                <w:rFonts w:ascii="Times New Roman" w:eastAsia="Times New Roman" w:hAnsi="Times New Roman" w:cs="Gautami"/>
                <w:sz w:val="24"/>
                <w:szCs w:val="24"/>
              </w:rPr>
            </w:pPr>
            <w:r w:rsidRPr="00FF3508">
              <w:rPr>
                <w:rFonts w:ascii="Times New Roman" w:eastAsia="Times New Roman" w:hAnsi="Times New Roman" w:cs="Gautami"/>
                <w:sz w:val="24"/>
                <w:szCs w:val="24"/>
              </w:rPr>
              <w:t>Розробник програми</w:t>
            </w:r>
          </w:p>
        </w:tc>
        <w:tc>
          <w:tcPr>
            <w:tcW w:w="5221" w:type="dxa"/>
          </w:tcPr>
          <w:p w:rsidR="00FF3508" w:rsidRPr="00FF3508" w:rsidRDefault="0010009F" w:rsidP="00FF3508">
            <w:pPr>
              <w:tabs>
                <w:tab w:val="left" w:pos="1080"/>
              </w:tabs>
              <w:spacing w:after="0" w:line="240" w:lineRule="auto"/>
              <w:rPr>
                <w:rFonts w:ascii="Times New Roman" w:eastAsia="Times New Roman" w:hAnsi="Times New Roman" w:cs="Gautami"/>
                <w:sz w:val="24"/>
                <w:szCs w:val="24"/>
              </w:rPr>
            </w:pPr>
            <w:r>
              <w:rPr>
                <w:rFonts w:ascii="Times New Roman" w:eastAsia="Times New Roman" w:hAnsi="Times New Roman" w:cs="Gautami"/>
                <w:sz w:val="24"/>
                <w:szCs w:val="24"/>
              </w:rPr>
              <w:t>12 ДПРЧ 4 ДПРЗ ГУ ДСНС України в Одеській області</w:t>
            </w:r>
          </w:p>
        </w:tc>
      </w:tr>
      <w:tr w:rsidR="00FF3508" w:rsidRPr="00FF3508" w:rsidTr="00DB60E9">
        <w:tc>
          <w:tcPr>
            <w:tcW w:w="566" w:type="dxa"/>
          </w:tcPr>
          <w:p w:rsidR="00FF3508" w:rsidRPr="00FF3508" w:rsidRDefault="00FF3508" w:rsidP="00FF3508">
            <w:pPr>
              <w:numPr>
                <w:ilvl w:val="0"/>
                <w:numId w:val="1"/>
              </w:numPr>
              <w:spacing w:after="0" w:line="240" w:lineRule="auto"/>
              <w:jc w:val="both"/>
              <w:rPr>
                <w:rFonts w:ascii="Times New Roman" w:eastAsia="Times New Roman" w:hAnsi="Times New Roman" w:cs="Gautami"/>
                <w:sz w:val="24"/>
                <w:szCs w:val="24"/>
              </w:rPr>
            </w:pPr>
          </w:p>
        </w:tc>
        <w:tc>
          <w:tcPr>
            <w:tcW w:w="4338" w:type="dxa"/>
            <w:shd w:val="clear" w:color="auto" w:fill="auto"/>
          </w:tcPr>
          <w:p w:rsidR="00FF3508" w:rsidRPr="00FF3508" w:rsidRDefault="00FF3508" w:rsidP="00DB60E9">
            <w:pPr>
              <w:spacing w:after="0" w:line="240" w:lineRule="auto"/>
              <w:jc w:val="both"/>
              <w:rPr>
                <w:rFonts w:ascii="Times New Roman" w:eastAsia="Times New Roman" w:hAnsi="Times New Roman" w:cs="Gautami"/>
                <w:sz w:val="24"/>
                <w:szCs w:val="24"/>
              </w:rPr>
            </w:pPr>
            <w:proofErr w:type="spellStart"/>
            <w:r w:rsidRPr="00FF3508">
              <w:rPr>
                <w:rFonts w:ascii="Times New Roman" w:eastAsia="Times New Roman" w:hAnsi="Times New Roman" w:cs="Gautami"/>
                <w:sz w:val="24"/>
                <w:szCs w:val="24"/>
              </w:rPr>
              <w:t>Співрозробники</w:t>
            </w:r>
            <w:proofErr w:type="spellEnd"/>
            <w:r w:rsidRPr="00FF3508">
              <w:rPr>
                <w:rFonts w:ascii="Times New Roman" w:eastAsia="Times New Roman" w:hAnsi="Times New Roman" w:cs="Gautami"/>
                <w:sz w:val="24"/>
                <w:szCs w:val="24"/>
              </w:rPr>
              <w:t xml:space="preserve"> програми</w:t>
            </w:r>
          </w:p>
        </w:tc>
        <w:tc>
          <w:tcPr>
            <w:tcW w:w="5221" w:type="dxa"/>
            <w:shd w:val="clear" w:color="auto" w:fill="auto"/>
          </w:tcPr>
          <w:p w:rsidR="00FF3508" w:rsidRPr="00FF3508" w:rsidRDefault="0010009F" w:rsidP="00DB60E9">
            <w:pPr>
              <w:tabs>
                <w:tab w:val="left" w:pos="1080"/>
              </w:tabs>
              <w:spacing w:after="0" w:line="240" w:lineRule="auto"/>
              <w:rPr>
                <w:rFonts w:ascii="Times New Roman" w:eastAsia="Times New Roman" w:hAnsi="Times New Roman" w:cs="Gautami"/>
                <w:sz w:val="24"/>
                <w:szCs w:val="24"/>
              </w:rPr>
            </w:pPr>
            <w:proofErr w:type="spellStart"/>
            <w:r>
              <w:rPr>
                <w:rFonts w:ascii="Times New Roman" w:eastAsia="Times New Roman" w:hAnsi="Times New Roman" w:cs="Gautami"/>
                <w:sz w:val="24"/>
                <w:szCs w:val="24"/>
              </w:rPr>
              <w:t>Піщанська</w:t>
            </w:r>
            <w:proofErr w:type="spellEnd"/>
            <w:r>
              <w:rPr>
                <w:rFonts w:ascii="Times New Roman" w:eastAsia="Times New Roman" w:hAnsi="Times New Roman" w:cs="Gautami"/>
                <w:sz w:val="24"/>
                <w:szCs w:val="24"/>
              </w:rPr>
              <w:t xml:space="preserve"> сільська рада</w:t>
            </w:r>
          </w:p>
        </w:tc>
      </w:tr>
      <w:tr w:rsidR="0010009F" w:rsidRPr="00FF3508" w:rsidTr="00DB60E9">
        <w:tc>
          <w:tcPr>
            <w:tcW w:w="566" w:type="dxa"/>
          </w:tcPr>
          <w:p w:rsidR="0010009F" w:rsidRPr="00FF3508" w:rsidRDefault="0010009F" w:rsidP="0010009F">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Відповідальний виконавець                 програми</w:t>
            </w:r>
          </w:p>
        </w:tc>
        <w:tc>
          <w:tcPr>
            <w:tcW w:w="5221" w:type="dxa"/>
          </w:tcPr>
          <w:p w:rsidR="0010009F" w:rsidRPr="00FF3508" w:rsidRDefault="0010009F" w:rsidP="0010009F">
            <w:pPr>
              <w:tabs>
                <w:tab w:val="left" w:pos="1080"/>
              </w:tabs>
              <w:spacing w:after="0" w:line="240" w:lineRule="auto"/>
              <w:rPr>
                <w:rFonts w:ascii="Times New Roman" w:eastAsia="Times New Roman" w:hAnsi="Times New Roman" w:cs="Gautami"/>
                <w:sz w:val="24"/>
                <w:szCs w:val="24"/>
              </w:rPr>
            </w:pPr>
            <w:proofErr w:type="spellStart"/>
            <w:r>
              <w:rPr>
                <w:rFonts w:ascii="Times New Roman" w:eastAsia="Times New Roman" w:hAnsi="Times New Roman" w:cs="Gautami"/>
                <w:sz w:val="24"/>
                <w:szCs w:val="24"/>
              </w:rPr>
              <w:t>Піщанська</w:t>
            </w:r>
            <w:proofErr w:type="spellEnd"/>
            <w:r>
              <w:rPr>
                <w:rFonts w:ascii="Times New Roman" w:eastAsia="Times New Roman" w:hAnsi="Times New Roman" w:cs="Gautami"/>
                <w:sz w:val="24"/>
                <w:szCs w:val="24"/>
              </w:rPr>
              <w:t xml:space="preserve"> сільська рада</w:t>
            </w:r>
          </w:p>
        </w:tc>
      </w:tr>
      <w:tr w:rsidR="0010009F" w:rsidRPr="00FF3508" w:rsidTr="00DB60E9">
        <w:tc>
          <w:tcPr>
            <w:tcW w:w="566" w:type="dxa"/>
          </w:tcPr>
          <w:p w:rsidR="0010009F" w:rsidRPr="00FF3508" w:rsidRDefault="0010009F" w:rsidP="0010009F">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Учасники програми</w:t>
            </w:r>
          </w:p>
        </w:tc>
        <w:tc>
          <w:tcPr>
            <w:tcW w:w="5221" w:type="dxa"/>
          </w:tcPr>
          <w:p w:rsidR="0010009F" w:rsidRPr="00FF3508" w:rsidRDefault="0010009F" w:rsidP="0010009F">
            <w:pPr>
              <w:spacing w:after="0" w:line="240" w:lineRule="auto"/>
              <w:rPr>
                <w:rFonts w:ascii="Times New Roman" w:eastAsia="Times New Roman" w:hAnsi="Times New Roman" w:cs="Gautami"/>
                <w:sz w:val="24"/>
                <w:szCs w:val="24"/>
              </w:rPr>
            </w:pPr>
            <w:r w:rsidRPr="00EC5A0D">
              <w:rPr>
                <w:rFonts w:ascii="Times New Roman" w:hAnsi="Times New Roman"/>
                <w:color w:val="000000"/>
                <w:sz w:val="24"/>
                <w:szCs w:val="24"/>
              </w:rPr>
              <w:t xml:space="preserve">12 ДПРЧ 4 ДПРЗ </w:t>
            </w:r>
            <w:r w:rsidRPr="00EC5A0D">
              <w:rPr>
                <w:rFonts w:ascii="Times New Roman" w:hAnsi="Times New Roman"/>
                <w:color w:val="000000"/>
                <w:sz w:val="24"/>
                <w:szCs w:val="24"/>
                <w:shd w:val="clear" w:color="auto" w:fill="FFFFFF"/>
              </w:rPr>
              <w:t>ГУ ДСНС України в Одеській області</w:t>
            </w:r>
            <w:r>
              <w:rPr>
                <w:rFonts w:ascii="Times New Roman" w:eastAsia="Times New Roman" w:hAnsi="Times New Roman" w:cs="Gautami"/>
                <w:b/>
                <w:sz w:val="24"/>
                <w:szCs w:val="24"/>
              </w:rPr>
              <w:t xml:space="preserve">, </w:t>
            </w:r>
            <w:proofErr w:type="spellStart"/>
            <w:r>
              <w:rPr>
                <w:rFonts w:ascii="Times New Roman" w:eastAsia="Times New Roman" w:hAnsi="Times New Roman" w:cs="Gautami"/>
                <w:sz w:val="24"/>
                <w:szCs w:val="24"/>
              </w:rPr>
              <w:t>Піщанська</w:t>
            </w:r>
            <w:proofErr w:type="spellEnd"/>
            <w:r>
              <w:rPr>
                <w:rFonts w:ascii="Times New Roman" w:eastAsia="Times New Roman" w:hAnsi="Times New Roman" w:cs="Gautami"/>
                <w:sz w:val="24"/>
                <w:szCs w:val="24"/>
              </w:rPr>
              <w:t xml:space="preserve"> сільська рада</w:t>
            </w:r>
          </w:p>
        </w:tc>
      </w:tr>
      <w:tr w:rsidR="0010009F" w:rsidRPr="00FF3508" w:rsidTr="00DB60E9">
        <w:tc>
          <w:tcPr>
            <w:tcW w:w="566" w:type="dxa"/>
          </w:tcPr>
          <w:p w:rsidR="0010009F" w:rsidRPr="00FF3508" w:rsidRDefault="0010009F" w:rsidP="0010009F">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Термін реалізації програми</w:t>
            </w:r>
          </w:p>
        </w:tc>
        <w:tc>
          <w:tcPr>
            <w:tcW w:w="5221" w:type="dxa"/>
          </w:tcPr>
          <w:p w:rsidR="0010009F" w:rsidRPr="00FF3508" w:rsidRDefault="0010009F" w:rsidP="0010009F">
            <w:pPr>
              <w:spacing w:after="0" w:line="240" w:lineRule="auto"/>
              <w:jc w:val="center"/>
              <w:rPr>
                <w:rFonts w:ascii="Times New Roman" w:eastAsia="Times New Roman" w:hAnsi="Times New Roman" w:cs="Gautami"/>
                <w:sz w:val="24"/>
                <w:szCs w:val="24"/>
              </w:rPr>
            </w:pPr>
            <w:r>
              <w:rPr>
                <w:rFonts w:ascii="Times New Roman" w:eastAsia="Times New Roman" w:hAnsi="Times New Roman" w:cs="Gautami"/>
                <w:sz w:val="24"/>
                <w:szCs w:val="24"/>
              </w:rPr>
              <w:t>2021-2024</w:t>
            </w:r>
            <w:r w:rsidRPr="00FF3508">
              <w:rPr>
                <w:rFonts w:ascii="Times New Roman" w:eastAsia="Times New Roman" w:hAnsi="Times New Roman" w:cs="Gautami"/>
                <w:sz w:val="24"/>
                <w:szCs w:val="24"/>
              </w:rPr>
              <w:t xml:space="preserve"> роки</w:t>
            </w:r>
          </w:p>
        </w:tc>
      </w:tr>
      <w:tr w:rsidR="0010009F" w:rsidRPr="00FF3508" w:rsidTr="00DB60E9">
        <w:tc>
          <w:tcPr>
            <w:tcW w:w="566" w:type="dxa"/>
          </w:tcPr>
          <w:p w:rsidR="0010009F" w:rsidRPr="00FF3508" w:rsidRDefault="0010009F" w:rsidP="0010009F">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Перелік місцевих бюджетів, які беруть участь у виконанні програми</w:t>
            </w:r>
          </w:p>
        </w:tc>
        <w:tc>
          <w:tcPr>
            <w:tcW w:w="5221"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color w:val="000000"/>
                <w:sz w:val="24"/>
                <w:szCs w:val="24"/>
              </w:rPr>
              <w:t xml:space="preserve">Бюджет </w:t>
            </w:r>
            <w:proofErr w:type="spellStart"/>
            <w:r>
              <w:rPr>
                <w:rFonts w:ascii="Times New Roman" w:eastAsia="Times New Roman" w:hAnsi="Times New Roman" w:cs="Gautami"/>
                <w:color w:val="000000"/>
                <w:sz w:val="24"/>
                <w:szCs w:val="24"/>
              </w:rPr>
              <w:t>Піщанської</w:t>
            </w:r>
            <w:proofErr w:type="spellEnd"/>
            <w:r>
              <w:rPr>
                <w:rFonts w:ascii="Times New Roman" w:eastAsia="Times New Roman" w:hAnsi="Times New Roman" w:cs="Gautami"/>
                <w:color w:val="000000"/>
                <w:sz w:val="24"/>
                <w:szCs w:val="24"/>
              </w:rPr>
              <w:t xml:space="preserve"> сільської</w:t>
            </w:r>
            <w:r w:rsidRPr="00FF3508">
              <w:rPr>
                <w:rFonts w:ascii="Times New Roman" w:eastAsia="Times New Roman" w:hAnsi="Times New Roman" w:cs="Gautami"/>
                <w:color w:val="000000"/>
                <w:sz w:val="24"/>
                <w:szCs w:val="24"/>
              </w:rPr>
              <w:t xml:space="preserve"> територіальної громади</w:t>
            </w:r>
            <w:r w:rsidRPr="0010009F">
              <w:rPr>
                <w:rFonts w:ascii="Times New Roman" w:hAnsi="Times New Roman"/>
                <w:sz w:val="24"/>
                <w:szCs w:val="24"/>
              </w:rPr>
              <w:t xml:space="preserve"> </w:t>
            </w:r>
          </w:p>
        </w:tc>
      </w:tr>
      <w:tr w:rsidR="0010009F" w:rsidRPr="00FF3508" w:rsidTr="00DB60E9">
        <w:tc>
          <w:tcPr>
            <w:tcW w:w="566" w:type="dxa"/>
          </w:tcPr>
          <w:p w:rsidR="0010009F" w:rsidRPr="00FF3508" w:rsidRDefault="0010009F" w:rsidP="0010009F">
            <w:pPr>
              <w:numPr>
                <w:ilvl w:val="0"/>
                <w:numId w:val="1"/>
              </w:num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Загальний обсяг фінансових ресурсів, необхідних для реалізації програми, всього (тис.</w:t>
            </w:r>
            <w:r>
              <w:rPr>
                <w:rFonts w:ascii="Times New Roman" w:eastAsia="Times New Roman" w:hAnsi="Times New Roman" w:cs="Gautami"/>
                <w:sz w:val="24"/>
                <w:szCs w:val="24"/>
              </w:rPr>
              <w:t xml:space="preserve"> </w:t>
            </w:r>
            <w:r w:rsidRPr="00FF3508">
              <w:rPr>
                <w:rFonts w:ascii="Times New Roman" w:eastAsia="Times New Roman" w:hAnsi="Times New Roman" w:cs="Gautami"/>
                <w:sz w:val="24"/>
                <w:szCs w:val="24"/>
              </w:rPr>
              <w:t>грн),</w:t>
            </w:r>
          </w:p>
        </w:tc>
        <w:tc>
          <w:tcPr>
            <w:tcW w:w="5221" w:type="dxa"/>
            <w:vAlign w:val="center"/>
          </w:tcPr>
          <w:p w:rsidR="0010009F" w:rsidRPr="0010009F" w:rsidRDefault="0010009F" w:rsidP="005E2C64">
            <w:pPr>
              <w:spacing w:after="0" w:line="240" w:lineRule="auto"/>
              <w:jc w:val="center"/>
              <w:rPr>
                <w:rFonts w:ascii="Times New Roman" w:eastAsia="Times New Roman" w:hAnsi="Times New Roman" w:cs="Gautami"/>
                <w:bCs/>
                <w:color w:val="000000" w:themeColor="text1"/>
                <w:sz w:val="24"/>
                <w:szCs w:val="24"/>
              </w:rPr>
            </w:pPr>
            <w:r w:rsidRPr="0010009F">
              <w:rPr>
                <w:rFonts w:ascii="Times New Roman" w:hAnsi="Times New Roman"/>
                <w:bCs/>
                <w:color w:val="000000" w:themeColor="text1"/>
                <w:sz w:val="24"/>
                <w:szCs w:val="24"/>
                <w:lang w:val="ru-RU"/>
              </w:rPr>
              <w:t>1.</w:t>
            </w:r>
            <w:r w:rsidR="005E2C64">
              <w:rPr>
                <w:rFonts w:ascii="Times New Roman" w:hAnsi="Times New Roman"/>
                <w:bCs/>
                <w:color w:val="000000" w:themeColor="text1"/>
                <w:sz w:val="24"/>
                <w:szCs w:val="24"/>
                <w:lang w:val="ru-RU"/>
              </w:rPr>
              <w:t>571</w:t>
            </w:r>
            <w:r w:rsidRPr="0010009F">
              <w:rPr>
                <w:rFonts w:ascii="Times New Roman" w:hAnsi="Times New Roman"/>
                <w:bCs/>
                <w:color w:val="000000" w:themeColor="text1"/>
                <w:sz w:val="24"/>
                <w:szCs w:val="24"/>
                <w:lang w:val="ru-RU"/>
              </w:rPr>
              <w:t>.0</w:t>
            </w:r>
            <w:r w:rsidRPr="0010009F">
              <w:rPr>
                <w:rFonts w:ascii="Times New Roman" w:eastAsia="Times New Roman" w:hAnsi="Times New Roman" w:cs="Gautami"/>
                <w:bCs/>
                <w:color w:val="000000" w:themeColor="text1"/>
                <w:sz w:val="24"/>
                <w:szCs w:val="24"/>
              </w:rPr>
              <w:t xml:space="preserve"> </w:t>
            </w:r>
          </w:p>
        </w:tc>
      </w:tr>
      <w:tr w:rsidR="0010009F" w:rsidRPr="00FF3508" w:rsidTr="00DB60E9">
        <w:tc>
          <w:tcPr>
            <w:tcW w:w="566" w:type="dxa"/>
          </w:tcPr>
          <w:p w:rsidR="0010009F" w:rsidRPr="00FF3508" w:rsidRDefault="0010009F" w:rsidP="0010009F">
            <w:pPr>
              <w:spacing w:after="0" w:line="240" w:lineRule="auto"/>
              <w:jc w:val="both"/>
              <w:rPr>
                <w:rFonts w:ascii="Times New Roman" w:eastAsia="Times New Roman" w:hAnsi="Times New Roman" w:cs="Gautami"/>
                <w:sz w:val="24"/>
                <w:szCs w:val="24"/>
              </w:rPr>
            </w:pP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у тому числі:</w:t>
            </w:r>
          </w:p>
        </w:tc>
        <w:tc>
          <w:tcPr>
            <w:tcW w:w="5221" w:type="dxa"/>
          </w:tcPr>
          <w:p w:rsidR="0010009F" w:rsidRPr="0010009F" w:rsidRDefault="0010009F" w:rsidP="0010009F">
            <w:pPr>
              <w:spacing w:after="0" w:line="240" w:lineRule="auto"/>
              <w:jc w:val="center"/>
              <w:rPr>
                <w:rFonts w:ascii="Times New Roman" w:eastAsia="Times New Roman" w:hAnsi="Times New Roman" w:cs="Gautami"/>
                <w:bCs/>
                <w:color w:val="000000" w:themeColor="text1"/>
                <w:sz w:val="24"/>
                <w:szCs w:val="24"/>
              </w:rPr>
            </w:pPr>
          </w:p>
        </w:tc>
      </w:tr>
      <w:tr w:rsidR="0010009F" w:rsidRPr="00FF3508" w:rsidTr="00DB60E9">
        <w:tc>
          <w:tcPr>
            <w:tcW w:w="566" w:type="dxa"/>
          </w:tcPr>
          <w:p w:rsidR="0010009F" w:rsidRPr="00FF3508" w:rsidRDefault="0010009F" w:rsidP="0010009F">
            <w:pPr>
              <w:spacing w:after="0" w:line="240" w:lineRule="auto"/>
              <w:jc w:val="both"/>
              <w:rPr>
                <w:rFonts w:ascii="Times New Roman" w:eastAsia="Times New Roman" w:hAnsi="Times New Roman" w:cs="Gautami"/>
                <w:sz w:val="24"/>
                <w:szCs w:val="24"/>
              </w:rPr>
            </w:pPr>
            <w:r w:rsidRPr="00FF3508">
              <w:rPr>
                <w:rFonts w:ascii="Times New Roman" w:eastAsia="Times New Roman" w:hAnsi="Times New Roman" w:cs="Gautami"/>
                <w:sz w:val="24"/>
                <w:szCs w:val="24"/>
              </w:rPr>
              <w:t>8.1</w:t>
            </w: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 xml:space="preserve">коштів </w:t>
            </w:r>
            <w:r w:rsidRPr="0049293D">
              <w:rPr>
                <w:rFonts w:ascii="Times New Roman" w:eastAsia="Times New Roman" w:hAnsi="Times New Roman" w:cs="Gautami"/>
                <w:sz w:val="24"/>
                <w:szCs w:val="24"/>
              </w:rPr>
              <w:t>бюджету</w:t>
            </w:r>
            <w:r>
              <w:rPr>
                <w:rFonts w:ascii="Times New Roman" w:eastAsia="Times New Roman" w:hAnsi="Times New Roman" w:cs="Gautami"/>
                <w:sz w:val="24"/>
                <w:szCs w:val="24"/>
              </w:rPr>
              <w:t xml:space="preserve"> об’єднаної територіальної громади</w:t>
            </w:r>
            <w:r w:rsidRPr="00FF3508">
              <w:rPr>
                <w:rFonts w:ascii="Times New Roman" w:hAnsi="Times New Roman"/>
                <w:sz w:val="24"/>
                <w:szCs w:val="24"/>
              </w:rPr>
              <w:t xml:space="preserve"> </w:t>
            </w:r>
          </w:p>
        </w:tc>
        <w:tc>
          <w:tcPr>
            <w:tcW w:w="5221" w:type="dxa"/>
          </w:tcPr>
          <w:p w:rsidR="0010009F" w:rsidRPr="0010009F" w:rsidRDefault="0010009F" w:rsidP="005E2C64">
            <w:pPr>
              <w:tabs>
                <w:tab w:val="left" w:pos="1080"/>
              </w:tabs>
              <w:spacing w:after="0" w:line="240" w:lineRule="auto"/>
              <w:jc w:val="center"/>
              <w:rPr>
                <w:rFonts w:ascii="Times New Roman" w:eastAsia="Times New Roman" w:hAnsi="Times New Roman" w:cs="Gautami"/>
                <w:bCs/>
                <w:color w:val="000000" w:themeColor="text1"/>
                <w:sz w:val="24"/>
                <w:szCs w:val="24"/>
              </w:rPr>
            </w:pPr>
            <w:r w:rsidRPr="0010009F">
              <w:rPr>
                <w:rFonts w:ascii="Times New Roman" w:hAnsi="Times New Roman"/>
                <w:bCs/>
                <w:color w:val="000000" w:themeColor="text1"/>
                <w:sz w:val="24"/>
                <w:szCs w:val="24"/>
                <w:lang w:val="ru-RU"/>
              </w:rPr>
              <w:t>1.</w:t>
            </w:r>
            <w:r w:rsidR="005E2C64">
              <w:rPr>
                <w:rFonts w:ascii="Times New Roman" w:hAnsi="Times New Roman"/>
                <w:bCs/>
                <w:color w:val="000000" w:themeColor="text1"/>
                <w:sz w:val="24"/>
                <w:szCs w:val="24"/>
                <w:lang w:val="ru-RU"/>
              </w:rPr>
              <w:t>571</w:t>
            </w:r>
            <w:r w:rsidRPr="0010009F">
              <w:rPr>
                <w:rFonts w:ascii="Times New Roman" w:hAnsi="Times New Roman"/>
                <w:bCs/>
                <w:color w:val="000000" w:themeColor="text1"/>
                <w:sz w:val="24"/>
                <w:szCs w:val="24"/>
                <w:lang w:val="ru-RU"/>
              </w:rPr>
              <w:t>.0</w:t>
            </w:r>
            <w:r w:rsidRPr="0010009F">
              <w:rPr>
                <w:rFonts w:ascii="Times New Roman" w:eastAsia="Times New Roman" w:hAnsi="Times New Roman" w:cs="Gautami"/>
                <w:bCs/>
                <w:color w:val="000000" w:themeColor="text1"/>
                <w:sz w:val="24"/>
                <w:szCs w:val="24"/>
              </w:rPr>
              <w:t xml:space="preserve"> </w:t>
            </w:r>
          </w:p>
        </w:tc>
      </w:tr>
      <w:tr w:rsidR="0010009F" w:rsidRPr="00FF3508" w:rsidTr="00DB60E9">
        <w:tc>
          <w:tcPr>
            <w:tcW w:w="566" w:type="dxa"/>
          </w:tcPr>
          <w:p w:rsidR="0010009F" w:rsidRPr="00FF3508" w:rsidRDefault="0010009F" w:rsidP="0010009F">
            <w:pPr>
              <w:spacing w:after="0" w:line="240" w:lineRule="auto"/>
              <w:jc w:val="both"/>
              <w:rPr>
                <w:rFonts w:ascii="Times New Roman" w:eastAsia="Times New Roman" w:hAnsi="Times New Roman" w:cs="Gautami"/>
                <w:sz w:val="24"/>
                <w:szCs w:val="24"/>
              </w:rPr>
            </w:pPr>
            <w:r w:rsidRPr="00FF3508">
              <w:rPr>
                <w:rFonts w:ascii="Times New Roman" w:eastAsia="Times New Roman" w:hAnsi="Times New Roman" w:cs="Gautami"/>
                <w:sz w:val="24"/>
                <w:szCs w:val="24"/>
              </w:rPr>
              <w:t>8.2</w:t>
            </w:r>
          </w:p>
        </w:tc>
        <w:tc>
          <w:tcPr>
            <w:tcW w:w="4338" w:type="dxa"/>
          </w:tcPr>
          <w:p w:rsidR="0010009F" w:rsidRPr="00FF3508" w:rsidRDefault="0010009F" w:rsidP="0010009F">
            <w:pPr>
              <w:spacing w:after="0" w:line="240" w:lineRule="auto"/>
              <w:rPr>
                <w:rFonts w:ascii="Times New Roman" w:eastAsia="Times New Roman" w:hAnsi="Times New Roman" w:cs="Gautami"/>
                <w:sz w:val="24"/>
                <w:szCs w:val="24"/>
              </w:rPr>
            </w:pPr>
            <w:r w:rsidRPr="00FF3508">
              <w:rPr>
                <w:rFonts w:ascii="Times New Roman" w:eastAsia="Times New Roman" w:hAnsi="Times New Roman" w:cs="Gautami"/>
                <w:sz w:val="24"/>
                <w:szCs w:val="24"/>
              </w:rPr>
              <w:t>кошти інших джерел</w:t>
            </w:r>
          </w:p>
        </w:tc>
        <w:tc>
          <w:tcPr>
            <w:tcW w:w="5221" w:type="dxa"/>
          </w:tcPr>
          <w:p w:rsidR="0010009F" w:rsidRPr="00FF3508" w:rsidRDefault="0010009F" w:rsidP="0010009F">
            <w:pPr>
              <w:tabs>
                <w:tab w:val="left" w:pos="1080"/>
              </w:tabs>
              <w:spacing w:after="0" w:line="240" w:lineRule="auto"/>
              <w:rPr>
                <w:rFonts w:ascii="Times New Roman" w:eastAsia="Times New Roman" w:hAnsi="Times New Roman" w:cs="Gautami"/>
                <w:color w:val="000000"/>
                <w:sz w:val="24"/>
                <w:szCs w:val="24"/>
              </w:rPr>
            </w:pPr>
            <w:r w:rsidRPr="00FF3508">
              <w:rPr>
                <w:rFonts w:ascii="Times New Roman" w:eastAsia="Times New Roman" w:hAnsi="Times New Roman" w:cs="Gautami"/>
                <w:color w:val="000000"/>
                <w:spacing w:val="-6"/>
                <w:sz w:val="24"/>
                <w:szCs w:val="24"/>
              </w:rPr>
              <w:t>залежить від фактичних показників</w:t>
            </w:r>
          </w:p>
        </w:tc>
      </w:tr>
    </w:tbl>
    <w:p w:rsidR="00FF3508" w:rsidRPr="00491A58" w:rsidRDefault="00FF3508" w:rsidP="00FF3508">
      <w:pPr>
        <w:pStyle w:val="a3"/>
        <w:spacing w:after="0"/>
        <w:ind w:left="0"/>
        <w:rPr>
          <w:rFonts w:ascii="Times New Roman" w:hAnsi="Times New Roman"/>
          <w:b/>
          <w:sz w:val="24"/>
          <w:szCs w:val="24"/>
          <w:lang w:val="uk-UA"/>
        </w:rPr>
      </w:pPr>
    </w:p>
    <w:p w:rsidR="00A62CA2" w:rsidRPr="003108F1" w:rsidRDefault="00A62CA2" w:rsidP="00A62CA2">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Gautami"/>
          <w:b/>
          <w:sz w:val="24"/>
          <w:szCs w:val="24"/>
        </w:rPr>
      </w:pPr>
      <w:r w:rsidRPr="003108F1">
        <w:rPr>
          <w:rFonts w:ascii="Times New Roman" w:eastAsia="Times New Roman" w:hAnsi="Times New Roman" w:cs="Gautami"/>
          <w:b/>
          <w:sz w:val="24"/>
          <w:szCs w:val="24"/>
        </w:rPr>
        <w:t xml:space="preserve">2.  Визначення проблеми, на розв’язання якої спрямована Програма </w:t>
      </w:r>
      <w:bookmarkStart w:id="1" w:name="13"/>
      <w:bookmarkEnd w:id="1"/>
    </w:p>
    <w:p w:rsidR="00A62CA2" w:rsidRPr="003108F1"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p>
    <w:p w:rsidR="00A62CA2" w:rsidRPr="003108F1"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sz w:val="24"/>
          <w:szCs w:val="24"/>
        </w:rPr>
      </w:pPr>
      <w:r w:rsidRPr="003108F1">
        <w:rPr>
          <w:rFonts w:ascii="Times New Roman" w:eastAsia="Times New Roman" w:hAnsi="Times New Roman" w:cs="Gautami"/>
          <w:sz w:val="24"/>
          <w:szCs w:val="24"/>
        </w:rPr>
        <w:t xml:space="preserve">Відповідно до статті 19 Кодексу цивільного захисту України до повноважень </w:t>
      </w:r>
      <w:r w:rsidRPr="003108F1">
        <w:rPr>
          <w:rFonts w:ascii="Times New Roman" w:eastAsia="Times New Roman" w:hAnsi="Times New Roman" w:cs="Gautami"/>
          <w:sz w:val="24"/>
          <w:szCs w:val="24"/>
          <w:lang w:eastAsia="ru-RU"/>
        </w:rPr>
        <w:t>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r w:rsidRPr="003108F1">
        <w:rPr>
          <w:rFonts w:ascii="Times New Roman" w:eastAsia="Times New Roman" w:hAnsi="Times New Roman" w:cs="Gautami"/>
          <w:sz w:val="24"/>
          <w:szCs w:val="24"/>
        </w:rPr>
        <w:t>.</w:t>
      </w:r>
    </w:p>
    <w:p w:rsidR="00A62CA2" w:rsidRPr="003108F1"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bCs/>
          <w:iCs/>
          <w:sz w:val="24"/>
          <w:szCs w:val="24"/>
        </w:rPr>
      </w:pPr>
      <w:r w:rsidRPr="003108F1">
        <w:rPr>
          <w:rFonts w:ascii="Times New Roman" w:eastAsia="Times New Roman" w:hAnsi="Times New Roman" w:cs="Gautami"/>
          <w:sz w:val="24"/>
          <w:szCs w:val="24"/>
        </w:rPr>
        <w:t xml:space="preserve">Відповідно до </w:t>
      </w:r>
      <w:r w:rsidRPr="003108F1">
        <w:rPr>
          <w:rFonts w:ascii="Times New Roman" w:eastAsia="Times New Roman" w:hAnsi="Times New Roman" w:cs="Gautami"/>
          <w:bCs/>
          <w:sz w:val="24"/>
          <w:szCs w:val="24"/>
        </w:rPr>
        <w:t xml:space="preserve">Концепції реформування місцевого самоврядування та територіальної організації влади в Україні </w:t>
      </w:r>
      <w:r w:rsidRPr="003108F1">
        <w:rPr>
          <w:rFonts w:ascii="Times New Roman" w:eastAsia="Times New Roman" w:hAnsi="Times New Roman" w:cs="Gautami"/>
          <w:sz w:val="24"/>
          <w:szCs w:val="24"/>
        </w:rPr>
        <w:t xml:space="preserve">пріоритетним напрямком діяльності  органів місцевого самоврядування базового рівня є забезпечення належного </w:t>
      </w:r>
      <w:r w:rsidRPr="003108F1">
        <w:rPr>
          <w:rFonts w:ascii="Times New Roman" w:eastAsia="Times New Roman" w:hAnsi="Times New Roman" w:cs="Gautami"/>
          <w:bCs/>
          <w:iCs/>
          <w:sz w:val="24"/>
          <w:szCs w:val="24"/>
        </w:rPr>
        <w:t>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r w:rsidRPr="003108F1">
        <w:rPr>
          <w:rFonts w:ascii="Times New Roman" w:eastAsia="Times New Roman" w:hAnsi="Times New Roman" w:cs="Gautami"/>
          <w:sz w:val="24"/>
          <w:szCs w:val="24"/>
        </w:rPr>
        <w:t>.</w:t>
      </w:r>
    </w:p>
    <w:p w:rsidR="003108F1" w:rsidRPr="003108F1" w:rsidRDefault="00A62CA2" w:rsidP="00A62CA2">
      <w:pPr>
        <w:spacing w:after="0" w:line="0" w:lineRule="atLeast"/>
        <w:ind w:firstLine="567"/>
        <w:jc w:val="both"/>
        <w:rPr>
          <w:rFonts w:ascii="Times New Roman" w:hAnsi="Times New Roman"/>
          <w:color w:val="000000"/>
          <w:sz w:val="24"/>
          <w:szCs w:val="24"/>
        </w:rPr>
      </w:pPr>
      <w:r w:rsidRPr="003108F1">
        <w:rPr>
          <w:rFonts w:ascii="Times New Roman" w:eastAsia="Times New Roman" w:hAnsi="Times New Roman" w:cs="Gautami"/>
          <w:color w:val="000000"/>
          <w:sz w:val="24"/>
          <w:szCs w:val="24"/>
        </w:rPr>
        <w:lastRenderedPageBreak/>
        <w:t xml:space="preserve">Проведений аналіз останніх років свідчить, що ризик виникнення надзвичайних ситуацій на території </w:t>
      </w:r>
      <w:r w:rsidR="003108F1" w:rsidRPr="003108F1">
        <w:rPr>
          <w:rFonts w:ascii="Times New Roman" w:hAnsi="Times New Roman"/>
          <w:color w:val="000000"/>
          <w:sz w:val="24"/>
          <w:szCs w:val="24"/>
        </w:rPr>
        <w:t>об’єднаної територіальної</w:t>
      </w:r>
      <w:r w:rsidR="003108F1" w:rsidRPr="003108F1">
        <w:rPr>
          <w:rFonts w:ascii="Times New Roman" w:eastAsia="Times New Roman" w:hAnsi="Times New Roman" w:cs="Gautami"/>
          <w:color w:val="000000"/>
          <w:sz w:val="24"/>
          <w:szCs w:val="24"/>
        </w:rPr>
        <w:t xml:space="preserve"> громад</w:t>
      </w:r>
      <w:r w:rsidR="00171F79">
        <w:rPr>
          <w:rFonts w:ascii="Times New Roman" w:eastAsia="Times New Roman" w:hAnsi="Times New Roman" w:cs="Gautami"/>
          <w:color w:val="000000"/>
          <w:sz w:val="24"/>
          <w:szCs w:val="24"/>
        </w:rPr>
        <w:t>и</w:t>
      </w:r>
      <w:r w:rsidR="003108F1" w:rsidRPr="003108F1">
        <w:rPr>
          <w:rFonts w:ascii="Times New Roman" w:eastAsia="Times New Roman" w:hAnsi="Times New Roman" w:cs="Gautami"/>
          <w:color w:val="000000"/>
          <w:sz w:val="24"/>
          <w:szCs w:val="24"/>
        </w:rPr>
        <w:t xml:space="preserve"> </w:t>
      </w:r>
      <w:r w:rsidRPr="003108F1">
        <w:rPr>
          <w:rFonts w:ascii="Times New Roman" w:eastAsia="Times New Roman" w:hAnsi="Times New Roman" w:cs="Gautami"/>
          <w:color w:val="000000"/>
          <w:sz w:val="24"/>
          <w:szCs w:val="24"/>
        </w:rPr>
        <w:t xml:space="preserve">залишається високим. </w:t>
      </w:r>
    </w:p>
    <w:p w:rsidR="00A62CA2" w:rsidRPr="003108F1" w:rsidRDefault="003108F1" w:rsidP="00C133EB">
      <w:pPr>
        <w:spacing w:after="0" w:line="240" w:lineRule="auto"/>
        <w:jc w:val="both"/>
        <w:rPr>
          <w:rFonts w:ascii="Times New Roman" w:eastAsia="Times New Roman" w:hAnsi="Times New Roman" w:cs="Gautami"/>
          <w:color w:val="000000"/>
          <w:sz w:val="24"/>
          <w:szCs w:val="24"/>
        </w:rPr>
      </w:pPr>
      <w:r w:rsidRPr="00A604FE">
        <w:rPr>
          <w:rFonts w:ascii="Times New Roman" w:hAnsi="Times New Roman"/>
          <w:color w:val="FF0000"/>
          <w:sz w:val="24"/>
          <w:szCs w:val="24"/>
        </w:rPr>
        <w:t xml:space="preserve">          </w:t>
      </w:r>
      <w:r w:rsidRPr="003108F1">
        <w:rPr>
          <w:rFonts w:ascii="Times New Roman" w:eastAsia="Times New Roman" w:hAnsi="Times New Roman" w:cs="Gautami"/>
          <w:color w:val="000000"/>
          <w:sz w:val="24"/>
          <w:szCs w:val="24"/>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r w:rsidR="00A62CA2" w:rsidRPr="003108F1">
        <w:rPr>
          <w:rFonts w:ascii="Times New Roman" w:eastAsia="Times New Roman" w:hAnsi="Times New Roman" w:cs="Gautami"/>
          <w:color w:val="000000"/>
          <w:sz w:val="24"/>
          <w:szCs w:val="24"/>
        </w:rPr>
        <w:t xml:space="preserve">   </w:t>
      </w:r>
    </w:p>
    <w:p w:rsidR="00E04FE2" w:rsidRDefault="00A62CA2" w:rsidP="00A62CA2">
      <w:pPr>
        <w:spacing w:after="0" w:line="240" w:lineRule="auto"/>
        <w:ind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A62CA2" w:rsidRPr="003108F1" w:rsidRDefault="00A62CA2" w:rsidP="00A62CA2">
      <w:pPr>
        <w:spacing w:after="0" w:line="240" w:lineRule="auto"/>
        <w:ind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цивільного захисту. </w:t>
      </w:r>
    </w:p>
    <w:p w:rsidR="00A62CA2" w:rsidRPr="003108F1"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Між тим матеріально-технічне оснащення сил цивільного захисту не відповідає сучасним вимогам. Вся пожежно-рятувальна техніка потребу</w:t>
      </w:r>
      <w:r w:rsidR="00623E25">
        <w:rPr>
          <w:rFonts w:ascii="Times New Roman" w:hAnsi="Times New Roman"/>
          <w:color w:val="000000"/>
          <w:sz w:val="24"/>
          <w:szCs w:val="24"/>
        </w:rPr>
        <w:t>є</w:t>
      </w:r>
      <w:r w:rsidRPr="003108F1">
        <w:rPr>
          <w:rFonts w:ascii="Times New Roman" w:eastAsia="Times New Roman" w:hAnsi="Times New Roman" w:cs="Gautami"/>
          <w:color w:val="000000"/>
          <w:sz w:val="24"/>
          <w:szCs w:val="24"/>
        </w:rPr>
        <w:t xml:space="preserve"> оновлення.</w:t>
      </w:r>
    </w:p>
    <w:p w:rsidR="00A62CA2" w:rsidRPr="003108F1" w:rsidRDefault="00613A3E"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t>На території громади існує проблема</w:t>
      </w:r>
      <w:r w:rsidR="00A62CA2" w:rsidRPr="003108F1">
        <w:rPr>
          <w:rFonts w:ascii="Times New Roman" w:eastAsia="Times New Roman" w:hAnsi="Times New Roman" w:cs="Gautami"/>
          <w:color w:val="000000"/>
          <w:sz w:val="24"/>
          <w:szCs w:val="24"/>
        </w:rPr>
        <w:t xml:space="preserve"> із забезпечення пожежної безпеки в сільській місцевості, де щороку виникає майже 70 % від загальної кількості усіх пожеж, а гасіння їх значно ускладнюється через затримку з прибуттям до місця пожежі пожежно-рятувальних підрозділів.</w:t>
      </w:r>
      <w:r w:rsidR="00A62CA2" w:rsidRPr="003108F1">
        <w:rPr>
          <w:rFonts w:ascii="Times New Roman" w:eastAsia="Times New Roman" w:hAnsi="Times New Roman" w:cs="Gautami"/>
          <w:i/>
          <w:color w:val="000000"/>
          <w:sz w:val="24"/>
          <w:szCs w:val="24"/>
        </w:rPr>
        <w:t xml:space="preserve"> </w:t>
      </w:r>
      <w:bookmarkStart w:id="2" w:name="17"/>
      <w:bookmarkEnd w:id="2"/>
      <w:r w:rsidR="00A62CA2" w:rsidRPr="003108F1">
        <w:rPr>
          <w:rFonts w:ascii="Times New Roman" w:eastAsia="Times New Roman" w:hAnsi="Times New Roman" w:cs="Gautami"/>
          <w:i/>
          <w:color w:val="000000"/>
          <w:sz w:val="24"/>
          <w:szCs w:val="24"/>
        </w:rPr>
        <w:t xml:space="preserve"> </w:t>
      </w:r>
      <w:r w:rsidR="00A62CA2" w:rsidRPr="003108F1">
        <w:rPr>
          <w:rFonts w:ascii="Times New Roman" w:eastAsia="Times New Roman" w:hAnsi="Times New Roman" w:cs="Gautami"/>
          <w:color w:val="000000"/>
          <w:sz w:val="24"/>
          <w:szCs w:val="24"/>
        </w:rPr>
        <w:t>Створення нових підрозділів та утримання існуючих потребує належного фінансування.</w:t>
      </w:r>
      <w:bookmarkStart w:id="3" w:name="18"/>
      <w:bookmarkEnd w:id="3"/>
      <w:r w:rsidR="00A62CA2" w:rsidRPr="003108F1">
        <w:rPr>
          <w:rFonts w:ascii="Times New Roman" w:eastAsia="Times New Roman" w:hAnsi="Times New Roman" w:cs="Gautami"/>
          <w:color w:val="000000"/>
          <w:sz w:val="24"/>
          <w:szCs w:val="24"/>
        </w:rPr>
        <w:t xml:space="preserve"> </w:t>
      </w:r>
    </w:p>
    <w:p w:rsidR="00A62CA2" w:rsidRPr="00613A3E" w:rsidRDefault="00613A3E"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t>Також</w:t>
      </w:r>
      <w:r w:rsidR="00A62CA2" w:rsidRPr="003108F1">
        <w:rPr>
          <w:rFonts w:ascii="Times New Roman" w:eastAsia="Times New Roman" w:hAnsi="Times New Roman" w:cs="Gautami"/>
          <w:color w:val="000000"/>
          <w:sz w:val="24"/>
          <w:szCs w:val="24"/>
        </w:rPr>
        <w:t xml:space="preserve"> існує високий ризик загибелі людей на місцевості, яка забруднена вибухонебезпечними предметами часів Другої Світової війни. Майже щоденно до оперативно-</w:t>
      </w:r>
      <w:r w:rsidR="00A62CA2" w:rsidRPr="00613A3E">
        <w:rPr>
          <w:rFonts w:ascii="Times New Roman" w:eastAsia="Times New Roman" w:hAnsi="Times New Roman" w:cs="Gautami"/>
          <w:color w:val="000000"/>
          <w:sz w:val="24"/>
          <w:szCs w:val="24"/>
        </w:rPr>
        <w:t xml:space="preserve">диспетчерської служби 12 ДПРЧ </w:t>
      </w:r>
      <w:r w:rsidRPr="00613A3E">
        <w:rPr>
          <w:rFonts w:ascii="Times New Roman" w:hAnsi="Times New Roman"/>
          <w:color w:val="000000"/>
          <w:sz w:val="24"/>
          <w:szCs w:val="24"/>
        </w:rPr>
        <w:t xml:space="preserve">4 ДПРЗ </w:t>
      </w:r>
      <w:r w:rsidR="00A62CA2" w:rsidRPr="00613A3E">
        <w:rPr>
          <w:rFonts w:ascii="Times New Roman" w:eastAsia="Times New Roman" w:hAnsi="Times New Roman" w:cs="Gautami"/>
          <w:color w:val="000000"/>
          <w:sz w:val="24"/>
          <w:szCs w:val="24"/>
        </w:rPr>
        <w:t>ГУ ДСНС України в Одеської області надходять повідомлення про випадки знаходження боєприпасів.</w:t>
      </w:r>
    </w:p>
    <w:p w:rsidR="007D70D6" w:rsidRPr="0001342C" w:rsidRDefault="00613A3E" w:rsidP="0001342C">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sidRPr="0001342C">
        <w:rPr>
          <w:rFonts w:ascii="Times New Roman" w:eastAsia="Times New Roman" w:hAnsi="Times New Roman" w:cs="Gautami"/>
          <w:color w:val="000000"/>
          <w:sz w:val="24"/>
          <w:szCs w:val="24"/>
        </w:rPr>
        <w:t xml:space="preserve">           Р</w:t>
      </w:r>
      <w:r w:rsidR="007D70D6" w:rsidRPr="0001342C">
        <w:rPr>
          <w:rFonts w:ascii="Times New Roman" w:eastAsia="Times New Roman" w:hAnsi="Times New Roman" w:cs="Gautami"/>
          <w:color w:val="000000"/>
          <w:sz w:val="24"/>
          <w:szCs w:val="24"/>
        </w:rPr>
        <w:t xml:space="preserve">озроблення програми цивільного захисту, техногенної та пожежної безпеки </w:t>
      </w:r>
      <w:proofErr w:type="spellStart"/>
      <w:r w:rsidR="00A604FE">
        <w:rPr>
          <w:rFonts w:ascii="Times New Roman" w:eastAsia="Times New Roman" w:hAnsi="Times New Roman" w:cs="Gautami"/>
          <w:bCs/>
          <w:sz w:val="24"/>
          <w:szCs w:val="24"/>
        </w:rPr>
        <w:t>Піщанської</w:t>
      </w:r>
      <w:proofErr w:type="spellEnd"/>
      <w:r w:rsidR="00A604FE">
        <w:rPr>
          <w:rFonts w:ascii="Times New Roman" w:eastAsia="Times New Roman" w:hAnsi="Times New Roman" w:cs="Gautami"/>
          <w:bCs/>
          <w:sz w:val="24"/>
          <w:szCs w:val="24"/>
        </w:rPr>
        <w:t xml:space="preserve"> </w:t>
      </w:r>
      <w:r w:rsidR="0010009F">
        <w:rPr>
          <w:rFonts w:ascii="Times New Roman" w:eastAsia="Times New Roman" w:hAnsi="Times New Roman" w:cs="Gautami"/>
          <w:bCs/>
          <w:sz w:val="24"/>
          <w:szCs w:val="24"/>
        </w:rPr>
        <w:t xml:space="preserve">сільської ради </w:t>
      </w:r>
      <w:r w:rsidR="00E04FE2" w:rsidRPr="00E04FE2">
        <w:rPr>
          <w:rFonts w:ascii="Times New Roman" w:eastAsia="Times New Roman" w:hAnsi="Times New Roman" w:cs="Gautami"/>
          <w:bCs/>
          <w:color w:val="000000"/>
          <w:sz w:val="24"/>
          <w:szCs w:val="24"/>
        </w:rPr>
        <w:t xml:space="preserve"> </w:t>
      </w:r>
      <w:r w:rsidR="007D70D6" w:rsidRPr="00E04FE2">
        <w:rPr>
          <w:rFonts w:ascii="Times New Roman" w:eastAsia="Times New Roman" w:hAnsi="Times New Roman" w:cs="Gautami"/>
          <w:bCs/>
          <w:color w:val="000000"/>
          <w:sz w:val="24"/>
          <w:szCs w:val="24"/>
        </w:rPr>
        <w:t>на 20</w:t>
      </w:r>
      <w:r w:rsidR="00A604FE">
        <w:rPr>
          <w:rFonts w:ascii="Times New Roman" w:eastAsia="Times New Roman" w:hAnsi="Times New Roman" w:cs="Gautami"/>
          <w:bCs/>
          <w:color w:val="000000"/>
          <w:sz w:val="24"/>
          <w:szCs w:val="24"/>
        </w:rPr>
        <w:t>21 - 2024</w:t>
      </w:r>
      <w:r w:rsidR="007D70D6" w:rsidRPr="00E04FE2">
        <w:rPr>
          <w:rFonts w:ascii="Times New Roman" w:eastAsia="Times New Roman" w:hAnsi="Times New Roman" w:cs="Gautami"/>
          <w:bCs/>
          <w:color w:val="000000"/>
          <w:sz w:val="24"/>
          <w:szCs w:val="24"/>
        </w:rPr>
        <w:t xml:space="preserve"> роки (далі - Програма) викликана </w:t>
      </w:r>
      <w:r w:rsidRPr="00E04FE2">
        <w:rPr>
          <w:rFonts w:ascii="Times New Roman" w:eastAsia="Times New Roman" w:hAnsi="Times New Roman" w:cs="Gautami"/>
          <w:bCs/>
          <w:color w:val="000000"/>
          <w:sz w:val="24"/>
          <w:szCs w:val="24"/>
        </w:rPr>
        <w:t>необхідністю належного забезпечення реагування на надзв</w:t>
      </w:r>
      <w:r w:rsidRPr="0001342C">
        <w:rPr>
          <w:rFonts w:ascii="Times New Roman" w:eastAsia="Times New Roman" w:hAnsi="Times New Roman" w:cs="Gautami"/>
          <w:color w:val="000000"/>
          <w:sz w:val="24"/>
          <w:szCs w:val="24"/>
        </w:rPr>
        <w:t>ичайні ситуації</w:t>
      </w:r>
      <w:r w:rsidR="00EC5A0D">
        <w:rPr>
          <w:rFonts w:ascii="Times New Roman" w:eastAsia="Times New Roman" w:hAnsi="Times New Roman" w:cs="Gautami"/>
          <w:color w:val="000000"/>
          <w:sz w:val="24"/>
          <w:szCs w:val="24"/>
        </w:rPr>
        <w:t xml:space="preserve"> (події)</w:t>
      </w:r>
      <w:r w:rsidR="0001342C" w:rsidRPr="0001342C">
        <w:rPr>
          <w:rFonts w:ascii="Times New Roman" w:hAnsi="Times New Roman"/>
          <w:color w:val="000000"/>
          <w:sz w:val="24"/>
          <w:szCs w:val="24"/>
        </w:rPr>
        <w:t>,</w:t>
      </w:r>
      <w:r w:rsidR="0001342C" w:rsidRPr="0001342C">
        <w:rPr>
          <w:rFonts w:ascii="Times New Roman" w:eastAsia="Times New Roman" w:hAnsi="Times New Roman" w:cs="Gautami"/>
          <w:color w:val="000000"/>
          <w:sz w:val="24"/>
          <w:szCs w:val="24"/>
        </w:rPr>
        <w:t xml:space="preserve"> стихійні  лиха та пожежі на території громади</w:t>
      </w:r>
      <w:r w:rsidR="0001342C" w:rsidRPr="0001342C">
        <w:rPr>
          <w:rFonts w:ascii="Times New Roman" w:hAnsi="Times New Roman"/>
          <w:color w:val="000000"/>
          <w:sz w:val="24"/>
          <w:szCs w:val="24"/>
        </w:rPr>
        <w:t xml:space="preserve"> </w:t>
      </w:r>
      <w:r w:rsidR="0001342C" w:rsidRPr="0001342C">
        <w:rPr>
          <w:rFonts w:ascii="Times New Roman" w:eastAsia="Times New Roman" w:hAnsi="Times New Roman" w:cs="Gautami"/>
          <w:color w:val="000000"/>
          <w:sz w:val="24"/>
          <w:szCs w:val="24"/>
        </w:rPr>
        <w:t>та надання невідкладної допомоги постраждалому населенню</w:t>
      </w:r>
      <w:r w:rsidR="0001342C">
        <w:rPr>
          <w:rFonts w:ascii="Times New Roman" w:hAnsi="Times New Roman"/>
          <w:color w:val="000000"/>
          <w:sz w:val="24"/>
          <w:szCs w:val="24"/>
        </w:rPr>
        <w:t>.</w:t>
      </w:r>
    </w:p>
    <w:p w:rsidR="00E8103F" w:rsidRDefault="00E8103F" w:rsidP="00A62CA2">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Gautami"/>
          <w:b/>
          <w:color w:val="000000"/>
          <w:sz w:val="24"/>
          <w:szCs w:val="24"/>
        </w:rPr>
      </w:pPr>
      <w:bookmarkStart w:id="4" w:name="22"/>
      <w:bookmarkEnd w:id="4"/>
    </w:p>
    <w:p w:rsidR="00A62CA2" w:rsidRPr="003108F1" w:rsidRDefault="00A62CA2" w:rsidP="00A62CA2">
      <w:pPr>
        <w:tabs>
          <w:tab w:val="left" w:pos="916"/>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Gautami"/>
          <w:b/>
          <w:color w:val="000000"/>
          <w:sz w:val="24"/>
          <w:szCs w:val="24"/>
        </w:rPr>
      </w:pPr>
      <w:r w:rsidRPr="003108F1">
        <w:rPr>
          <w:rFonts w:ascii="Times New Roman" w:eastAsia="Times New Roman" w:hAnsi="Times New Roman" w:cs="Gautami"/>
          <w:b/>
          <w:color w:val="000000"/>
          <w:sz w:val="24"/>
          <w:szCs w:val="24"/>
        </w:rPr>
        <w:t>3. Визначення мети Програми</w:t>
      </w:r>
      <w:bookmarkStart w:id="5" w:name="25"/>
      <w:bookmarkEnd w:id="5"/>
    </w:p>
    <w:p w:rsidR="00A62CA2" w:rsidRPr="003108F1" w:rsidRDefault="00A62CA2" w:rsidP="00A62CA2">
      <w:pPr>
        <w:tabs>
          <w:tab w:val="left" w:pos="720"/>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Gautami"/>
          <w:color w:val="000000"/>
          <w:sz w:val="24"/>
          <w:szCs w:val="24"/>
        </w:rPr>
      </w:pPr>
      <w:bookmarkStart w:id="6" w:name="26"/>
      <w:bookmarkEnd w:id="6"/>
      <w:r w:rsidRPr="003108F1">
        <w:rPr>
          <w:rFonts w:ascii="Times New Roman" w:eastAsia="Times New Roman" w:hAnsi="Times New Roman" w:cs="Gautami"/>
          <w:color w:val="000000"/>
          <w:sz w:val="24"/>
          <w:szCs w:val="24"/>
        </w:rPr>
        <w:tab/>
        <w:t>Метою Програми є впровадження заходів щодо підвищення рівня безпеки  життєдіяльності населення</w:t>
      </w:r>
      <w:r w:rsidR="00171F79">
        <w:rPr>
          <w:rFonts w:ascii="Times New Roman" w:eastAsia="Times New Roman" w:hAnsi="Times New Roman" w:cs="Gautami"/>
          <w:color w:val="000000"/>
          <w:sz w:val="24"/>
          <w:szCs w:val="24"/>
        </w:rPr>
        <w:t xml:space="preserve"> громади</w:t>
      </w:r>
      <w:r w:rsidRPr="003108F1">
        <w:rPr>
          <w:rFonts w:ascii="Times New Roman" w:eastAsia="Times New Roman" w:hAnsi="Times New Roman" w:cs="Gautami"/>
          <w:color w:val="000000"/>
          <w:sz w:val="24"/>
          <w:szCs w:val="24"/>
        </w:rPr>
        <w:t xml:space="preserve">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w:t>
      </w:r>
      <w:r w:rsidRPr="003108F1">
        <w:rPr>
          <w:rFonts w:ascii="Times New Roman" w:eastAsia="Times New Roman" w:hAnsi="Times New Roman" w:cs="Gautami"/>
          <w:color w:val="000000"/>
          <w:sz w:val="24"/>
          <w:szCs w:val="24"/>
          <w:bdr w:val="none" w:sz="0" w:space="0" w:color="auto" w:frame="1"/>
          <w:lang w:eastAsia="ru-RU"/>
        </w:rPr>
        <w:t xml:space="preserve">створення належних умов для ефективної діяльності </w:t>
      </w:r>
      <w:r w:rsidR="00171F79" w:rsidRPr="00613A3E">
        <w:rPr>
          <w:rFonts w:ascii="Times New Roman" w:eastAsia="Times New Roman" w:hAnsi="Times New Roman" w:cs="Gautami"/>
          <w:color w:val="000000"/>
          <w:sz w:val="24"/>
          <w:szCs w:val="24"/>
        </w:rPr>
        <w:t xml:space="preserve">12 ДПРЧ </w:t>
      </w:r>
      <w:r w:rsidR="00171F79" w:rsidRPr="00613A3E">
        <w:rPr>
          <w:rFonts w:ascii="Times New Roman" w:hAnsi="Times New Roman"/>
          <w:color w:val="000000"/>
          <w:sz w:val="24"/>
          <w:szCs w:val="24"/>
        </w:rPr>
        <w:t xml:space="preserve">4 ДПРЗ </w:t>
      </w:r>
      <w:r w:rsidR="00171F79" w:rsidRPr="00613A3E">
        <w:rPr>
          <w:rFonts w:ascii="Times New Roman" w:eastAsia="Times New Roman" w:hAnsi="Times New Roman" w:cs="Gautami"/>
          <w:color w:val="000000"/>
          <w:sz w:val="24"/>
          <w:szCs w:val="24"/>
        </w:rPr>
        <w:t>ГУ ДСНС України в Одеської області</w:t>
      </w:r>
      <w:r w:rsidRPr="003108F1">
        <w:rPr>
          <w:rFonts w:ascii="Times New Roman" w:eastAsia="Times New Roman" w:hAnsi="Times New Roman" w:cs="Gautami"/>
          <w:color w:val="000000"/>
          <w:sz w:val="24"/>
          <w:szCs w:val="24"/>
          <w:bdr w:val="none" w:sz="0" w:space="0" w:color="auto" w:frame="1"/>
          <w:lang w:eastAsia="ru-RU"/>
        </w:rPr>
        <w:t>.</w:t>
      </w:r>
    </w:p>
    <w:p w:rsidR="00A62CA2" w:rsidRPr="003108F1" w:rsidRDefault="00A62CA2" w:rsidP="00A62C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Gautami"/>
          <w:b/>
          <w:color w:val="FF0000"/>
          <w:sz w:val="24"/>
          <w:szCs w:val="24"/>
        </w:rPr>
      </w:pPr>
    </w:p>
    <w:p w:rsidR="00A62CA2" w:rsidRPr="003108F1" w:rsidRDefault="00A62CA2" w:rsidP="00A62C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Gautami"/>
          <w:b/>
          <w:color w:val="000000"/>
          <w:sz w:val="24"/>
          <w:szCs w:val="24"/>
        </w:rPr>
      </w:pPr>
      <w:r w:rsidRPr="003108F1">
        <w:rPr>
          <w:rFonts w:ascii="Times New Roman" w:eastAsia="Times New Roman" w:hAnsi="Times New Roman" w:cs="Gautami"/>
          <w:b/>
          <w:color w:val="000000"/>
          <w:sz w:val="24"/>
          <w:szCs w:val="24"/>
        </w:rPr>
        <w:t>4. Обґрунтування шляхів і засобів розв'язання проблеми, обсягів та джерел фінансування, строки виконання Програми</w:t>
      </w:r>
    </w:p>
    <w:p w:rsidR="00A62CA2" w:rsidRPr="003108F1" w:rsidRDefault="00A62CA2" w:rsidP="00A62C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Gautami"/>
          <w:b/>
          <w:color w:val="000000"/>
          <w:sz w:val="24"/>
          <w:szCs w:val="24"/>
        </w:rPr>
      </w:pPr>
    </w:p>
    <w:p w:rsidR="00A62CA2" w:rsidRPr="003108F1" w:rsidRDefault="00A62CA2" w:rsidP="00A62C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громаді на теперішній час.</w:t>
      </w:r>
    </w:p>
    <w:p w:rsidR="00A62CA2" w:rsidRPr="003108F1" w:rsidRDefault="00A62CA2" w:rsidP="00A62C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служб цивільного </w:t>
      </w:r>
      <w:r w:rsidR="00A32842">
        <w:rPr>
          <w:rFonts w:ascii="Times New Roman" w:eastAsia="Times New Roman" w:hAnsi="Times New Roman" w:cs="Gautami"/>
          <w:color w:val="000000"/>
          <w:sz w:val="24"/>
          <w:szCs w:val="24"/>
        </w:rPr>
        <w:t xml:space="preserve">захисту </w:t>
      </w:r>
      <w:r w:rsidR="00A604FE">
        <w:rPr>
          <w:rFonts w:ascii="Times New Roman" w:eastAsia="Times New Roman" w:hAnsi="Times New Roman" w:cs="Gautami"/>
          <w:color w:val="000000"/>
          <w:sz w:val="24"/>
          <w:szCs w:val="24"/>
        </w:rPr>
        <w:t>громади</w:t>
      </w:r>
      <w:r w:rsidRPr="003108F1">
        <w:rPr>
          <w:rFonts w:ascii="Times New Roman" w:eastAsia="Times New Roman" w:hAnsi="Times New Roman" w:cs="Gautami"/>
          <w:color w:val="000000"/>
          <w:sz w:val="24"/>
          <w:szCs w:val="24"/>
        </w:rPr>
        <w:t xml:space="preserve">, </w:t>
      </w:r>
      <w:r w:rsidR="00A32842" w:rsidRPr="00613A3E">
        <w:rPr>
          <w:rFonts w:ascii="Times New Roman" w:eastAsia="Times New Roman" w:hAnsi="Times New Roman" w:cs="Gautami"/>
          <w:color w:val="000000"/>
          <w:sz w:val="24"/>
          <w:szCs w:val="24"/>
        </w:rPr>
        <w:t xml:space="preserve">12 ДПРЧ </w:t>
      </w:r>
      <w:r w:rsidR="00A32842" w:rsidRPr="00613A3E">
        <w:rPr>
          <w:rFonts w:ascii="Times New Roman" w:hAnsi="Times New Roman"/>
          <w:color w:val="000000"/>
          <w:sz w:val="24"/>
          <w:szCs w:val="24"/>
        </w:rPr>
        <w:t xml:space="preserve">4 ДПРЗ </w:t>
      </w:r>
      <w:r w:rsidR="00A32842" w:rsidRPr="00613A3E">
        <w:rPr>
          <w:rFonts w:ascii="Times New Roman" w:eastAsia="Times New Roman" w:hAnsi="Times New Roman" w:cs="Gautami"/>
          <w:color w:val="000000"/>
          <w:sz w:val="24"/>
          <w:szCs w:val="24"/>
        </w:rPr>
        <w:t>ГУ ДСНС України в Одеської області</w:t>
      </w:r>
      <w:r w:rsidRPr="003108F1">
        <w:rPr>
          <w:rFonts w:ascii="Times New Roman" w:eastAsia="Times New Roman" w:hAnsi="Times New Roman" w:cs="Gautami"/>
          <w:color w:val="000000"/>
          <w:sz w:val="24"/>
          <w:szCs w:val="24"/>
        </w:rPr>
        <w:t>,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w:t>
      </w:r>
    </w:p>
    <w:p w:rsidR="00A62CA2" w:rsidRPr="003108F1" w:rsidRDefault="00A62CA2" w:rsidP="00A62CA2">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ab/>
        <w:t>З цією метою передбачається:</w:t>
      </w:r>
    </w:p>
    <w:p w:rsidR="00A62CA2" w:rsidRPr="003108F1"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bCs/>
          <w:color w:val="000000"/>
          <w:sz w:val="24"/>
          <w:szCs w:val="24"/>
        </w:rPr>
        <w:t xml:space="preserve">відповідно до вимог постанови Кабінету Міністрів України від 30.09.2015 №775 створити місцевий матеріальний резерв з метою надання термінової допомоги постраждалому населенню, здійснення заходів, спрямованих на запобігання та ліквідацію наслідків надзвичайних ситуацій та проведення невідкладних відновлювальних робіт; </w:t>
      </w:r>
    </w:p>
    <w:p w:rsidR="00A62CA2" w:rsidRPr="00EC5A0D"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EC5A0D">
        <w:rPr>
          <w:rFonts w:ascii="Times New Roman" w:eastAsia="Times New Roman" w:hAnsi="Times New Roman" w:cs="Gautami"/>
          <w:color w:val="000000"/>
          <w:sz w:val="24"/>
          <w:szCs w:val="24"/>
        </w:rPr>
        <w:lastRenderedPageBreak/>
        <w:t xml:space="preserve">підвищити рівень оперативної готовності </w:t>
      </w:r>
      <w:r w:rsidR="00EC5A0D" w:rsidRPr="00EC5A0D">
        <w:rPr>
          <w:rFonts w:ascii="Times New Roman" w:hAnsi="Times New Roman"/>
          <w:color w:val="000000"/>
          <w:sz w:val="24"/>
          <w:szCs w:val="24"/>
        </w:rPr>
        <w:t xml:space="preserve">12 ДПРЧ 4 ДПРЗ </w:t>
      </w:r>
      <w:r w:rsidR="00EC5A0D" w:rsidRPr="00EC5A0D">
        <w:rPr>
          <w:rFonts w:ascii="Times New Roman" w:hAnsi="Times New Roman"/>
          <w:color w:val="000000"/>
          <w:sz w:val="24"/>
          <w:szCs w:val="24"/>
          <w:shd w:val="clear" w:color="auto" w:fill="FFFFFF"/>
        </w:rPr>
        <w:t>ГУ ДСНС України в Одеській області</w:t>
      </w:r>
      <w:r w:rsidR="00EC5A0D" w:rsidRPr="00EC5A0D">
        <w:rPr>
          <w:rFonts w:ascii="Times New Roman" w:hAnsi="Times New Roman"/>
          <w:color w:val="000000"/>
          <w:sz w:val="24"/>
          <w:szCs w:val="24"/>
        </w:rPr>
        <w:t xml:space="preserve">  </w:t>
      </w:r>
      <w:r w:rsidRPr="00EC5A0D">
        <w:rPr>
          <w:rFonts w:ascii="Times New Roman" w:eastAsia="Times New Roman" w:hAnsi="Times New Roman" w:cs="Gautami"/>
          <w:color w:val="000000"/>
          <w:sz w:val="24"/>
          <w:szCs w:val="24"/>
        </w:rPr>
        <w:t xml:space="preserve">до </w:t>
      </w:r>
      <w:r w:rsidRPr="00EC5A0D">
        <w:rPr>
          <w:rFonts w:ascii="Times New Roman" w:eastAsia="Times New Roman" w:hAnsi="Times New Roman" w:cs="Gautami"/>
          <w:color w:val="000000"/>
          <w:spacing w:val="-5"/>
          <w:sz w:val="24"/>
          <w:szCs w:val="24"/>
        </w:rPr>
        <w:t>ліквідації наслідків надзвичайних ситуацій та гасіння пожеж</w:t>
      </w:r>
      <w:r w:rsidRPr="00EC5A0D">
        <w:rPr>
          <w:rFonts w:ascii="Times New Roman" w:eastAsia="Times New Roman" w:hAnsi="Times New Roman" w:cs="Gautami"/>
          <w:color w:val="000000"/>
          <w:sz w:val="24"/>
          <w:szCs w:val="24"/>
        </w:rPr>
        <w:t>;</w:t>
      </w:r>
    </w:p>
    <w:p w:rsidR="00A62CA2" w:rsidRPr="003108F1"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забезпечити безпеку населення, його життєдіяльності та провадження господарської діяльності шляхом очищення території й об’єктів </w:t>
      </w:r>
      <w:r w:rsidR="00EC5A0D">
        <w:rPr>
          <w:rFonts w:ascii="Times New Roman" w:eastAsia="Times New Roman" w:hAnsi="Times New Roman" w:cs="Gautami"/>
          <w:color w:val="000000"/>
          <w:sz w:val="24"/>
          <w:szCs w:val="24"/>
        </w:rPr>
        <w:t>громади</w:t>
      </w:r>
      <w:r w:rsidRPr="003108F1">
        <w:rPr>
          <w:rFonts w:ascii="Times New Roman" w:eastAsia="Times New Roman" w:hAnsi="Times New Roman" w:cs="Gautami"/>
          <w:color w:val="000000"/>
          <w:sz w:val="24"/>
          <w:szCs w:val="24"/>
        </w:rPr>
        <w:t>, забруднених вибухонебезпечними предметами</w:t>
      </w:r>
      <w:r w:rsidRPr="003108F1">
        <w:rPr>
          <w:rFonts w:ascii="Times New Roman" w:eastAsia="Times New Roman" w:hAnsi="Times New Roman" w:cs="Gautami"/>
          <w:bCs/>
          <w:color w:val="000000"/>
          <w:sz w:val="24"/>
          <w:szCs w:val="24"/>
        </w:rPr>
        <w:t>;</w:t>
      </w:r>
    </w:p>
    <w:p w:rsidR="00A62CA2" w:rsidRPr="003108F1"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провести навчання населення з питань пожежної безпеки  щодо дій у разі виникнення </w:t>
      </w:r>
      <w:r w:rsidRPr="003108F1">
        <w:rPr>
          <w:rFonts w:ascii="Times New Roman" w:eastAsia="Times New Roman" w:hAnsi="Times New Roman" w:cs="Gautami"/>
          <w:bCs/>
          <w:color w:val="000000"/>
          <w:sz w:val="24"/>
          <w:szCs w:val="24"/>
        </w:rPr>
        <w:t>надзвичайних ситуацій</w:t>
      </w:r>
      <w:r w:rsidRPr="003108F1">
        <w:rPr>
          <w:rFonts w:ascii="Times New Roman" w:eastAsia="Times New Roman" w:hAnsi="Times New Roman" w:cs="Gautami"/>
          <w:color w:val="000000"/>
          <w:sz w:val="24"/>
          <w:szCs w:val="24"/>
        </w:rPr>
        <w:t>;</w:t>
      </w:r>
    </w:p>
    <w:p w:rsidR="00A62CA2" w:rsidRPr="003108F1" w:rsidRDefault="00A604FE"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t xml:space="preserve">створити на території громади </w:t>
      </w:r>
      <w:r w:rsidR="00A62CA2" w:rsidRPr="003108F1">
        <w:rPr>
          <w:rFonts w:ascii="Times New Roman" w:eastAsia="Times New Roman" w:hAnsi="Times New Roman" w:cs="Gautami"/>
          <w:color w:val="000000"/>
          <w:sz w:val="24"/>
          <w:szCs w:val="24"/>
        </w:rPr>
        <w:t>підрозділи місцевої пожежної охорони.</w:t>
      </w:r>
    </w:p>
    <w:p w:rsidR="00A62CA2" w:rsidRPr="003108F1" w:rsidRDefault="00A62CA2" w:rsidP="00A62CA2">
      <w:pPr>
        <w:spacing w:after="0" w:line="240" w:lineRule="auto"/>
        <w:ind w:firstLine="720"/>
        <w:jc w:val="both"/>
        <w:rPr>
          <w:rFonts w:ascii="Times New Roman" w:eastAsia="Times New Roman" w:hAnsi="Times New Roman" w:cs="Gautami"/>
          <w:bCs/>
          <w:iCs/>
          <w:color w:val="000000"/>
          <w:sz w:val="24"/>
          <w:szCs w:val="24"/>
        </w:rPr>
      </w:pPr>
      <w:r w:rsidRPr="003108F1">
        <w:rPr>
          <w:rFonts w:ascii="Times New Roman" w:eastAsia="Times New Roman" w:hAnsi="Times New Roman" w:cs="Gautami"/>
          <w:bCs/>
          <w:iCs/>
          <w:color w:val="000000"/>
          <w:sz w:val="24"/>
          <w:szCs w:val="24"/>
        </w:rPr>
        <w:t xml:space="preserve">Фінансування Програми здійснюється з бюджету </w:t>
      </w:r>
      <w:r w:rsidR="00EC5A0D">
        <w:rPr>
          <w:rFonts w:ascii="Times New Roman" w:eastAsia="Times New Roman" w:hAnsi="Times New Roman" w:cs="Gautami"/>
          <w:bCs/>
          <w:iCs/>
          <w:color w:val="000000"/>
          <w:sz w:val="24"/>
          <w:szCs w:val="24"/>
        </w:rPr>
        <w:t xml:space="preserve">об’єднаної територіальної громади </w:t>
      </w:r>
      <w:r w:rsidRPr="003108F1">
        <w:rPr>
          <w:rFonts w:ascii="Times New Roman" w:eastAsia="Times New Roman" w:hAnsi="Times New Roman" w:cs="Gautami"/>
          <w:bCs/>
          <w:iCs/>
          <w:color w:val="000000"/>
          <w:sz w:val="24"/>
          <w:szCs w:val="24"/>
        </w:rPr>
        <w:t xml:space="preserve">та інших джерел, незаборонених чинним законодавством. </w:t>
      </w:r>
    </w:p>
    <w:p w:rsidR="00A62CA2" w:rsidRPr="003108F1" w:rsidRDefault="00A62CA2" w:rsidP="00A62CA2">
      <w:pPr>
        <w:spacing w:after="0" w:line="240" w:lineRule="auto"/>
        <w:ind w:firstLine="720"/>
        <w:jc w:val="both"/>
        <w:rPr>
          <w:rFonts w:ascii="Times New Roman" w:eastAsia="Times New Roman" w:hAnsi="Times New Roman" w:cs="Gautami"/>
          <w:color w:val="000000"/>
          <w:sz w:val="24"/>
          <w:szCs w:val="24"/>
        </w:rPr>
      </w:pPr>
      <w:r w:rsidRPr="003108F1">
        <w:rPr>
          <w:rFonts w:ascii="Times New Roman" w:eastAsia="Times New Roman" w:hAnsi="Times New Roman" w:cs="Gautami"/>
          <w:bCs/>
          <w:iCs/>
          <w:color w:val="000000"/>
          <w:sz w:val="24"/>
          <w:szCs w:val="24"/>
        </w:rPr>
        <w:t xml:space="preserve">Обсяги та джерела фінансування Програми викладені </w:t>
      </w:r>
      <w:r w:rsidR="00F34CDC">
        <w:rPr>
          <w:rFonts w:ascii="Times New Roman" w:eastAsia="Times New Roman" w:hAnsi="Times New Roman" w:cs="Gautami"/>
          <w:bCs/>
          <w:iCs/>
          <w:color w:val="000000"/>
          <w:sz w:val="24"/>
          <w:szCs w:val="24"/>
        </w:rPr>
        <w:t>у</w:t>
      </w:r>
      <w:r w:rsidRPr="003108F1">
        <w:rPr>
          <w:rFonts w:ascii="Times New Roman" w:eastAsia="Times New Roman" w:hAnsi="Times New Roman" w:cs="Gautami"/>
          <w:bCs/>
          <w:iCs/>
          <w:color w:val="000000"/>
          <w:sz w:val="24"/>
          <w:szCs w:val="24"/>
        </w:rPr>
        <w:t xml:space="preserve"> додатку </w:t>
      </w:r>
      <w:r w:rsidR="00F34CDC">
        <w:rPr>
          <w:rFonts w:ascii="Times New Roman" w:eastAsia="Times New Roman" w:hAnsi="Times New Roman" w:cs="Gautami"/>
          <w:bCs/>
          <w:iCs/>
          <w:color w:val="000000"/>
          <w:sz w:val="24"/>
          <w:szCs w:val="24"/>
        </w:rPr>
        <w:t>1</w:t>
      </w:r>
      <w:r w:rsidRPr="003108F1">
        <w:rPr>
          <w:rFonts w:ascii="Times New Roman" w:eastAsia="Times New Roman" w:hAnsi="Times New Roman" w:cs="Gautami"/>
          <w:bCs/>
          <w:iCs/>
          <w:color w:val="000000"/>
          <w:sz w:val="24"/>
          <w:szCs w:val="24"/>
        </w:rPr>
        <w:t>.</w:t>
      </w:r>
    </w:p>
    <w:p w:rsidR="00A62CA2" w:rsidRPr="00A32842" w:rsidRDefault="00A62CA2" w:rsidP="00A62CA2">
      <w:pPr>
        <w:spacing w:after="0" w:line="240" w:lineRule="auto"/>
        <w:ind w:firstLine="720"/>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Орієнтовний обсяг бюджетного призначення за рахунок </w:t>
      </w:r>
      <w:r w:rsidR="00A32842" w:rsidRPr="003108F1">
        <w:rPr>
          <w:rFonts w:ascii="Times New Roman" w:eastAsia="Times New Roman" w:hAnsi="Times New Roman" w:cs="Gautami"/>
          <w:bCs/>
          <w:iCs/>
          <w:color w:val="000000"/>
          <w:sz w:val="24"/>
          <w:szCs w:val="24"/>
        </w:rPr>
        <w:t xml:space="preserve">бюджету </w:t>
      </w:r>
      <w:r w:rsidR="00A32842">
        <w:rPr>
          <w:rFonts w:ascii="Times New Roman" w:eastAsia="Times New Roman" w:hAnsi="Times New Roman" w:cs="Gautami"/>
          <w:bCs/>
          <w:iCs/>
          <w:color w:val="000000"/>
          <w:sz w:val="24"/>
          <w:szCs w:val="24"/>
        </w:rPr>
        <w:t xml:space="preserve">об’єднаної територіальної громади </w:t>
      </w:r>
      <w:r w:rsidRPr="0010009F">
        <w:rPr>
          <w:rFonts w:ascii="Times New Roman" w:eastAsia="Times New Roman" w:hAnsi="Times New Roman" w:cs="Gautami"/>
          <w:color w:val="000000" w:themeColor="text1"/>
          <w:sz w:val="24"/>
          <w:szCs w:val="24"/>
        </w:rPr>
        <w:t xml:space="preserve">складає </w:t>
      </w:r>
      <w:r w:rsidR="00517EF0" w:rsidRPr="0010009F">
        <w:rPr>
          <w:rFonts w:ascii="Times New Roman" w:hAnsi="Times New Roman"/>
          <w:color w:val="000000" w:themeColor="text1"/>
          <w:sz w:val="24"/>
          <w:szCs w:val="24"/>
          <w:lang w:val="ru-RU"/>
        </w:rPr>
        <w:t>1.</w:t>
      </w:r>
      <w:r w:rsidR="002A3074" w:rsidRPr="0010009F">
        <w:rPr>
          <w:rFonts w:ascii="Times New Roman" w:hAnsi="Times New Roman"/>
          <w:color w:val="000000" w:themeColor="text1"/>
          <w:sz w:val="24"/>
          <w:szCs w:val="24"/>
          <w:lang w:val="ru-RU"/>
        </w:rPr>
        <w:t>5</w:t>
      </w:r>
      <w:r w:rsidR="00071DD0">
        <w:rPr>
          <w:rFonts w:ascii="Times New Roman" w:hAnsi="Times New Roman"/>
          <w:color w:val="000000" w:themeColor="text1"/>
          <w:sz w:val="24"/>
          <w:szCs w:val="24"/>
          <w:lang w:val="ru-RU"/>
        </w:rPr>
        <w:t>71</w:t>
      </w:r>
      <w:r w:rsidR="00517EF0" w:rsidRPr="0010009F">
        <w:rPr>
          <w:rFonts w:ascii="Times New Roman" w:hAnsi="Times New Roman"/>
          <w:color w:val="000000" w:themeColor="text1"/>
          <w:sz w:val="24"/>
          <w:szCs w:val="24"/>
          <w:lang w:val="ru-RU"/>
        </w:rPr>
        <w:t>.0</w:t>
      </w:r>
      <w:r w:rsidRPr="0010009F">
        <w:rPr>
          <w:rFonts w:ascii="Times New Roman" w:eastAsia="Times New Roman" w:hAnsi="Times New Roman" w:cs="Gautami"/>
          <w:color w:val="000000" w:themeColor="text1"/>
          <w:sz w:val="24"/>
          <w:szCs w:val="24"/>
        </w:rPr>
        <w:t xml:space="preserve"> тис. грн.</w:t>
      </w:r>
      <w:r w:rsidRPr="00A32842">
        <w:rPr>
          <w:rFonts w:ascii="Times New Roman" w:eastAsia="Times New Roman" w:hAnsi="Times New Roman" w:cs="Gautami"/>
          <w:color w:val="000000"/>
          <w:sz w:val="24"/>
          <w:szCs w:val="24"/>
        </w:rPr>
        <w:t xml:space="preserve"> </w:t>
      </w:r>
    </w:p>
    <w:p w:rsidR="00A62CA2" w:rsidRPr="003108F1" w:rsidRDefault="00A62CA2" w:rsidP="00A62CA2">
      <w:pPr>
        <w:spacing w:after="0" w:line="240" w:lineRule="auto"/>
        <w:ind w:firstLine="720"/>
        <w:jc w:val="both"/>
        <w:rPr>
          <w:rFonts w:ascii="Times New Roman" w:eastAsia="Times New Roman" w:hAnsi="Times New Roman" w:cs="Gautami"/>
          <w:bCs/>
          <w:iCs/>
          <w:color w:val="000000"/>
          <w:sz w:val="24"/>
          <w:szCs w:val="24"/>
        </w:rPr>
      </w:pPr>
      <w:r w:rsidRPr="003108F1">
        <w:rPr>
          <w:rFonts w:ascii="Times New Roman" w:eastAsia="Times New Roman" w:hAnsi="Times New Roman" w:cs="Gautami"/>
          <w:color w:val="000000"/>
          <w:sz w:val="24"/>
          <w:szCs w:val="24"/>
        </w:rPr>
        <w:t>Обсяги фінансування Програми уточнюються під час складання проектів бюджетів на відповідний рік та здійснюється в межах бюджетних призначень, затверджених на відповідний рік.</w:t>
      </w:r>
      <w:r w:rsidRPr="003108F1">
        <w:rPr>
          <w:rFonts w:ascii="Times New Roman" w:eastAsia="Times New Roman" w:hAnsi="Times New Roman" w:cs="Gautami"/>
          <w:bCs/>
          <w:iCs/>
          <w:color w:val="000000"/>
          <w:sz w:val="24"/>
          <w:szCs w:val="24"/>
        </w:rPr>
        <w:t xml:space="preserve"> </w:t>
      </w:r>
    </w:p>
    <w:p w:rsidR="00A62CA2" w:rsidRPr="003108F1" w:rsidRDefault="00A62CA2" w:rsidP="00A62CA2">
      <w:pPr>
        <w:spacing w:after="0" w:line="240" w:lineRule="auto"/>
        <w:ind w:firstLine="720"/>
        <w:jc w:val="both"/>
        <w:rPr>
          <w:rFonts w:ascii="Times New Roman" w:eastAsia="Times New Roman" w:hAnsi="Times New Roman" w:cs="Gautami"/>
          <w:color w:val="FF0000"/>
          <w:sz w:val="24"/>
          <w:szCs w:val="24"/>
        </w:rPr>
      </w:pPr>
      <w:r w:rsidRPr="003108F1">
        <w:rPr>
          <w:rFonts w:ascii="Times New Roman" w:eastAsia="Times New Roman" w:hAnsi="Times New Roman" w:cs="Gautami"/>
          <w:bCs/>
          <w:iCs/>
          <w:color w:val="000000"/>
          <w:sz w:val="24"/>
          <w:szCs w:val="24"/>
        </w:rPr>
        <w:t>Строк реалізації Програми –</w:t>
      </w:r>
      <w:r w:rsidRPr="003108F1">
        <w:rPr>
          <w:rFonts w:ascii="Times New Roman" w:eastAsia="Times New Roman" w:hAnsi="Times New Roman" w:cs="Gautami"/>
          <w:iCs/>
          <w:color w:val="000000"/>
          <w:sz w:val="24"/>
          <w:szCs w:val="24"/>
        </w:rPr>
        <w:t xml:space="preserve"> </w:t>
      </w:r>
      <w:r w:rsidR="00A604FE">
        <w:rPr>
          <w:rFonts w:ascii="Times New Roman" w:eastAsia="Times New Roman" w:hAnsi="Times New Roman" w:cs="Gautami"/>
          <w:color w:val="000000"/>
          <w:sz w:val="24"/>
          <w:szCs w:val="24"/>
        </w:rPr>
        <w:t>2021 - 2024</w:t>
      </w:r>
      <w:r w:rsidRPr="003108F1">
        <w:rPr>
          <w:rFonts w:ascii="Times New Roman" w:eastAsia="Times New Roman" w:hAnsi="Times New Roman" w:cs="Gautami"/>
          <w:color w:val="000000"/>
          <w:sz w:val="24"/>
          <w:szCs w:val="24"/>
        </w:rPr>
        <w:t xml:space="preserve"> роки</w:t>
      </w:r>
      <w:r w:rsidRPr="003108F1">
        <w:rPr>
          <w:rFonts w:ascii="Times New Roman" w:eastAsia="Times New Roman" w:hAnsi="Times New Roman" w:cs="Gautami"/>
          <w:color w:val="FF0000"/>
          <w:sz w:val="24"/>
          <w:szCs w:val="24"/>
        </w:rPr>
        <w:t>.</w:t>
      </w:r>
    </w:p>
    <w:p w:rsidR="00A62CA2" w:rsidRPr="003108F1" w:rsidRDefault="00A62CA2" w:rsidP="00A62CA2">
      <w:pPr>
        <w:tabs>
          <w:tab w:val="left" w:pos="1080"/>
        </w:tabs>
        <w:spacing w:after="0" w:line="240" w:lineRule="auto"/>
        <w:jc w:val="center"/>
        <w:rPr>
          <w:rFonts w:ascii="Times New Roman" w:eastAsia="Times New Roman" w:hAnsi="Times New Roman" w:cs="Gautami"/>
          <w:b/>
          <w:color w:val="FF0000"/>
          <w:sz w:val="24"/>
          <w:szCs w:val="24"/>
        </w:rPr>
      </w:pPr>
    </w:p>
    <w:p w:rsidR="00A62CA2" w:rsidRPr="003108F1" w:rsidRDefault="00A62CA2" w:rsidP="00A62CA2">
      <w:pPr>
        <w:tabs>
          <w:tab w:val="left" w:pos="1080"/>
        </w:tabs>
        <w:spacing w:after="0" w:line="240" w:lineRule="auto"/>
        <w:jc w:val="center"/>
        <w:rPr>
          <w:rFonts w:ascii="Times New Roman" w:eastAsia="Times New Roman" w:hAnsi="Times New Roman" w:cs="Gautami"/>
          <w:b/>
          <w:color w:val="000000"/>
          <w:sz w:val="24"/>
          <w:szCs w:val="24"/>
        </w:rPr>
      </w:pPr>
      <w:r w:rsidRPr="003108F1">
        <w:rPr>
          <w:rFonts w:ascii="Times New Roman" w:eastAsia="Times New Roman" w:hAnsi="Times New Roman" w:cs="Gautami"/>
          <w:b/>
          <w:color w:val="000000"/>
          <w:sz w:val="24"/>
          <w:szCs w:val="24"/>
        </w:rPr>
        <w:t>5.  Напрями діяльності та заходи Програми</w:t>
      </w:r>
    </w:p>
    <w:p w:rsidR="00A62CA2" w:rsidRPr="003108F1" w:rsidRDefault="00A62CA2" w:rsidP="00A62C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Gautami"/>
          <w:b/>
          <w:color w:val="000000"/>
          <w:sz w:val="24"/>
          <w:szCs w:val="24"/>
        </w:rPr>
      </w:pPr>
    </w:p>
    <w:p w:rsidR="00A62CA2" w:rsidRDefault="00A62CA2" w:rsidP="00A62C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Gautami"/>
          <w:color w:val="000000"/>
          <w:sz w:val="24"/>
          <w:szCs w:val="24"/>
        </w:rPr>
      </w:pPr>
      <w:r w:rsidRPr="003108F1">
        <w:rPr>
          <w:rFonts w:ascii="Times New Roman" w:eastAsia="Times New Roman" w:hAnsi="Times New Roman" w:cs="Gautami"/>
          <w:b/>
          <w:color w:val="000000"/>
          <w:sz w:val="24"/>
          <w:szCs w:val="24"/>
        </w:rPr>
        <w:tab/>
      </w:r>
      <w:r w:rsidRPr="003108F1">
        <w:rPr>
          <w:rFonts w:ascii="Times New Roman" w:eastAsia="Times New Roman" w:hAnsi="Times New Roman" w:cs="Gautami"/>
          <w:color w:val="000000"/>
          <w:sz w:val="24"/>
          <w:szCs w:val="24"/>
        </w:rPr>
        <w:t xml:space="preserve">Напрямами реалізації Програми є: </w:t>
      </w:r>
    </w:p>
    <w:p w:rsidR="00EC5A0D" w:rsidRPr="00EC5A0D" w:rsidRDefault="00EC5A0D" w:rsidP="00EC5A0D">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 с</w:t>
      </w:r>
      <w:r w:rsidRPr="00EC5A0D">
        <w:rPr>
          <w:rFonts w:ascii="Times New Roman" w:hAnsi="Times New Roman"/>
          <w:color w:val="000000"/>
          <w:sz w:val="24"/>
          <w:szCs w:val="24"/>
        </w:rPr>
        <w:t>творення місцевого матеріального резерву для забезпечення реагування на надзвичайні ситуації та надання невідкладної допомоги постраждалому</w:t>
      </w:r>
      <w:r>
        <w:rPr>
          <w:rFonts w:ascii="Times New Roman" w:hAnsi="Times New Roman"/>
          <w:color w:val="000000"/>
          <w:sz w:val="24"/>
          <w:szCs w:val="24"/>
        </w:rPr>
        <w:t xml:space="preserve"> н</w:t>
      </w:r>
      <w:r w:rsidRPr="00EC5A0D">
        <w:rPr>
          <w:rFonts w:ascii="Times New Roman" w:hAnsi="Times New Roman"/>
          <w:color w:val="000000"/>
          <w:sz w:val="24"/>
          <w:szCs w:val="24"/>
        </w:rPr>
        <w:t>аселенню</w:t>
      </w:r>
      <w:r>
        <w:rPr>
          <w:rFonts w:ascii="Times New Roman" w:hAnsi="Times New Roman"/>
          <w:color w:val="000000"/>
          <w:sz w:val="24"/>
          <w:szCs w:val="24"/>
        </w:rPr>
        <w:t>;</w:t>
      </w:r>
    </w:p>
    <w:p w:rsidR="00EC5A0D" w:rsidRPr="00EC5A0D" w:rsidRDefault="00EC5A0D" w:rsidP="00EC5A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F635DF">
        <w:rPr>
          <w:rFonts w:ascii="Times New Roman" w:hAnsi="Times New Roman"/>
          <w:color w:val="000000"/>
          <w:sz w:val="24"/>
          <w:szCs w:val="24"/>
        </w:rPr>
        <w:t xml:space="preserve"> </w:t>
      </w:r>
      <w:r>
        <w:rPr>
          <w:rFonts w:ascii="Times New Roman" w:hAnsi="Times New Roman"/>
          <w:color w:val="000000"/>
          <w:sz w:val="24"/>
          <w:szCs w:val="24"/>
        </w:rPr>
        <w:t>- з</w:t>
      </w:r>
      <w:r w:rsidRPr="00EC5A0D">
        <w:rPr>
          <w:rFonts w:ascii="Times New Roman" w:hAnsi="Times New Roman"/>
          <w:color w:val="000000"/>
          <w:sz w:val="24"/>
          <w:szCs w:val="24"/>
        </w:rPr>
        <w:t xml:space="preserve">абезпечення боєздатності </w:t>
      </w:r>
      <w:r w:rsidR="00C133EB">
        <w:rPr>
          <w:rFonts w:ascii="Times New Roman" w:hAnsi="Times New Roman"/>
          <w:color w:val="000000"/>
          <w:sz w:val="24"/>
          <w:szCs w:val="24"/>
        </w:rPr>
        <w:t xml:space="preserve">місцевої пожежної команди громади та </w:t>
      </w:r>
      <w:r w:rsidRPr="00EC5A0D">
        <w:rPr>
          <w:rFonts w:ascii="Times New Roman" w:hAnsi="Times New Roman"/>
          <w:color w:val="000000"/>
          <w:sz w:val="24"/>
          <w:szCs w:val="24"/>
        </w:rPr>
        <w:t xml:space="preserve">12 ДПРЧ 4 ДПРЗ </w:t>
      </w:r>
      <w:r w:rsidRPr="00EC5A0D">
        <w:rPr>
          <w:rFonts w:ascii="Times New Roman" w:hAnsi="Times New Roman"/>
          <w:color w:val="000000"/>
          <w:sz w:val="24"/>
          <w:szCs w:val="24"/>
          <w:shd w:val="clear" w:color="auto" w:fill="FFFFFF"/>
        </w:rPr>
        <w:t>ГУ ДСНС України в Одеській області</w:t>
      </w:r>
      <w:r w:rsidRPr="00EC5A0D">
        <w:rPr>
          <w:rFonts w:ascii="Times New Roman" w:hAnsi="Times New Roman"/>
          <w:color w:val="000000"/>
          <w:sz w:val="24"/>
          <w:szCs w:val="24"/>
        </w:rPr>
        <w:t xml:space="preserve"> та належного реагування на надзвичайні ситуації та події, гасіння пожеж,  розслідування надзвичайних ситуацій, подій, в тому числі пов’язаних з пожежами</w:t>
      </w:r>
      <w:r>
        <w:rPr>
          <w:rFonts w:ascii="Times New Roman" w:hAnsi="Times New Roman"/>
          <w:color w:val="000000"/>
          <w:sz w:val="24"/>
          <w:szCs w:val="24"/>
        </w:rPr>
        <w:t>;</w:t>
      </w:r>
    </w:p>
    <w:p w:rsidR="00EC5A0D" w:rsidRPr="00EC5A0D" w:rsidRDefault="00EC5A0D" w:rsidP="00EC5A0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Gautami"/>
          <w:color w:val="000000"/>
          <w:sz w:val="24"/>
          <w:szCs w:val="24"/>
        </w:rPr>
      </w:pPr>
      <w:r>
        <w:rPr>
          <w:rFonts w:ascii="Times New Roman" w:hAnsi="Times New Roman"/>
          <w:color w:val="000000"/>
          <w:sz w:val="24"/>
          <w:szCs w:val="24"/>
          <w:shd w:val="clear" w:color="auto" w:fill="FFFFFF"/>
        </w:rPr>
        <w:t xml:space="preserve">        </w:t>
      </w:r>
      <w:r w:rsidR="00F635D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п</w:t>
      </w:r>
      <w:r w:rsidRPr="00EC5A0D">
        <w:rPr>
          <w:rFonts w:ascii="Times New Roman" w:hAnsi="Times New Roman"/>
          <w:color w:val="000000"/>
          <w:sz w:val="24"/>
          <w:szCs w:val="24"/>
          <w:shd w:val="clear" w:color="auto" w:fill="FFFFFF"/>
        </w:rPr>
        <w:t xml:space="preserve">роведення технічного </w:t>
      </w:r>
      <w:r w:rsidRPr="00EC5A0D">
        <w:rPr>
          <w:rFonts w:ascii="Times New Roman" w:hAnsi="Times New Roman"/>
          <w:color w:val="000000"/>
          <w:sz w:val="24"/>
          <w:szCs w:val="24"/>
          <w:shd w:val="clear" w:color="auto" w:fill="FFFFFF"/>
          <w:lang w:val="ru-RU"/>
        </w:rPr>
        <w:t xml:space="preserve"> </w:t>
      </w:r>
      <w:r w:rsidRPr="00EC5A0D">
        <w:rPr>
          <w:rFonts w:ascii="Times New Roman" w:hAnsi="Times New Roman"/>
          <w:color w:val="000000"/>
          <w:sz w:val="24"/>
          <w:szCs w:val="24"/>
          <w:shd w:val="clear" w:color="auto" w:fill="FFFFFF"/>
        </w:rPr>
        <w:t xml:space="preserve">переоснащення </w:t>
      </w:r>
      <w:r w:rsidR="00C133EB">
        <w:rPr>
          <w:rFonts w:ascii="Times New Roman" w:hAnsi="Times New Roman"/>
          <w:color w:val="000000"/>
          <w:sz w:val="24"/>
          <w:szCs w:val="24"/>
        </w:rPr>
        <w:t xml:space="preserve">місцевої пожежної команди громади та </w:t>
      </w:r>
      <w:r w:rsidRPr="00EC5A0D">
        <w:rPr>
          <w:rFonts w:ascii="Times New Roman" w:hAnsi="Times New Roman"/>
          <w:color w:val="000000"/>
          <w:sz w:val="24"/>
          <w:szCs w:val="24"/>
          <w:shd w:val="clear" w:color="auto" w:fill="FFFFFF"/>
        </w:rPr>
        <w:t xml:space="preserve">12 ДПРЧ </w:t>
      </w:r>
      <w:r w:rsidRPr="00EC5A0D">
        <w:rPr>
          <w:rFonts w:ascii="Times New Roman" w:hAnsi="Times New Roman"/>
          <w:color w:val="000000"/>
          <w:sz w:val="24"/>
          <w:szCs w:val="24"/>
        </w:rPr>
        <w:t xml:space="preserve">4 ДПРЗ </w:t>
      </w:r>
      <w:r w:rsidRPr="00EC5A0D">
        <w:rPr>
          <w:rFonts w:ascii="Times New Roman" w:hAnsi="Times New Roman"/>
          <w:color w:val="000000"/>
          <w:sz w:val="24"/>
          <w:szCs w:val="24"/>
          <w:shd w:val="clear" w:color="auto" w:fill="FFFFFF"/>
          <w:lang w:val="ru-RU"/>
        </w:rPr>
        <w:t xml:space="preserve">ГУ </w:t>
      </w:r>
      <w:r w:rsidRPr="00EC5A0D">
        <w:rPr>
          <w:rFonts w:ascii="Times New Roman" w:hAnsi="Times New Roman"/>
          <w:color w:val="000000"/>
          <w:sz w:val="24"/>
          <w:szCs w:val="24"/>
          <w:shd w:val="clear" w:color="auto" w:fill="FFFFFF"/>
        </w:rPr>
        <w:t>ДСНС</w:t>
      </w:r>
      <w:r w:rsidRPr="00EC5A0D">
        <w:rPr>
          <w:rFonts w:ascii="Times New Roman" w:hAnsi="Times New Roman"/>
          <w:color w:val="000000"/>
          <w:sz w:val="24"/>
          <w:szCs w:val="24"/>
          <w:shd w:val="clear" w:color="auto" w:fill="FFFFFF"/>
          <w:lang w:val="ru-RU"/>
        </w:rPr>
        <w:t xml:space="preserve"> </w:t>
      </w:r>
      <w:r w:rsidRPr="00EC5A0D">
        <w:rPr>
          <w:rFonts w:ascii="Times New Roman" w:hAnsi="Times New Roman"/>
          <w:color w:val="000000"/>
          <w:sz w:val="24"/>
          <w:szCs w:val="24"/>
          <w:shd w:val="clear" w:color="auto" w:fill="FFFFFF"/>
        </w:rPr>
        <w:t>України</w:t>
      </w:r>
      <w:r w:rsidRPr="00EC5A0D">
        <w:rPr>
          <w:rFonts w:ascii="Times New Roman" w:hAnsi="Times New Roman"/>
          <w:color w:val="000000"/>
          <w:sz w:val="24"/>
          <w:szCs w:val="24"/>
          <w:shd w:val="clear" w:color="auto" w:fill="FFFFFF"/>
          <w:lang w:val="ru-RU"/>
        </w:rPr>
        <w:t xml:space="preserve"> в </w:t>
      </w:r>
      <w:proofErr w:type="spellStart"/>
      <w:r w:rsidRPr="00EC5A0D">
        <w:rPr>
          <w:rFonts w:ascii="Times New Roman" w:hAnsi="Times New Roman"/>
          <w:color w:val="000000"/>
          <w:sz w:val="24"/>
          <w:szCs w:val="24"/>
          <w:shd w:val="clear" w:color="auto" w:fill="FFFFFF"/>
          <w:lang w:val="ru-RU"/>
        </w:rPr>
        <w:t>Одеській</w:t>
      </w:r>
      <w:proofErr w:type="spellEnd"/>
      <w:r w:rsidRPr="00EC5A0D">
        <w:rPr>
          <w:rFonts w:ascii="Times New Roman" w:hAnsi="Times New Roman"/>
          <w:color w:val="000000"/>
          <w:sz w:val="24"/>
          <w:szCs w:val="24"/>
          <w:shd w:val="clear" w:color="auto" w:fill="FFFFFF"/>
          <w:lang w:val="ru-RU"/>
        </w:rPr>
        <w:t xml:space="preserve"> </w:t>
      </w:r>
      <w:proofErr w:type="spellStart"/>
      <w:r w:rsidRPr="00EC5A0D">
        <w:rPr>
          <w:rFonts w:ascii="Times New Roman" w:hAnsi="Times New Roman"/>
          <w:color w:val="000000"/>
          <w:sz w:val="24"/>
          <w:szCs w:val="24"/>
          <w:shd w:val="clear" w:color="auto" w:fill="FFFFFF"/>
          <w:lang w:val="ru-RU"/>
        </w:rPr>
        <w:t>області</w:t>
      </w:r>
      <w:proofErr w:type="spellEnd"/>
      <w:r w:rsidR="00F635DF">
        <w:rPr>
          <w:rFonts w:ascii="Times New Roman" w:hAnsi="Times New Roman"/>
          <w:color w:val="000000"/>
          <w:sz w:val="24"/>
          <w:szCs w:val="24"/>
          <w:shd w:val="clear" w:color="auto" w:fill="FFFFFF"/>
          <w:lang w:val="ru-RU"/>
        </w:rPr>
        <w:t>;</w:t>
      </w:r>
    </w:p>
    <w:p w:rsidR="00EC5A0D" w:rsidRPr="00EC5A0D" w:rsidRDefault="00F635DF" w:rsidP="00A62C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lang w:val="ru-RU"/>
        </w:rPr>
        <w:t xml:space="preserve">        - з</w:t>
      </w:r>
      <w:proofErr w:type="spellStart"/>
      <w:r w:rsidR="00EC5A0D" w:rsidRPr="00EC5A0D">
        <w:rPr>
          <w:rFonts w:ascii="Times New Roman" w:hAnsi="Times New Roman"/>
          <w:color w:val="000000"/>
          <w:sz w:val="24"/>
          <w:szCs w:val="24"/>
        </w:rPr>
        <w:t>абезпечення</w:t>
      </w:r>
      <w:proofErr w:type="spellEnd"/>
      <w:r w:rsidR="00EC5A0D" w:rsidRPr="00EC5A0D">
        <w:rPr>
          <w:rFonts w:ascii="Times New Roman" w:hAnsi="Times New Roman"/>
          <w:color w:val="000000"/>
          <w:sz w:val="24"/>
          <w:szCs w:val="24"/>
        </w:rPr>
        <w:t xml:space="preserve"> пожежної безпеки в населених пунктах</w:t>
      </w:r>
      <w:r>
        <w:rPr>
          <w:rFonts w:ascii="Times New Roman" w:hAnsi="Times New Roman"/>
          <w:color w:val="000000"/>
          <w:sz w:val="24"/>
          <w:szCs w:val="24"/>
        </w:rPr>
        <w:t>;</w:t>
      </w:r>
    </w:p>
    <w:p w:rsidR="00EC5A0D" w:rsidRPr="00EC5A0D" w:rsidRDefault="00F635DF" w:rsidP="00A62CA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 п</w:t>
      </w:r>
      <w:r w:rsidR="00EC5A0D" w:rsidRPr="00EC5A0D">
        <w:rPr>
          <w:rFonts w:ascii="Times New Roman" w:hAnsi="Times New Roman"/>
          <w:color w:val="000000"/>
          <w:sz w:val="24"/>
          <w:szCs w:val="24"/>
          <w:shd w:val="clear" w:color="auto" w:fill="FFFFFF"/>
        </w:rPr>
        <w:t>риведення території, забрудненої боєприпасами та іншими вибухонебезпечними предметами</w:t>
      </w:r>
      <w:r>
        <w:rPr>
          <w:rFonts w:ascii="Times New Roman" w:hAnsi="Times New Roman"/>
          <w:color w:val="000000"/>
          <w:sz w:val="24"/>
          <w:szCs w:val="24"/>
          <w:shd w:val="clear" w:color="auto" w:fill="FFFFFF"/>
        </w:rPr>
        <w:t xml:space="preserve"> </w:t>
      </w:r>
      <w:r w:rsidR="00EC5A0D" w:rsidRPr="00EC5A0D">
        <w:rPr>
          <w:rFonts w:ascii="Times New Roman" w:hAnsi="Times New Roman"/>
          <w:color w:val="000000"/>
          <w:sz w:val="24"/>
          <w:szCs w:val="24"/>
          <w:shd w:val="clear" w:color="auto" w:fill="FFFFFF"/>
        </w:rPr>
        <w:t xml:space="preserve"> у безпечний стан</w:t>
      </w:r>
      <w:r>
        <w:rPr>
          <w:rFonts w:ascii="Times New Roman" w:hAnsi="Times New Roman"/>
          <w:color w:val="000000"/>
          <w:sz w:val="24"/>
          <w:szCs w:val="24"/>
          <w:shd w:val="clear" w:color="auto" w:fill="FFFFFF"/>
        </w:rPr>
        <w:t>;</w:t>
      </w:r>
    </w:p>
    <w:p w:rsidR="00EC5A0D" w:rsidRPr="00EC5A0D" w:rsidRDefault="00F635DF" w:rsidP="00EC5A0D">
      <w:pPr>
        <w:pStyle w:val="a6"/>
        <w:rPr>
          <w:rFonts w:ascii="Times New Roman" w:hAnsi="Times New Roman"/>
          <w:sz w:val="24"/>
          <w:szCs w:val="24"/>
        </w:rPr>
      </w:pPr>
      <w:r>
        <w:rPr>
          <w:rFonts w:ascii="Times New Roman" w:hAnsi="Times New Roman"/>
          <w:sz w:val="24"/>
          <w:szCs w:val="24"/>
        </w:rPr>
        <w:t xml:space="preserve">        - п</w:t>
      </w:r>
      <w:r w:rsidR="00EC5A0D" w:rsidRPr="00EC5A0D">
        <w:rPr>
          <w:rFonts w:ascii="Times New Roman" w:hAnsi="Times New Roman"/>
          <w:sz w:val="24"/>
          <w:szCs w:val="24"/>
        </w:rPr>
        <w:t xml:space="preserve">ідтримання в постійній бойовій готовності техніки </w:t>
      </w:r>
      <w:r w:rsidR="00C133EB">
        <w:rPr>
          <w:rFonts w:ascii="Times New Roman" w:hAnsi="Times New Roman"/>
          <w:color w:val="000000"/>
          <w:sz w:val="24"/>
          <w:szCs w:val="24"/>
        </w:rPr>
        <w:t xml:space="preserve">місцевої пожежної команди громади та </w:t>
      </w:r>
      <w:r w:rsidR="00EC5A0D" w:rsidRPr="00EC5A0D">
        <w:rPr>
          <w:rFonts w:ascii="Times New Roman" w:hAnsi="Times New Roman"/>
          <w:color w:val="000000"/>
          <w:sz w:val="24"/>
          <w:szCs w:val="24"/>
          <w:shd w:val="clear" w:color="auto" w:fill="FFFFFF"/>
        </w:rPr>
        <w:t xml:space="preserve">12 ДПРЧ  </w:t>
      </w:r>
      <w:r w:rsidR="00EC5A0D" w:rsidRPr="00EC5A0D">
        <w:rPr>
          <w:rFonts w:ascii="Times New Roman" w:hAnsi="Times New Roman"/>
          <w:color w:val="000000"/>
          <w:sz w:val="24"/>
          <w:szCs w:val="24"/>
        </w:rPr>
        <w:t xml:space="preserve">4 ДПРЗ </w:t>
      </w:r>
      <w:r w:rsidR="00EC5A0D" w:rsidRPr="00EC5A0D">
        <w:rPr>
          <w:rFonts w:ascii="Times New Roman" w:hAnsi="Times New Roman"/>
          <w:color w:val="000000"/>
          <w:sz w:val="24"/>
          <w:szCs w:val="24"/>
          <w:shd w:val="clear" w:color="auto" w:fill="FFFFFF"/>
        </w:rPr>
        <w:t>ГУ ДСНС України в Одеській області</w:t>
      </w:r>
      <w:r>
        <w:rPr>
          <w:rFonts w:ascii="Times New Roman" w:hAnsi="Times New Roman"/>
          <w:color w:val="000000"/>
          <w:sz w:val="24"/>
          <w:szCs w:val="24"/>
          <w:shd w:val="clear" w:color="auto" w:fill="FFFFFF"/>
        </w:rPr>
        <w:t>;</w:t>
      </w:r>
      <w:r w:rsidR="00EC5A0D" w:rsidRPr="00EC5A0D">
        <w:rPr>
          <w:rFonts w:ascii="Times New Roman" w:hAnsi="Times New Roman"/>
          <w:sz w:val="24"/>
          <w:szCs w:val="24"/>
        </w:rPr>
        <w:t xml:space="preserve"> </w:t>
      </w:r>
    </w:p>
    <w:p w:rsidR="00EC5A0D" w:rsidRPr="00EC5A0D" w:rsidRDefault="00F635DF" w:rsidP="00EC5A0D">
      <w:pPr>
        <w:pStyle w:val="a6"/>
        <w:ind w:right="-141"/>
        <w:rPr>
          <w:rFonts w:ascii="Times New Roman" w:hAnsi="Times New Roman"/>
          <w:color w:val="000000"/>
          <w:sz w:val="24"/>
          <w:szCs w:val="24"/>
        </w:rPr>
      </w:pPr>
      <w:r>
        <w:rPr>
          <w:rFonts w:ascii="Times New Roman" w:hAnsi="Times New Roman"/>
          <w:color w:val="000000"/>
          <w:sz w:val="24"/>
          <w:szCs w:val="24"/>
          <w:shd w:val="clear" w:color="auto" w:fill="FFFFFF"/>
        </w:rPr>
        <w:t xml:space="preserve">        - с</w:t>
      </w:r>
      <w:r w:rsidR="00EC5A0D" w:rsidRPr="00EC5A0D">
        <w:rPr>
          <w:rFonts w:ascii="Times New Roman" w:hAnsi="Times New Roman"/>
          <w:color w:val="000000"/>
          <w:sz w:val="24"/>
          <w:szCs w:val="24"/>
          <w:shd w:val="clear" w:color="auto" w:fill="FFFFFF"/>
        </w:rPr>
        <w:t xml:space="preserve">творення належних умов для ефективного виконання </w:t>
      </w:r>
      <w:r w:rsidR="00C133EB">
        <w:rPr>
          <w:rFonts w:ascii="Times New Roman" w:hAnsi="Times New Roman"/>
          <w:color w:val="000000"/>
          <w:sz w:val="24"/>
          <w:szCs w:val="24"/>
          <w:shd w:val="clear" w:color="auto" w:fill="FFFFFF"/>
        </w:rPr>
        <w:t xml:space="preserve">працівниками </w:t>
      </w:r>
      <w:r w:rsidR="00C133EB">
        <w:rPr>
          <w:rFonts w:ascii="Times New Roman" w:hAnsi="Times New Roman"/>
          <w:color w:val="000000"/>
          <w:sz w:val="24"/>
          <w:szCs w:val="24"/>
        </w:rPr>
        <w:t xml:space="preserve">місцевої пожежної команди громади та </w:t>
      </w:r>
      <w:r w:rsidR="00C133EB" w:rsidRPr="00EC5A0D">
        <w:rPr>
          <w:rFonts w:ascii="Times New Roman" w:hAnsi="Times New Roman"/>
          <w:color w:val="000000"/>
          <w:sz w:val="24"/>
          <w:szCs w:val="24"/>
          <w:shd w:val="clear" w:color="auto" w:fill="FFFFFF"/>
        </w:rPr>
        <w:t xml:space="preserve">особовим складом </w:t>
      </w:r>
      <w:r w:rsidR="00EC5A0D" w:rsidRPr="00EC5A0D">
        <w:rPr>
          <w:rFonts w:ascii="Times New Roman" w:hAnsi="Times New Roman"/>
          <w:color w:val="000000"/>
          <w:sz w:val="24"/>
          <w:szCs w:val="24"/>
          <w:shd w:val="clear" w:color="auto" w:fill="FFFFFF"/>
        </w:rPr>
        <w:t xml:space="preserve">12 ДПРЧ  </w:t>
      </w:r>
      <w:r w:rsidR="00EC5A0D" w:rsidRPr="00EC5A0D">
        <w:rPr>
          <w:rFonts w:ascii="Times New Roman" w:hAnsi="Times New Roman"/>
          <w:color w:val="000000"/>
          <w:sz w:val="24"/>
          <w:szCs w:val="24"/>
        </w:rPr>
        <w:t xml:space="preserve">4 ДПРЗ </w:t>
      </w:r>
      <w:r w:rsidR="00EC5A0D" w:rsidRPr="00EC5A0D">
        <w:rPr>
          <w:rFonts w:ascii="Times New Roman" w:hAnsi="Times New Roman"/>
          <w:color w:val="000000"/>
          <w:sz w:val="24"/>
          <w:szCs w:val="24"/>
          <w:shd w:val="clear" w:color="auto" w:fill="FFFFFF"/>
        </w:rPr>
        <w:t>ГУ ДСНС України в Одеській області</w:t>
      </w:r>
      <w:r w:rsidR="00EC5A0D" w:rsidRPr="00EC5A0D">
        <w:rPr>
          <w:rFonts w:ascii="Times New Roman" w:hAnsi="Times New Roman"/>
          <w:sz w:val="24"/>
          <w:szCs w:val="24"/>
        </w:rPr>
        <w:t xml:space="preserve"> </w:t>
      </w:r>
      <w:r w:rsidR="00EC5A0D" w:rsidRPr="00EC5A0D">
        <w:rPr>
          <w:rFonts w:ascii="Times New Roman" w:hAnsi="Times New Roman"/>
          <w:color w:val="000000"/>
          <w:sz w:val="24"/>
          <w:szCs w:val="24"/>
          <w:shd w:val="clear" w:color="auto" w:fill="FFFFFF"/>
        </w:rPr>
        <w:t xml:space="preserve"> завдань у сфері цивільного захисту, підвищення ефективності реагування на надзвичайні ситуації та надання невідкладної допомоги постраждалому населенню</w:t>
      </w:r>
      <w:r>
        <w:rPr>
          <w:rFonts w:ascii="Times New Roman" w:hAnsi="Times New Roman"/>
          <w:color w:val="000000"/>
          <w:sz w:val="24"/>
          <w:szCs w:val="24"/>
          <w:shd w:val="clear" w:color="auto" w:fill="FFFFFF"/>
        </w:rPr>
        <w:t>.</w:t>
      </w:r>
      <w:r w:rsidR="00EC5A0D" w:rsidRPr="00EC5A0D">
        <w:rPr>
          <w:rFonts w:ascii="Times New Roman" w:hAnsi="Times New Roman"/>
          <w:color w:val="000000"/>
          <w:sz w:val="24"/>
          <w:szCs w:val="24"/>
          <w:shd w:val="clear" w:color="auto" w:fill="FFFFFF"/>
        </w:rPr>
        <w:t xml:space="preserve"> </w:t>
      </w:r>
    </w:p>
    <w:p w:rsidR="00A62CA2" w:rsidRPr="003108F1" w:rsidRDefault="00A62CA2" w:rsidP="00A62CA2">
      <w:pPr>
        <w:spacing w:after="0" w:line="240" w:lineRule="auto"/>
        <w:ind w:firstLine="720"/>
        <w:jc w:val="both"/>
        <w:rPr>
          <w:rFonts w:ascii="Times New Roman" w:eastAsia="Times New Roman" w:hAnsi="Times New Roman" w:cs="Gautami"/>
          <w:color w:val="C00000"/>
          <w:sz w:val="24"/>
          <w:szCs w:val="24"/>
        </w:rPr>
      </w:pPr>
      <w:bookmarkStart w:id="7" w:name="94"/>
      <w:bookmarkEnd w:id="7"/>
      <w:r w:rsidRPr="003108F1">
        <w:rPr>
          <w:rFonts w:ascii="Times New Roman" w:eastAsia="Times New Roman" w:hAnsi="Times New Roman" w:cs="Gautami"/>
          <w:color w:val="000000"/>
          <w:sz w:val="24"/>
          <w:szCs w:val="24"/>
        </w:rPr>
        <w:t xml:space="preserve">Напрями діяльності та заходи Програми наведені у додатку </w:t>
      </w:r>
      <w:r w:rsidR="00F34CDC">
        <w:rPr>
          <w:rFonts w:ascii="Times New Roman" w:eastAsia="Times New Roman" w:hAnsi="Times New Roman" w:cs="Gautami"/>
          <w:color w:val="000000"/>
          <w:sz w:val="24"/>
          <w:szCs w:val="24"/>
        </w:rPr>
        <w:t>2</w:t>
      </w:r>
      <w:r w:rsidRPr="003108F1">
        <w:rPr>
          <w:rFonts w:ascii="Times New Roman" w:eastAsia="Times New Roman" w:hAnsi="Times New Roman" w:cs="Gautami"/>
          <w:color w:val="C00000"/>
          <w:sz w:val="24"/>
          <w:szCs w:val="24"/>
        </w:rPr>
        <w:t>.</w:t>
      </w:r>
    </w:p>
    <w:p w:rsidR="00A62CA2" w:rsidRPr="003108F1" w:rsidRDefault="00A62CA2" w:rsidP="00A62CA2">
      <w:pPr>
        <w:spacing w:after="0" w:line="240" w:lineRule="auto"/>
        <w:ind w:firstLine="720"/>
        <w:jc w:val="both"/>
        <w:rPr>
          <w:rFonts w:ascii="Times New Roman" w:eastAsia="Times New Roman" w:hAnsi="Times New Roman" w:cs="Gautami"/>
          <w:color w:val="C00000"/>
          <w:sz w:val="24"/>
          <w:szCs w:val="24"/>
        </w:rPr>
      </w:pPr>
    </w:p>
    <w:p w:rsidR="00A62CA2" w:rsidRPr="003108F1" w:rsidRDefault="00A62CA2" w:rsidP="00F635DF">
      <w:pPr>
        <w:shd w:val="clear" w:color="auto" w:fill="FFFFFF"/>
        <w:tabs>
          <w:tab w:val="left" w:pos="2570"/>
        </w:tabs>
        <w:spacing w:after="0" w:line="240" w:lineRule="auto"/>
        <w:rPr>
          <w:rFonts w:ascii="Times New Roman" w:eastAsia="Times New Roman" w:hAnsi="Times New Roman" w:cs="Gautami"/>
          <w:b/>
          <w:bCs/>
          <w:color w:val="000000"/>
          <w:sz w:val="24"/>
          <w:szCs w:val="24"/>
        </w:rPr>
      </w:pPr>
      <w:r w:rsidRPr="003108F1">
        <w:rPr>
          <w:rFonts w:ascii="Times New Roman" w:eastAsia="Times New Roman" w:hAnsi="Times New Roman" w:cs="Gautami"/>
          <w:color w:val="FF0000"/>
          <w:sz w:val="24"/>
          <w:szCs w:val="24"/>
        </w:rPr>
        <w:tab/>
      </w:r>
      <w:r w:rsidR="00F635DF" w:rsidRPr="00F635DF">
        <w:rPr>
          <w:rFonts w:ascii="Times New Roman" w:eastAsia="Times New Roman" w:hAnsi="Times New Roman" w:cs="Gautami"/>
          <w:b/>
          <w:bCs/>
          <w:sz w:val="24"/>
          <w:szCs w:val="24"/>
        </w:rPr>
        <w:t>6.</w:t>
      </w:r>
      <w:r w:rsidR="00F635DF">
        <w:rPr>
          <w:rFonts w:ascii="Times New Roman" w:eastAsia="Times New Roman" w:hAnsi="Times New Roman" w:cs="Gautami"/>
          <w:b/>
          <w:bCs/>
          <w:sz w:val="24"/>
          <w:szCs w:val="24"/>
        </w:rPr>
        <w:t xml:space="preserve"> </w:t>
      </w:r>
      <w:r w:rsidRPr="00F635DF">
        <w:rPr>
          <w:rFonts w:ascii="Times New Roman" w:eastAsia="Times New Roman" w:hAnsi="Times New Roman" w:cs="Gautami"/>
          <w:b/>
          <w:bCs/>
          <w:sz w:val="24"/>
          <w:szCs w:val="24"/>
        </w:rPr>
        <w:t>Очікувані</w:t>
      </w:r>
      <w:r w:rsidRPr="003108F1">
        <w:rPr>
          <w:rFonts w:ascii="Times New Roman" w:eastAsia="Times New Roman" w:hAnsi="Times New Roman" w:cs="Gautami"/>
          <w:b/>
          <w:bCs/>
          <w:color w:val="000000"/>
          <w:sz w:val="24"/>
          <w:szCs w:val="24"/>
        </w:rPr>
        <w:t xml:space="preserve"> результати та ефективність Програми</w:t>
      </w:r>
    </w:p>
    <w:p w:rsidR="00A62CA2" w:rsidRPr="003108F1" w:rsidRDefault="00A62CA2" w:rsidP="00A62CA2">
      <w:pPr>
        <w:tabs>
          <w:tab w:val="left" w:pos="720"/>
        </w:tabs>
        <w:spacing w:after="0" w:line="240" w:lineRule="auto"/>
        <w:ind w:left="360"/>
        <w:jc w:val="center"/>
        <w:rPr>
          <w:rFonts w:ascii="Times New Roman" w:eastAsia="Times New Roman" w:hAnsi="Times New Roman" w:cs="Gautami"/>
          <w:bCs/>
          <w:color w:val="000000"/>
          <w:sz w:val="24"/>
          <w:szCs w:val="24"/>
        </w:rPr>
      </w:pPr>
    </w:p>
    <w:p w:rsidR="00A62CA2" w:rsidRPr="003108F1" w:rsidRDefault="00A62CA2" w:rsidP="00A62CA2">
      <w:pPr>
        <w:tabs>
          <w:tab w:val="left" w:pos="720"/>
        </w:tabs>
        <w:spacing w:after="0" w:line="240" w:lineRule="auto"/>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ab/>
      </w:r>
      <w:r w:rsidRPr="003108F1">
        <w:rPr>
          <w:rFonts w:ascii="Times New Roman" w:eastAsia="Times New Roman" w:hAnsi="Times New Roman" w:cs="Gautami"/>
          <w:color w:val="000000"/>
          <w:spacing w:val="-1"/>
          <w:sz w:val="24"/>
          <w:szCs w:val="24"/>
        </w:rPr>
        <w:t>Виконання заходів Програми дозволить:</w:t>
      </w:r>
    </w:p>
    <w:p w:rsidR="00A62CA2" w:rsidRPr="003108F1"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підвищити рівень оперативного та комплексного реагування на надзвичайні ситуації;</w:t>
      </w:r>
    </w:p>
    <w:p w:rsidR="00A62CA2" w:rsidRPr="003108F1" w:rsidRDefault="00A62CA2" w:rsidP="00A62CA2">
      <w:pPr>
        <w:numPr>
          <w:ilvl w:val="0"/>
          <w:numId w:val="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підвищити рівень готовності органів </w:t>
      </w:r>
      <w:r w:rsidR="00F635DF">
        <w:rPr>
          <w:rFonts w:ascii="Times New Roman" w:eastAsia="Times New Roman" w:hAnsi="Times New Roman" w:cs="Gautami"/>
          <w:color w:val="000000"/>
          <w:sz w:val="24"/>
          <w:szCs w:val="24"/>
        </w:rPr>
        <w:t>самоврядування</w:t>
      </w:r>
      <w:r w:rsidRPr="003108F1">
        <w:rPr>
          <w:rFonts w:ascii="Times New Roman" w:eastAsia="Times New Roman" w:hAnsi="Times New Roman" w:cs="Gautami"/>
          <w:color w:val="000000"/>
          <w:sz w:val="24"/>
          <w:szCs w:val="24"/>
        </w:rPr>
        <w:t xml:space="preserve"> до ліквідації надзвичайних ситуацій;</w:t>
      </w:r>
    </w:p>
    <w:p w:rsidR="00A62CA2" w:rsidRPr="003108F1" w:rsidRDefault="00A62CA2" w:rsidP="00A62CA2">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          </w:t>
      </w:r>
      <w:r w:rsidR="00F635DF">
        <w:rPr>
          <w:rFonts w:ascii="Times New Roman" w:eastAsia="Times New Roman" w:hAnsi="Times New Roman" w:cs="Gautami"/>
          <w:color w:val="000000"/>
          <w:sz w:val="24"/>
          <w:szCs w:val="24"/>
        </w:rPr>
        <w:t xml:space="preserve"> </w:t>
      </w:r>
      <w:r w:rsidRPr="003108F1">
        <w:rPr>
          <w:rFonts w:ascii="Times New Roman" w:eastAsia="Times New Roman" w:hAnsi="Times New Roman" w:cs="Gautami"/>
          <w:color w:val="000000"/>
          <w:sz w:val="24"/>
          <w:szCs w:val="24"/>
        </w:rPr>
        <w:t xml:space="preserve">- створити </w:t>
      </w:r>
      <w:r w:rsidR="00F635DF">
        <w:rPr>
          <w:rFonts w:ascii="Times New Roman" w:eastAsia="Times New Roman" w:hAnsi="Times New Roman" w:cs="Gautami"/>
          <w:color w:val="000000"/>
          <w:sz w:val="24"/>
          <w:szCs w:val="24"/>
        </w:rPr>
        <w:t>місцевий</w:t>
      </w:r>
      <w:r w:rsidRPr="003108F1">
        <w:rPr>
          <w:rFonts w:ascii="Times New Roman" w:eastAsia="Times New Roman" w:hAnsi="Times New Roman" w:cs="Gautami"/>
          <w:color w:val="000000"/>
          <w:sz w:val="24"/>
          <w:szCs w:val="24"/>
        </w:rPr>
        <w:t xml:space="preserve"> матеріальний резерв за рахунок накопичення матеріальних засобів та запасів пал</w:t>
      </w:r>
      <w:r w:rsidR="00F635DF">
        <w:rPr>
          <w:rFonts w:ascii="Times New Roman" w:eastAsia="Times New Roman" w:hAnsi="Times New Roman" w:cs="Gautami"/>
          <w:color w:val="000000"/>
          <w:sz w:val="24"/>
          <w:szCs w:val="24"/>
        </w:rPr>
        <w:t>ь</w:t>
      </w:r>
      <w:r w:rsidRPr="003108F1">
        <w:rPr>
          <w:rFonts w:ascii="Times New Roman" w:eastAsia="Times New Roman" w:hAnsi="Times New Roman" w:cs="Gautami"/>
          <w:color w:val="000000"/>
          <w:sz w:val="24"/>
          <w:szCs w:val="24"/>
        </w:rPr>
        <w:t>но-мастильних матеріалів, необхідних для запобігання можливим надзвичайним ситуаціям, поді</w:t>
      </w:r>
      <w:r w:rsidR="00F635DF">
        <w:rPr>
          <w:rFonts w:ascii="Times New Roman" w:eastAsia="Times New Roman" w:hAnsi="Times New Roman" w:cs="Gautami"/>
          <w:color w:val="000000"/>
          <w:sz w:val="24"/>
          <w:szCs w:val="24"/>
        </w:rPr>
        <w:t>ям</w:t>
      </w:r>
      <w:r w:rsidRPr="003108F1">
        <w:rPr>
          <w:rFonts w:ascii="Times New Roman" w:eastAsia="Times New Roman" w:hAnsi="Times New Roman" w:cs="Gautami"/>
          <w:color w:val="000000"/>
          <w:sz w:val="24"/>
          <w:szCs w:val="24"/>
        </w:rPr>
        <w:t xml:space="preserve"> та ліквідації їх наслідків; </w:t>
      </w:r>
    </w:p>
    <w:p w:rsidR="00A62CA2" w:rsidRPr="003108F1" w:rsidRDefault="00F635DF" w:rsidP="00F635DF">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t xml:space="preserve">          - </w:t>
      </w:r>
      <w:r w:rsidR="00A62CA2" w:rsidRPr="003108F1">
        <w:rPr>
          <w:rFonts w:ascii="Times New Roman" w:eastAsia="Times New Roman" w:hAnsi="Times New Roman" w:cs="Gautami"/>
          <w:color w:val="000000"/>
          <w:sz w:val="24"/>
          <w:szCs w:val="24"/>
        </w:rPr>
        <w:t xml:space="preserve">підвищити боєготовність до дій за призначенням сил та засобів </w:t>
      </w:r>
      <w:r w:rsidR="000B51F8">
        <w:rPr>
          <w:rFonts w:ascii="Times New Roman" w:eastAsia="Times New Roman" w:hAnsi="Times New Roman" w:cs="Gautami"/>
          <w:color w:val="000000"/>
          <w:sz w:val="24"/>
          <w:szCs w:val="24"/>
        </w:rPr>
        <w:t xml:space="preserve">цивільного захисту </w:t>
      </w:r>
      <w:r>
        <w:rPr>
          <w:rFonts w:ascii="Times New Roman" w:eastAsia="Times New Roman" w:hAnsi="Times New Roman" w:cs="Gautami"/>
          <w:color w:val="000000"/>
          <w:sz w:val="24"/>
          <w:szCs w:val="24"/>
        </w:rPr>
        <w:t>громади</w:t>
      </w:r>
      <w:r w:rsidR="00A62CA2" w:rsidRPr="003108F1">
        <w:rPr>
          <w:rFonts w:ascii="Times New Roman" w:eastAsia="Times New Roman" w:hAnsi="Times New Roman" w:cs="Gautami"/>
          <w:color w:val="000000"/>
          <w:sz w:val="24"/>
          <w:szCs w:val="24"/>
        </w:rPr>
        <w:t xml:space="preserve"> для ефективного виконання завдань з рятування людей, гасіння пожеж та ліквідації </w:t>
      </w:r>
      <w:r>
        <w:rPr>
          <w:rFonts w:ascii="Times New Roman" w:eastAsia="Times New Roman" w:hAnsi="Times New Roman" w:cs="Gautami"/>
          <w:color w:val="000000"/>
          <w:sz w:val="24"/>
          <w:szCs w:val="24"/>
        </w:rPr>
        <w:t>надзвичайних ситуацій</w:t>
      </w:r>
      <w:r w:rsidR="00A62CA2" w:rsidRPr="003108F1">
        <w:rPr>
          <w:rFonts w:ascii="Times New Roman" w:eastAsia="Times New Roman" w:hAnsi="Times New Roman" w:cs="Gautami"/>
          <w:color w:val="000000"/>
          <w:sz w:val="24"/>
          <w:szCs w:val="24"/>
        </w:rPr>
        <w:t>;</w:t>
      </w:r>
    </w:p>
    <w:p w:rsidR="00A62CA2" w:rsidRPr="003108F1" w:rsidRDefault="00F635DF" w:rsidP="00F635DF">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lastRenderedPageBreak/>
        <w:t xml:space="preserve">         </w:t>
      </w:r>
      <w:r w:rsidR="00A62CA2" w:rsidRPr="003108F1">
        <w:rPr>
          <w:rFonts w:ascii="Times New Roman" w:eastAsia="Times New Roman" w:hAnsi="Times New Roman" w:cs="Gautami"/>
          <w:color w:val="000000"/>
          <w:sz w:val="24"/>
          <w:szCs w:val="24"/>
        </w:rPr>
        <w:t xml:space="preserve"> </w:t>
      </w:r>
      <w:r>
        <w:rPr>
          <w:rFonts w:ascii="Times New Roman" w:eastAsia="Times New Roman" w:hAnsi="Times New Roman" w:cs="Gautami"/>
          <w:color w:val="000000"/>
          <w:sz w:val="24"/>
          <w:szCs w:val="24"/>
        </w:rPr>
        <w:t xml:space="preserve">- </w:t>
      </w:r>
      <w:r w:rsidR="00A62CA2" w:rsidRPr="003108F1">
        <w:rPr>
          <w:rFonts w:ascii="Times New Roman" w:eastAsia="Times New Roman" w:hAnsi="Times New Roman" w:cs="Gautami"/>
          <w:color w:val="000000"/>
          <w:sz w:val="24"/>
          <w:szCs w:val="24"/>
        </w:rPr>
        <w:t>створити безпечні умови проживання населення;</w:t>
      </w:r>
    </w:p>
    <w:p w:rsidR="00A62CA2" w:rsidRPr="003108F1" w:rsidRDefault="00F635DF" w:rsidP="00F635DF">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000000"/>
          <w:sz w:val="24"/>
          <w:szCs w:val="24"/>
        </w:rPr>
      </w:pPr>
      <w:r>
        <w:rPr>
          <w:rFonts w:ascii="Times New Roman" w:eastAsia="Times New Roman" w:hAnsi="Times New Roman" w:cs="Gautami"/>
          <w:color w:val="000000"/>
          <w:sz w:val="24"/>
          <w:szCs w:val="24"/>
        </w:rPr>
        <w:t xml:space="preserve">         -</w:t>
      </w:r>
      <w:r w:rsidR="00A62CA2" w:rsidRPr="003108F1">
        <w:rPr>
          <w:rFonts w:ascii="Times New Roman" w:eastAsia="Times New Roman" w:hAnsi="Times New Roman" w:cs="Gautami"/>
          <w:color w:val="000000"/>
          <w:sz w:val="24"/>
          <w:szCs w:val="24"/>
        </w:rPr>
        <w:t xml:space="preserve"> мінімізувати загрозу настання нещасних випадків від поводження з </w:t>
      </w:r>
      <w:r w:rsidR="00A62CA2" w:rsidRPr="003108F1">
        <w:rPr>
          <w:rFonts w:ascii="Times New Roman" w:eastAsia="Times New Roman" w:hAnsi="Times New Roman" w:cs="Gautami"/>
          <w:color w:val="000000"/>
          <w:sz w:val="24"/>
          <w:szCs w:val="24"/>
          <w:shd w:val="clear" w:color="auto" w:fill="FFFFFF"/>
        </w:rPr>
        <w:t>вибухонебезпечними предметами</w:t>
      </w:r>
      <w:r w:rsidR="00A62CA2" w:rsidRPr="003108F1">
        <w:rPr>
          <w:rFonts w:ascii="Times New Roman" w:eastAsia="Arial Unicode MS" w:hAnsi="Times New Roman" w:cs="Gautami"/>
          <w:color w:val="000000"/>
          <w:sz w:val="24"/>
          <w:szCs w:val="24"/>
        </w:rPr>
        <w:t>;</w:t>
      </w:r>
    </w:p>
    <w:p w:rsidR="00A62CA2" w:rsidRPr="003108F1" w:rsidRDefault="00A62CA2" w:rsidP="00A62CA2">
      <w:pPr>
        <w:tabs>
          <w:tab w:val="left" w:pos="1080"/>
        </w:tabs>
        <w:spacing w:after="0" w:line="240" w:lineRule="auto"/>
        <w:jc w:val="both"/>
        <w:rPr>
          <w:rFonts w:ascii="Times New Roman" w:eastAsia="Times New Roman" w:hAnsi="Times New Roman" w:cs="Gautami"/>
          <w:color w:val="000000"/>
          <w:sz w:val="24"/>
          <w:szCs w:val="24"/>
        </w:rPr>
      </w:pPr>
      <w:r w:rsidRPr="003108F1">
        <w:rPr>
          <w:rFonts w:ascii="Times New Roman" w:eastAsia="Times New Roman" w:hAnsi="Times New Roman" w:cs="Gautami"/>
          <w:color w:val="000000"/>
          <w:sz w:val="24"/>
          <w:szCs w:val="24"/>
        </w:rPr>
        <w:t xml:space="preserve">         - підвищити рівень обізнаності населення правилам безпечної поведінки і здорового способу життя;</w:t>
      </w:r>
    </w:p>
    <w:p w:rsidR="00A62CA2" w:rsidRPr="003108F1" w:rsidRDefault="00F635DF" w:rsidP="00A62CA2">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bCs/>
          <w:color w:val="000000"/>
          <w:sz w:val="24"/>
          <w:szCs w:val="24"/>
        </w:rPr>
      </w:pPr>
      <w:r>
        <w:rPr>
          <w:rFonts w:ascii="Times New Roman" w:eastAsia="Times New Roman" w:hAnsi="Times New Roman" w:cs="Gautami"/>
          <w:bCs/>
          <w:color w:val="000000"/>
          <w:sz w:val="24"/>
          <w:szCs w:val="24"/>
        </w:rPr>
        <w:t xml:space="preserve">         </w:t>
      </w:r>
      <w:r w:rsidR="00A62CA2" w:rsidRPr="003108F1">
        <w:rPr>
          <w:rFonts w:ascii="Times New Roman" w:eastAsia="Times New Roman" w:hAnsi="Times New Roman" w:cs="Gautami"/>
          <w:bCs/>
          <w:color w:val="000000"/>
          <w:sz w:val="24"/>
          <w:szCs w:val="24"/>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A62CA2" w:rsidRPr="00F635DF" w:rsidRDefault="00A62CA2" w:rsidP="00A62CA2">
      <w:pPr>
        <w:tabs>
          <w:tab w:val="left" w:pos="1080"/>
        </w:tabs>
        <w:spacing w:after="0" w:line="240" w:lineRule="auto"/>
        <w:jc w:val="both"/>
        <w:rPr>
          <w:rFonts w:ascii="Times New Roman" w:eastAsia="Times New Roman" w:hAnsi="Times New Roman" w:cs="Gautami"/>
          <w:spacing w:val="-1"/>
          <w:sz w:val="24"/>
          <w:szCs w:val="24"/>
        </w:rPr>
      </w:pPr>
      <w:r w:rsidRPr="003108F1">
        <w:rPr>
          <w:rFonts w:ascii="Times New Roman" w:eastAsia="Times New Roman" w:hAnsi="Times New Roman" w:cs="Gautami"/>
          <w:color w:val="000000"/>
          <w:sz w:val="24"/>
          <w:szCs w:val="24"/>
        </w:rPr>
        <w:t xml:space="preserve">        - забезпечити у кожному населеному пункті </w:t>
      </w:r>
      <w:r w:rsidR="00F635DF">
        <w:rPr>
          <w:rFonts w:ascii="Times New Roman" w:eastAsia="Times New Roman" w:hAnsi="Times New Roman" w:cs="Gautami"/>
          <w:color w:val="000000"/>
          <w:sz w:val="24"/>
          <w:szCs w:val="24"/>
        </w:rPr>
        <w:t>громади</w:t>
      </w:r>
      <w:r w:rsidRPr="003108F1">
        <w:rPr>
          <w:rFonts w:ascii="Times New Roman" w:eastAsia="Times New Roman" w:hAnsi="Times New Roman" w:cs="Gautami"/>
          <w:color w:val="000000"/>
          <w:sz w:val="24"/>
          <w:szCs w:val="24"/>
        </w:rPr>
        <w:t xml:space="preserve"> гарантований  рівень пожежної </w:t>
      </w:r>
      <w:r w:rsidRPr="00F635DF">
        <w:rPr>
          <w:rFonts w:ascii="Times New Roman" w:eastAsia="Times New Roman" w:hAnsi="Times New Roman" w:cs="Gautami"/>
          <w:sz w:val="24"/>
          <w:szCs w:val="24"/>
        </w:rPr>
        <w:t>безпеки.</w:t>
      </w:r>
    </w:p>
    <w:p w:rsidR="00A62CA2" w:rsidRPr="003108F1" w:rsidRDefault="00A62CA2" w:rsidP="00A62CA2">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Gautami"/>
          <w:color w:val="FF0000"/>
          <w:sz w:val="24"/>
          <w:szCs w:val="24"/>
        </w:rPr>
      </w:pPr>
    </w:p>
    <w:p w:rsidR="00A62CA2" w:rsidRPr="003108F1" w:rsidRDefault="0097545E" w:rsidP="0097545E">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Gautami"/>
          <w:b/>
          <w:color w:val="000000"/>
          <w:sz w:val="24"/>
          <w:szCs w:val="24"/>
        </w:rPr>
      </w:pPr>
      <w:r>
        <w:rPr>
          <w:rFonts w:ascii="Times New Roman" w:eastAsia="Times New Roman" w:hAnsi="Times New Roman" w:cs="Gautami"/>
          <w:b/>
          <w:color w:val="000000"/>
          <w:sz w:val="24"/>
          <w:szCs w:val="24"/>
        </w:rPr>
        <w:t xml:space="preserve">6. </w:t>
      </w:r>
      <w:r w:rsidR="00A62CA2" w:rsidRPr="003108F1">
        <w:rPr>
          <w:rFonts w:ascii="Times New Roman" w:eastAsia="Times New Roman" w:hAnsi="Times New Roman" w:cs="Gautami"/>
          <w:b/>
          <w:color w:val="000000"/>
          <w:sz w:val="24"/>
          <w:szCs w:val="24"/>
        </w:rPr>
        <w:t>Координація та контроль за ходом виконання Програми</w:t>
      </w:r>
    </w:p>
    <w:p w:rsidR="00A62CA2" w:rsidRPr="0097545E"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Реалізація Програми забезпечується виконавчим комітетом</w:t>
      </w:r>
      <w:r w:rsidR="0010009F" w:rsidRPr="0041060D">
        <w:rPr>
          <w:rFonts w:ascii="Times New Roman" w:hAnsi="Times New Roman"/>
          <w:color w:val="000000" w:themeColor="text1"/>
          <w:sz w:val="24"/>
          <w:szCs w:val="24"/>
        </w:rPr>
        <w:t xml:space="preserve"> сільської ради</w:t>
      </w:r>
      <w:r w:rsidRPr="0041060D">
        <w:rPr>
          <w:rFonts w:ascii="Times New Roman" w:hAnsi="Times New Roman"/>
          <w:color w:val="000000" w:themeColor="text1"/>
          <w:sz w:val="24"/>
          <w:szCs w:val="24"/>
        </w:rPr>
        <w:t xml:space="preserve">, </w:t>
      </w:r>
      <w:r w:rsidR="004A0765" w:rsidRPr="0041060D">
        <w:rPr>
          <w:rFonts w:ascii="Times New Roman" w:hAnsi="Times New Roman"/>
          <w:color w:val="000000" w:themeColor="text1"/>
          <w:sz w:val="24"/>
          <w:szCs w:val="24"/>
          <w:shd w:val="clear" w:color="auto" w:fill="FFFFFF"/>
        </w:rPr>
        <w:t xml:space="preserve">  </w:t>
      </w:r>
      <w:r w:rsidRPr="0041060D">
        <w:rPr>
          <w:rFonts w:ascii="Times New Roman" w:hAnsi="Times New Roman"/>
          <w:color w:val="000000" w:themeColor="text1"/>
          <w:sz w:val="24"/>
          <w:szCs w:val="24"/>
        </w:rPr>
        <w:t>12 ДПРЧ ГУ ДСНС України в Одеській області.</w:t>
      </w: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Безпосередній контроль за виконанням напрямів і заходів Програми та координація діяльності між виконавцями Програми здійснюється </w:t>
      </w:r>
      <w:r w:rsidR="0010009F" w:rsidRPr="0041060D">
        <w:rPr>
          <w:rFonts w:ascii="Times New Roman" w:eastAsia="Times New Roman" w:hAnsi="Times New Roman" w:cs="Gautami"/>
          <w:color w:val="000000" w:themeColor="text1"/>
          <w:sz w:val="24"/>
          <w:szCs w:val="24"/>
        </w:rPr>
        <w:t>заступником сільського голови з питань діяльності виконавчих органів сільської ради.</w:t>
      </w: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Контроль за цільовим та ефективним використанням коштів, спрямованих на забезпечення виконання Програми, здійснюють головні  розпорядники коштів, відповідальні за виконання окремих завдань і заходів Програми.</w:t>
      </w: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Виконавці Програми інформують громад</w:t>
      </w:r>
      <w:r w:rsidRPr="0041060D">
        <w:rPr>
          <w:rFonts w:ascii="Times New Roman" w:hAnsi="Times New Roman"/>
          <w:color w:val="000000" w:themeColor="text1"/>
          <w:sz w:val="24"/>
          <w:szCs w:val="24"/>
          <w:lang w:val="ru-RU"/>
        </w:rPr>
        <w:t xml:space="preserve">у </w:t>
      </w:r>
      <w:r w:rsidRPr="0041060D">
        <w:rPr>
          <w:rFonts w:ascii="Times New Roman" w:hAnsi="Times New Roman"/>
          <w:color w:val="000000" w:themeColor="text1"/>
          <w:sz w:val="24"/>
          <w:szCs w:val="24"/>
        </w:rPr>
        <w:t>про стан виконання заходів, визначених даною Програмою,  до 10 числа місяця, наступного за звітним кварталом.</w:t>
      </w: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Після закінчення встановленого строку виконання Програми,  не пізніше ніж у двомісячний строк, відповідальний виконавець складає підсумковий звіт про результати її виконання та подає його на розгляд </w:t>
      </w:r>
      <w:r w:rsidR="0041060D" w:rsidRPr="0041060D">
        <w:rPr>
          <w:rFonts w:ascii="Times New Roman" w:hAnsi="Times New Roman"/>
          <w:color w:val="000000" w:themeColor="text1"/>
          <w:sz w:val="24"/>
          <w:szCs w:val="24"/>
        </w:rPr>
        <w:t>сесії</w:t>
      </w:r>
      <w:r w:rsidR="001C4DCD" w:rsidRPr="0041060D">
        <w:rPr>
          <w:rFonts w:ascii="Times New Roman" w:hAnsi="Times New Roman"/>
          <w:color w:val="000000" w:themeColor="text1"/>
          <w:sz w:val="24"/>
          <w:szCs w:val="24"/>
        </w:rPr>
        <w:t xml:space="preserve"> </w:t>
      </w:r>
      <w:r w:rsidRPr="0041060D">
        <w:rPr>
          <w:rFonts w:ascii="Times New Roman" w:hAnsi="Times New Roman"/>
          <w:color w:val="000000" w:themeColor="text1"/>
          <w:sz w:val="24"/>
          <w:szCs w:val="24"/>
        </w:rPr>
        <w:t xml:space="preserve"> разом із  пояснювальною запискою. </w:t>
      </w:r>
    </w:p>
    <w:p w:rsidR="0097545E" w:rsidRPr="0041060D" w:rsidRDefault="0097545E" w:rsidP="0097545E">
      <w:pPr>
        <w:spacing w:after="0" w:line="240" w:lineRule="auto"/>
        <w:jc w:val="both"/>
        <w:rPr>
          <w:rFonts w:ascii="Times New Roman" w:hAnsi="Times New Roman"/>
          <w:color w:val="000000" w:themeColor="text1"/>
          <w:sz w:val="24"/>
          <w:szCs w:val="24"/>
        </w:rPr>
      </w:pPr>
      <w:r w:rsidRPr="0041060D">
        <w:rPr>
          <w:rFonts w:ascii="Times New Roman" w:hAnsi="Times New Roman"/>
          <w:color w:val="000000" w:themeColor="text1"/>
          <w:sz w:val="24"/>
          <w:szCs w:val="24"/>
        </w:rPr>
        <w:t xml:space="preserve">    Контроль за виконанням Програми покладено на постійну комісію з питань </w:t>
      </w:r>
      <w:r w:rsidR="0041060D" w:rsidRPr="0041060D">
        <w:rPr>
          <w:rFonts w:ascii="Times New Roman" w:hAnsi="Times New Roman"/>
          <w:color w:val="000000" w:themeColor="text1"/>
          <w:sz w:val="24"/>
          <w:szCs w:val="24"/>
        </w:rPr>
        <w:t>розвитку місцевого самоврядування, правопорядку, законності, депутатської діяльності, етики та гласності.</w:t>
      </w:r>
      <w:r w:rsidRPr="0041060D">
        <w:rPr>
          <w:rFonts w:ascii="Times New Roman" w:hAnsi="Times New Roman"/>
          <w:color w:val="000000" w:themeColor="text1"/>
          <w:sz w:val="24"/>
          <w:szCs w:val="24"/>
        </w:rPr>
        <w:t xml:space="preserve"> </w:t>
      </w:r>
    </w:p>
    <w:p w:rsidR="0097545E" w:rsidRPr="0041060D" w:rsidRDefault="0097545E"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000000" w:themeColor="text1"/>
          <w:sz w:val="24"/>
          <w:szCs w:val="24"/>
          <w:lang w:val="ru-RU"/>
        </w:rPr>
      </w:pPr>
    </w:p>
    <w:p w:rsidR="00F168BB" w:rsidRPr="0041060D" w:rsidRDefault="00F168B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000000" w:themeColor="text1"/>
          <w:sz w:val="24"/>
          <w:szCs w:val="24"/>
          <w:lang w:val="ru-RU"/>
        </w:rPr>
      </w:pPr>
    </w:p>
    <w:p w:rsidR="00F168BB" w:rsidRPr="0041060D" w:rsidRDefault="00F168B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000000" w:themeColor="text1"/>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C133EB" w:rsidRPr="00E8103F" w:rsidRDefault="00C133E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F168BB" w:rsidRPr="00E8103F" w:rsidRDefault="00F168BB"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Gautami"/>
          <w:b/>
          <w:color w:val="FF0000"/>
          <w:sz w:val="24"/>
          <w:szCs w:val="24"/>
          <w:lang w:val="ru-RU"/>
        </w:rPr>
      </w:pPr>
    </w:p>
    <w:p w:rsidR="008B6393" w:rsidRDefault="00A62CA2" w:rsidP="008B6393">
      <w:pPr>
        <w:pStyle w:val="a6"/>
        <w:rPr>
          <w:rFonts w:ascii="Times New Roman" w:hAnsi="Times New Roman"/>
          <w:sz w:val="24"/>
          <w:szCs w:val="24"/>
        </w:rPr>
      </w:pPr>
      <w:r w:rsidRPr="008B6393">
        <w:rPr>
          <w:rFonts w:ascii="Times New Roman" w:hAnsi="Times New Roman"/>
          <w:sz w:val="24"/>
          <w:szCs w:val="24"/>
        </w:rPr>
        <w:lastRenderedPageBreak/>
        <w:t xml:space="preserve">                                                                                                                                      Додаток </w:t>
      </w:r>
      <w:r w:rsidR="00F34CDC">
        <w:rPr>
          <w:rFonts w:ascii="Times New Roman" w:hAnsi="Times New Roman"/>
          <w:sz w:val="24"/>
          <w:szCs w:val="24"/>
        </w:rPr>
        <w:t>1</w:t>
      </w:r>
      <w:r w:rsidRPr="008B6393">
        <w:rPr>
          <w:rFonts w:ascii="Times New Roman" w:hAnsi="Times New Roman"/>
          <w:sz w:val="24"/>
          <w:szCs w:val="24"/>
        </w:rPr>
        <w:t xml:space="preserve"> </w:t>
      </w:r>
    </w:p>
    <w:p w:rsidR="00A62CA2" w:rsidRPr="008B6393" w:rsidRDefault="008B6393" w:rsidP="008B6393">
      <w:pPr>
        <w:pStyle w:val="a6"/>
        <w:rPr>
          <w:rFonts w:ascii="Times New Roman" w:hAnsi="Times New Roman"/>
          <w:b/>
          <w:sz w:val="24"/>
          <w:szCs w:val="24"/>
        </w:rPr>
      </w:pPr>
      <w:r>
        <w:rPr>
          <w:rFonts w:ascii="Times New Roman" w:hAnsi="Times New Roman"/>
          <w:sz w:val="24"/>
          <w:szCs w:val="24"/>
        </w:rPr>
        <w:t xml:space="preserve">                                                                                                                                    </w:t>
      </w:r>
      <w:r w:rsidR="00A62CA2" w:rsidRPr="008B6393">
        <w:rPr>
          <w:rFonts w:ascii="Times New Roman" w:hAnsi="Times New Roman"/>
          <w:sz w:val="24"/>
          <w:szCs w:val="24"/>
        </w:rPr>
        <w:t>до</w:t>
      </w:r>
      <w:r>
        <w:rPr>
          <w:rFonts w:ascii="Times New Roman" w:hAnsi="Times New Roman"/>
          <w:sz w:val="24"/>
          <w:szCs w:val="24"/>
        </w:rPr>
        <w:t xml:space="preserve"> </w:t>
      </w:r>
      <w:r w:rsidR="00A62CA2" w:rsidRPr="008B6393">
        <w:rPr>
          <w:rFonts w:ascii="Times New Roman" w:hAnsi="Times New Roman"/>
          <w:sz w:val="24"/>
          <w:szCs w:val="24"/>
        </w:rPr>
        <w:t>Програми</w:t>
      </w:r>
    </w:p>
    <w:p w:rsidR="00A62CA2" w:rsidRPr="008B6393" w:rsidRDefault="00A62CA2" w:rsidP="008B6393">
      <w:pPr>
        <w:pStyle w:val="a6"/>
        <w:rPr>
          <w:rFonts w:ascii="Times New Roman" w:hAnsi="Times New Roman"/>
          <w:b/>
          <w:sz w:val="24"/>
          <w:szCs w:val="24"/>
        </w:rPr>
      </w:pPr>
    </w:p>
    <w:p w:rsidR="00A62CA2" w:rsidRPr="0049293D" w:rsidRDefault="00A62CA2" w:rsidP="00A62CA2">
      <w:pPr>
        <w:tabs>
          <w:tab w:val="left" w:pos="6048"/>
        </w:tabs>
        <w:spacing w:after="0" w:line="240" w:lineRule="auto"/>
        <w:rPr>
          <w:rFonts w:ascii="Times New Roman" w:eastAsia="Times New Roman" w:hAnsi="Times New Roman" w:cs="Gautami"/>
          <w:b/>
          <w:sz w:val="24"/>
          <w:szCs w:val="24"/>
        </w:rPr>
      </w:pPr>
      <w:r>
        <w:rPr>
          <w:rFonts w:ascii="Times New Roman" w:eastAsia="Times New Roman" w:hAnsi="Times New Roman" w:cs="Gautami"/>
          <w:b/>
          <w:sz w:val="24"/>
          <w:szCs w:val="24"/>
        </w:rPr>
        <w:tab/>
      </w:r>
    </w:p>
    <w:p w:rsidR="00A62CA2" w:rsidRPr="0049293D" w:rsidRDefault="00A62CA2" w:rsidP="00A62CA2">
      <w:pPr>
        <w:spacing w:after="0" w:line="240" w:lineRule="auto"/>
        <w:jc w:val="center"/>
        <w:rPr>
          <w:rFonts w:ascii="Times New Roman" w:eastAsia="Times New Roman" w:hAnsi="Times New Roman" w:cs="Gautami"/>
          <w:b/>
          <w:sz w:val="24"/>
          <w:szCs w:val="24"/>
        </w:rPr>
      </w:pPr>
      <w:r w:rsidRPr="0049293D">
        <w:rPr>
          <w:rFonts w:ascii="Times New Roman" w:eastAsia="Times New Roman" w:hAnsi="Times New Roman" w:cs="Gautami"/>
          <w:b/>
          <w:sz w:val="24"/>
          <w:szCs w:val="24"/>
        </w:rPr>
        <w:t>Ресурсне забезпечення</w:t>
      </w:r>
    </w:p>
    <w:p w:rsidR="00F34CDC" w:rsidRDefault="00A62CA2"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r w:rsidRPr="0049293D">
        <w:rPr>
          <w:rFonts w:ascii="Times New Roman" w:eastAsia="Times New Roman" w:hAnsi="Times New Roman" w:cs="Gautami"/>
          <w:b/>
          <w:sz w:val="24"/>
          <w:szCs w:val="24"/>
        </w:rPr>
        <w:t xml:space="preserve">програми цивільного захисту, техногенної та пожежної безпеки </w:t>
      </w:r>
    </w:p>
    <w:p w:rsidR="00A62CA2" w:rsidRDefault="00B34BE5"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proofErr w:type="spellStart"/>
      <w:r>
        <w:rPr>
          <w:rFonts w:ascii="Times New Roman" w:eastAsia="Times New Roman" w:hAnsi="Times New Roman" w:cs="Gautami"/>
          <w:b/>
          <w:sz w:val="24"/>
          <w:szCs w:val="24"/>
        </w:rPr>
        <w:t>Піщансь</w:t>
      </w:r>
      <w:r w:rsidR="00F34CDC">
        <w:rPr>
          <w:rFonts w:ascii="Times New Roman" w:eastAsia="Times New Roman" w:hAnsi="Times New Roman" w:cs="Gautami"/>
          <w:b/>
          <w:sz w:val="24"/>
          <w:szCs w:val="24"/>
        </w:rPr>
        <w:t>кої</w:t>
      </w:r>
      <w:proofErr w:type="spellEnd"/>
      <w:r w:rsidR="00F34CDC">
        <w:rPr>
          <w:rFonts w:ascii="Times New Roman" w:eastAsia="Times New Roman" w:hAnsi="Times New Roman" w:cs="Gautami"/>
          <w:b/>
          <w:sz w:val="24"/>
          <w:szCs w:val="24"/>
        </w:rPr>
        <w:t xml:space="preserve"> </w:t>
      </w:r>
      <w:r w:rsidR="0082517D">
        <w:rPr>
          <w:rFonts w:ascii="Times New Roman" w:eastAsia="Times New Roman" w:hAnsi="Times New Roman" w:cs="Gautami"/>
          <w:b/>
          <w:sz w:val="24"/>
          <w:szCs w:val="24"/>
        </w:rPr>
        <w:t>сільської ради</w:t>
      </w:r>
      <w:r>
        <w:rPr>
          <w:rFonts w:ascii="Times New Roman" w:eastAsia="Times New Roman" w:hAnsi="Times New Roman" w:cs="Gautami"/>
          <w:b/>
          <w:sz w:val="24"/>
          <w:szCs w:val="24"/>
        </w:rPr>
        <w:t xml:space="preserve"> на 2021</w:t>
      </w:r>
      <w:r w:rsidR="00A62CA2" w:rsidRPr="0049293D">
        <w:rPr>
          <w:rFonts w:ascii="Times New Roman" w:eastAsia="Times New Roman" w:hAnsi="Times New Roman" w:cs="Gautami"/>
          <w:b/>
          <w:sz w:val="24"/>
          <w:szCs w:val="24"/>
        </w:rPr>
        <w:t xml:space="preserve"> - 20</w:t>
      </w:r>
      <w:r>
        <w:rPr>
          <w:rFonts w:ascii="Times New Roman" w:eastAsia="Times New Roman" w:hAnsi="Times New Roman" w:cs="Gautami"/>
          <w:b/>
          <w:sz w:val="24"/>
          <w:szCs w:val="24"/>
        </w:rPr>
        <w:t>24</w:t>
      </w:r>
      <w:r w:rsidR="00A62CA2" w:rsidRPr="0049293D">
        <w:rPr>
          <w:rFonts w:ascii="Times New Roman" w:eastAsia="Times New Roman" w:hAnsi="Times New Roman" w:cs="Gautami"/>
          <w:b/>
          <w:sz w:val="24"/>
          <w:szCs w:val="24"/>
        </w:rPr>
        <w:t xml:space="preserve"> роки</w:t>
      </w:r>
    </w:p>
    <w:p w:rsidR="009202A1" w:rsidRDefault="009202A1"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
          <w:sz w:val="24"/>
          <w:szCs w:val="24"/>
        </w:rPr>
      </w:pPr>
    </w:p>
    <w:p w:rsidR="009202A1" w:rsidRPr="009202A1" w:rsidRDefault="009202A1" w:rsidP="00A62CA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Gautami"/>
          <w:bCs/>
          <w:sz w:val="24"/>
          <w:szCs w:val="24"/>
        </w:rPr>
      </w:pPr>
      <w:r w:rsidRPr="009202A1">
        <w:rPr>
          <w:rFonts w:ascii="Times New Roman" w:eastAsia="Times New Roman" w:hAnsi="Times New Roman" w:cs="Gautami"/>
          <w:bCs/>
          <w:sz w:val="24"/>
          <w:szCs w:val="24"/>
        </w:rPr>
        <w:t>Тис. гривень</w:t>
      </w:r>
    </w:p>
    <w:p w:rsidR="009202A1" w:rsidRPr="0049293D" w:rsidRDefault="009202A1" w:rsidP="009202A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eastAsia="Times New Roman" w:hAnsi="Times New Roman" w:cs="Gautami"/>
          <w:b/>
          <w:sz w:val="24"/>
          <w:szCs w:val="24"/>
        </w:rPr>
      </w:pPr>
    </w:p>
    <w:tbl>
      <w:tblPr>
        <w:tblStyle w:val="a7"/>
        <w:tblW w:w="0" w:type="auto"/>
        <w:tblLook w:val="04A0" w:firstRow="1" w:lastRow="0" w:firstColumn="1" w:lastColumn="0" w:noHBand="0" w:noVBand="1"/>
      </w:tblPr>
      <w:tblGrid>
        <w:gridCol w:w="3652"/>
        <w:gridCol w:w="1134"/>
        <w:gridCol w:w="1134"/>
        <w:gridCol w:w="1134"/>
        <w:gridCol w:w="1134"/>
        <w:gridCol w:w="1949"/>
      </w:tblGrid>
      <w:tr w:rsidR="009202A1" w:rsidTr="009202A1">
        <w:trPr>
          <w:trHeight w:val="920"/>
        </w:trPr>
        <w:tc>
          <w:tcPr>
            <w:tcW w:w="3652" w:type="dxa"/>
          </w:tcPr>
          <w:p w:rsidR="009202A1" w:rsidRPr="009202A1" w:rsidRDefault="009202A1" w:rsidP="009202A1">
            <w:pPr>
              <w:shd w:val="clear" w:color="auto" w:fill="FFFFFF"/>
              <w:jc w:val="center"/>
              <w:rPr>
                <w:rFonts w:ascii="Times New Roman" w:hAnsi="Times New Roman"/>
                <w:b/>
                <w:sz w:val="24"/>
                <w:szCs w:val="24"/>
              </w:rPr>
            </w:pPr>
            <w:r w:rsidRPr="009202A1">
              <w:rPr>
                <w:rFonts w:ascii="Times New Roman" w:hAnsi="Times New Roman"/>
                <w:b/>
                <w:spacing w:val="-4"/>
                <w:sz w:val="24"/>
                <w:szCs w:val="24"/>
              </w:rPr>
              <w:t>Обсяг коштів, які</w:t>
            </w:r>
          </w:p>
          <w:p w:rsidR="009202A1" w:rsidRPr="009202A1" w:rsidRDefault="009202A1" w:rsidP="009202A1">
            <w:pPr>
              <w:shd w:val="clear" w:color="auto" w:fill="FFFFFF"/>
              <w:jc w:val="center"/>
              <w:rPr>
                <w:rFonts w:ascii="Times New Roman" w:eastAsia="Times New Roman" w:hAnsi="Times New Roman" w:cs="Gautami"/>
                <w:b/>
                <w:sz w:val="24"/>
                <w:szCs w:val="24"/>
              </w:rPr>
            </w:pPr>
            <w:r w:rsidRPr="009202A1">
              <w:rPr>
                <w:rFonts w:ascii="Times New Roman" w:hAnsi="Times New Roman"/>
                <w:b/>
                <w:spacing w:val="-4"/>
                <w:sz w:val="24"/>
                <w:szCs w:val="24"/>
              </w:rPr>
              <w:t xml:space="preserve">пропонується </w:t>
            </w:r>
            <w:r w:rsidRPr="009202A1">
              <w:rPr>
                <w:rFonts w:ascii="Times New Roman" w:hAnsi="Times New Roman"/>
                <w:b/>
                <w:spacing w:val="-2"/>
                <w:sz w:val="24"/>
                <w:szCs w:val="24"/>
              </w:rPr>
              <w:t xml:space="preserve">залучити для </w:t>
            </w:r>
            <w:r w:rsidRPr="009202A1">
              <w:rPr>
                <w:rFonts w:ascii="Times New Roman" w:hAnsi="Times New Roman"/>
                <w:b/>
                <w:sz w:val="24"/>
                <w:szCs w:val="24"/>
              </w:rPr>
              <w:t>виконання програми</w:t>
            </w:r>
          </w:p>
        </w:tc>
        <w:tc>
          <w:tcPr>
            <w:tcW w:w="1134" w:type="dxa"/>
            <w:vAlign w:val="center"/>
          </w:tcPr>
          <w:p w:rsidR="009202A1" w:rsidRPr="009202A1" w:rsidRDefault="00B34BE5" w:rsidP="000D6FE1">
            <w:pPr>
              <w:tabs>
                <w:tab w:val="left" w:pos="1080"/>
              </w:tabs>
              <w:jc w:val="center"/>
              <w:rPr>
                <w:rFonts w:ascii="Times New Roman" w:hAnsi="Times New Roman"/>
                <w:b/>
                <w:sz w:val="24"/>
                <w:szCs w:val="24"/>
              </w:rPr>
            </w:pPr>
            <w:r>
              <w:rPr>
                <w:rFonts w:ascii="Times New Roman" w:hAnsi="Times New Roman"/>
                <w:b/>
                <w:sz w:val="24"/>
                <w:szCs w:val="24"/>
              </w:rPr>
              <w:t>2021</w:t>
            </w:r>
            <w:r w:rsidR="009202A1" w:rsidRPr="009202A1">
              <w:rPr>
                <w:rFonts w:ascii="Times New Roman" w:hAnsi="Times New Roman"/>
                <w:b/>
                <w:sz w:val="24"/>
                <w:szCs w:val="24"/>
              </w:rPr>
              <w:t xml:space="preserve"> рік</w:t>
            </w:r>
          </w:p>
        </w:tc>
        <w:tc>
          <w:tcPr>
            <w:tcW w:w="1134" w:type="dxa"/>
            <w:vAlign w:val="center"/>
          </w:tcPr>
          <w:p w:rsidR="009202A1" w:rsidRPr="009202A1" w:rsidRDefault="00B34BE5" w:rsidP="000D6FE1">
            <w:pPr>
              <w:tabs>
                <w:tab w:val="left" w:pos="1080"/>
              </w:tabs>
              <w:ind w:left="314" w:hanging="314"/>
              <w:jc w:val="center"/>
              <w:rPr>
                <w:rFonts w:ascii="Times New Roman" w:hAnsi="Times New Roman"/>
                <w:b/>
                <w:sz w:val="24"/>
                <w:szCs w:val="24"/>
              </w:rPr>
            </w:pPr>
            <w:r>
              <w:rPr>
                <w:rFonts w:ascii="Times New Roman" w:hAnsi="Times New Roman"/>
                <w:b/>
                <w:sz w:val="24"/>
                <w:szCs w:val="24"/>
              </w:rPr>
              <w:t>2022</w:t>
            </w:r>
            <w:r w:rsidR="009202A1" w:rsidRPr="009202A1">
              <w:rPr>
                <w:rFonts w:ascii="Times New Roman" w:hAnsi="Times New Roman"/>
                <w:b/>
                <w:sz w:val="24"/>
                <w:szCs w:val="24"/>
              </w:rPr>
              <w:t xml:space="preserve"> рік</w:t>
            </w:r>
          </w:p>
        </w:tc>
        <w:tc>
          <w:tcPr>
            <w:tcW w:w="1134" w:type="dxa"/>
            <w:vAlign w:val="center"/>
          </w:tcPr>
          <w:p w:rsidR="009202A1" w:rsidRPr="009202A1" w:rsidRDefault="00B34BE5" w:rsidP="000D6FE1">
            <w:pPr>
              <w:tabs>
                <w:tab w:val="left" w:pos="1080"/>
              </w:tabs>
              <w:jc w:val="center"/>
              <w:rPr>
                <w:rFonts w:ascii="Times New Roman" w:hAnsi="Times New Roman"/>
                <w:b/>
                <w:sz w:val="24"/>
                <w:szCs w:val="24"/>
              </w:rPr>
            </w:pPr>
            <w:r>
              <w:rPr>
                <w:rFonts w:ascii="Times New Roman" w:hAnsi="Times New Roman"/>
                <w:b/>
                <w:sz w:val="24"/>
                <w:szCs w:val="24"/>
              </w:rPr>
              <w:t>2023</w:t>
            </w:r>
            <w:r w:rsidR="009202A1" w:rsidRPr="009202A1">
              <w:rPr>
                <w:rFonts w:ascii="Times New Roman" w:hAnsi="Times New Roman"/>
                <w:b/>
                <w:sz w:val="24"/>
                <w:szCs w:val="24"/>
              </w:rPr>
              <w:t xml:space="preserve"> рік</w:t>
            </w:r>
          </w:p>
        </w:tc>
        <w:tc>
          <w:tcPr>
            <w:tcW w:w="1134" w:type="dxa"/>
            <w:vAlign w:val="center"/>
          </w:tcPr>
          <w:p w:rsidR="009202A1" w:rsidRPr="009202A1" w:rsidRDefault="00B34BE5" w:rsidP="000D6FE1">
            <w:pPr>
              <w:tabs>
                <w:tab w:val="left" w:pos="1080"/>
              </w:tabs>
              <w:jc w:val="center"/>
              <w:rPr>
                <w:rFonts w:ascii="Times New Roman" w:hAnsi="Times New Roman"/>
                <w:b/>
                <w:sz w:val="24"/>
                <w:szCs w:val="24"/>
              </w:rPr>
            </w:pPr>
            <w:r>
              <w:rPr>
                <w:rFonts w:ascii="Times New Roman" w:hAnsi="Times New Roman"/>
                <w:b/>
                <w:sz w:val="24"/>
                <w:szCs w:val="24"/>
              </w:rPr>
              <w:t>2024</w:t>
            </w:r>
            <w:r w:rsidR="009202A1" w:rsidRPr="009202A1">
              <w:rPr>
                <w:rFonts w:ascii="Times New Roman" w:hAnsi="Times New Roman"/>
                <w:b/>
                <w:sz w:val="24"/>
                <w:szCs w:val="24"/>
              </w:rPr>
              <w:t xml:space="preserve"> рік</w:t>
            </w:r>
          </w:p>
        </w:tc>
        <w:tc>
          <w:tcPr>
            <w:tcW w:w="1949" w:type="dxa"/>
          </w:tcPr>
          <w:p w:rsidR="009202A1" w:rsidRPr="009202A1" w:rsidRDefault="009202A1" w:rsidP="009202A1">
            <w:pPr>
              <w:shd w:val="clear" w:color="auto" w:fill="FFFFFF"/>
              <w:jc w:val="center"/>
              <w:rPr>
                <w:rFonts w:ascii="Times New Roman" w:hAnsi="Times New Roman"/>
                <w:b/>
                <w:sz w:val="24"/>
                <w:szCs w:val="24"/>
              </w:rPr>
            </w:pPr>
            <w:r w:rsidRPr="009202A1">
              <w:rPr>
                <w:rFonts w:ascii="Times New Roman" w:hAnsi="Times New Roman"/>
                <w:b/>
                <w:sz w:val="24"/>
                <w:szCs w:val="24"/>
              </w:rPr>
              <w:t xml:space="preserve">Усього витрат на виконання програми </w:t>
            </w:r>
          </w:p>
          <w:p w:rsidR="009202A1" w:rsidRPr="009202A1" w:rsidRDefault="009202A1" w:rsidP="009202A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rPr>
                <w:rFonts w:ascii="Times New Roman" w:eastAsia="Times New Roman" w:hAnsi="Times New Roman" w:cs="Gautami"/>
                <w:b/>
                <w:sz w:val="24"/>
                <w:szCs w:val="24"/>
              </w:rPr>
            </w:pPr>
          </w:p>
        </w:tc>
      </w:tr>
      <w:tr w:rsidR="004A0765" w:rsidTr="009202A1">
        <w:tc>
          <w:tcPr>
            <w:tcW w:w="3652" w:type="dxa"/>
          </w:tcPr>
          <w:p w:rsidR="004A0765" w:rsidRPr="004A0765" w:rsidRDefault="004A0765" w:rsidP="009202A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rPr>
                <w:rFonts w:ascii="Times New Roman" w:eastAsia="Times New Roman" w:hAnsi="Times New Roman" w:cs="Gautami"/>
                <w:b/>
                <w:sz w:val="24"/>
                <w:szCs w:val="24"/>
              </w:rPr>
            </w:pPr>
            <w:r w:rsidRPr="004A0765">
              <w:rPr>
                <w:rFonts w:ascii="Times New Roman" w:eastAsia="Times New Roman" w:hAnsi="Times New Roman" w:cs="Gautami"/>
                <w:b/>
                <w:sz w:val="24"/>
                <w:szCs w:val="24"/>
              </w:rPr>
              <w:t>Обсяг ресурсів, усього, у тому числі:</w:t>
            </w:r>
          </w:p>
        </w:tc>
        <w:tc>
          <w:tcPr>
            <w:tcW w:w="1134" w:type="dxa"/>
          </w:tcPr>
          <w:p w:rsidR="004A0765" w:rsidRPr="0082517D" w:rsidRDefault="00EA4954" w:rsidP="00734220">
            <w:pPr>
              <w:tabs>
                <w:tab w:val="left" w:pos="12705"/>
              </w:tabs>
              <w:jc w:val="center"/>
              <w:rPr>
                <w:rFonts w:ascii="Times New Roman" w:hAnsi="Times New Roman"/>
                <w:b/>
                <w:color w:val="000000" w:themeColor="text1"/>
                <w:sz w:val="24"/>
                <w:szCs w:val="24"/>
                <w:lang w:val="ru-RU"/>
              </w:rPr>
            </w:pPr>
            <w:r w:rsidRPr="0082517D">
              <w:rPr>
                <w:rFonts w:ascii="Times New Roman" w:hAnsi="Times New Roman"/>
                <w:b/>
                <w:color w:val="000000" w:themeColor="text1"/>
                <w:sz w:val="24"/>
                <w:szCs w:val="24"/>
                <w:lang w:val="ru-RU"/>
              </w:rPr>
              <w:t>3</w:t>
            </w:r>
            <w:r w:rsidR="00517EF0" w:rsidRPr="0082517D">
              <w:rPr>
                <w:rFonts w:ascii="Times New Roman" w:hAnsi="Times New Roman"/>
                <w:b/>
                <w:color w:val="000000" w:themeColor="text1"/>
                <w:sz w:val="24"/>
                <w:szCs w:val="24"/>
                <w:lang w:val="ru-RU"/>
              </w:rPr>
              <w:t>09.0</w:t>
            </w:r>
          </w:p>
        </w:tc>
        <w:tc>
          <w:tcPr>
            <w:tcW w:w="1134" w:type="dxa"/>
          </w:tcPr>
          <w:p w:rsidR="004A0765" w:rsidRPr="0082517D" w:rsidRDefault="00EA4954" w:rsidP="006E4493">
            <w:pPr>
              <w:tabs>
                <w:tab w:val="left" w:pos="12705"/>
              </w:tabs>
              <w:jc w:val="center"/>
              <w:rPr>
                <w:rFonts w:ascii="Times New Roman" w:hAnsi="Times New Roman"/>
                <w:b/>
                <w:color w:val="000000" w:themeColor="text1"/>
                <w:sz w:val="24"/>
                <w:szCs w:val="24"/>
                <w:lang w:val="ru-RU"/>
              </w:rPr>
            </w:pPr>
            <w:r w:rsidRPr="0082517D">
              <w:rPr>
                <w:rFonts w:ascii="Times New Roman" w:hAnsi="Times New Roman"/>
                <w:b/>
                <w:color w:val="000000" w:themeColor="text1"/>
                <w:sz w:val="24"/>
                <w:szCs w:val="24"/>
                <w:lang w:val="ru-RU"/>
              </w:rPr>
              <w:t>4</w:t>
            </w:r>
            <w:r w:rsidR="00517EF0" w:rsidRPr="0082517D">
              <w:rPr>
                <w:rFonts w:ascii="Times New Roman" w:hAnsi="Times New Roman"/>
                <w:b/>
                <w:color w:val="000000" w:themeColor="text1"/>
                <w:sz w:val="24"/>
                <w:szCs w:val="24"/>
                <w:lang w:val="ru-RU"/>
              </w:rPr>
              <w:t>91.0</w:t>
            </w:r>
          </w:p>
        </w:tc>
        <w:tc>
          <w:tcPr>
            <w:tcW w:w="1134" w:type="dxa"/>
          </w:tcPr>
          <w:p w:rsidR="004A0765" w:rsidRPr="0082517D" w:rsidRDefault="005E2C64" w:rsidP="006E4493">
            <w:pPr>
              <w:tabs>
                <w:tab w:val="left" w:pos="12705"/>
              </w:tab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336</w:t>
            </w:r>
            <w:r w:rsidR="00517EF0" w:rsidRPr="0082517D">
              <w:rPr>
                <w:rFonts w:ascii="Times New Roman" w:hAnsi="Times New Roman"/>
                <w:b/>
                <w:color w:val="000000" w:themeColor="text1"/>
                <w:sz w:val="24"/>
                <w:szCs w:val="24"/>
                <w:lang w:val="ru-RU"/>
              </w:rPr>
              <w:t>.0</w:t>
            </w:r>
          </w:p>
        </w:tc>
        <w:tc>
          <w:tcPr>
            <w:tcW w:w="1134" w:type="dxa"/>
          </w:tcPr>
          <w:p w:rsidR="004A0765" w:rsidRPr="0082517D" w:rsidRDefault="005E2C64" w:rsidP="006E4493">
            <w:pPr>
              <w:tabs>
                <w:tab w:val="left" w:pos="12705"/>
              </w:tab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435</w:t>
            </w:r>
            <w:r w:rsidR="00517EF0" w:rsidRPr="0082517D">
              <w:rPr>
                <w:rFonts w:ascii="Times New Roman" w:hAnsi="Times New Roman"/>
                <w:b/>
                <w:color w:val="000000" w:themeColor="text1"/>
                <w:sz w:val="24"/>
                <w:szCs w:val="24"/>
                <w:lang w:val="ru-RU"/>
              </w:rPr>
              <w:t>.0</w:t>
            </w:r>
          </w:p>
        </w:tc>
        <w:tc>
          <w:tcPr>
            <w:tcW w:w="1949" w:type="dxa"/>
          </w:tcPr>
          <w:p w:rsidR="004A0765" w:rsidRPr="0082517D" w:rsidRDefault="00517EF0" w:rsidP="005E2C6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Gautami"/>
                <w:b/>
                <w:color w:val="000000" w:themeColor="text1"/>
                <w:sz w:val="24"/>
                <w:szCs w:val="24"/>
              </w:rPr>
            </w:pPr>
            <w:r w:rsidRPr="0082517D">
              <w:rPr>
                <w:rFonts w:ascii="Times New Roman" w:hAnsi="Times New Roman"/>
                <w:b/>
                <w:color w:val="000000" w:themeColor="text1"/>
                <w:sz w:val="24"/>
                <w:szCs w:val="24"/>
                <w:lang w:val="ru-RU"/>
              </w:rPr>
              <w:t>1.</w:t>
            </w:r>
            <w:r w:rsidR="00EA4954" w:rsidRPr="0082517D">
              <w:rPr>
                <w:rFonts w:ascii="Times New Roman" w:hAnsi="Times New Roman"/>
                <w:b/>
                <w:color w:val="000000" w:themeColor="text1"/>
                <w:sz w:val="24"/>
                <w:szCs w:val="24"/>
                <w:lang w:val="ru-RU"/>
              </w:rPr>
              <w:t>5</w:t>
            </w:r>
            <w:r w:rsidR="005E2C64">
              <w:rPr>
                <w:rFonts w:ascii="Times New Roman" w:hAnsi="Times New Roman"/>
                <w:b/>
                <w:color w:val="000000" w:themeColor="text1"/>
                <w:sz w:val="24"/>
                <w:szCs w:val="24"/>
                <w:lang w:val="ru-RU"/>
              </w:rPr>
              <w:t>71</w:t>
            </w:r>
            <w:r w:rsidRPr="0082517D">
              <w:rPr>
                <w:rFonts w:ascii="Times New Roman" w:hAnsi="Times New Roman"/>
                <w:b/>
                <w:color w:val="000000" w:themeColor="text1"/>
                <w:sz w:val="24"/>
                <w:szCs w:val="24"/>
                <w:lang w:val="ru-RU"/>
              </w:rPr>
              <w:t>.0</w:t>
            </w:r>
          </w:p>
        </w:tc>
      </w:tr>
      <w:tr w:rsidR="00517EF0" w:rsidTr="009202A1">
        <w:tc>
          <w:tcPr>
            <w:tcW w:w="3652" w:type="dxa"/>
            <w:vAlign w:val="center"/>
          </w:tcPr>
          <w:p w:rsidR="00517EF0" w:rsidRPr="009202A1" w:rsidRDefault="00517EF0" w:rsidP="0082517D">
            <w:pPr>
              <w:shd w:val="clear" w:color="auto" w:fill="FFFFFF"/>
              <w:rPr>
                <w:rFonts w:ascii="Times New Roman" w:eastAsia="Times New Roman" w:hAnsi="Times New Roman" w:cs="Times New Roman"/>
                <w:sz w:val="24"/>
                <w:szCs w:val="24"/>
              </w:rPr>
            </w:pPr>
            <w:r w:rsidRPr="009202A1">
              <w:rPr>
                <w:rFonts w:ascii="Times New Roman" w:eastAsia="Times New Roman" w:hAnsi="Times New Roman" w:cs="Times New Roman"/>
                <w:sz w:val="24"/>
                <w:szCs w:val="24"/>
              </w:rPr>
              <w:t xml:space="preserve">Бюджет </w:t>
            </w:r>
            <w:proofErr w:type="spellStart"/>
            <w:r w:rsidR="0082517D">
              <w:rPr>
                <w:rFonts w:ascii="Times New Roman" w:eastAsia="Times New Roman" w:hAnsi="Times New Roman" w:cs="Times New Roman"/>
                <w:sz w:val="24"/>
                <w:szCs w:val="24"/>
              </w:rPr>
              <w:t>Піщанської</w:t>
            </w:r>
            <w:proofErr w:type="spellEnd"/>
            <w:r w:rsidR="0082517D">
              <w:rPr>
                <w:rFonts w:ascii="Times New Roman" w:eastAsia="Times New Roman" w:hAnsi="Times New Roman" w:cs="Times New Roman"/>
                <w:sz w:val="24"/>
                <w:szCs w:val="24"/>
              </w:rPr>
              <w:t xml:space="preserve"> сільської </w:t>
            </w:r>
            <w:r w:rsidRPr="009202A1">
              <w:rPr>
                <w:rFonts w:ascii="Times New Roman" w:eastAsia="Times New Roman" w:hAnsi="Times New Roman" w:cs="Times New Roman"/>
                <w:sz w:val="24"/>
                <w:szCs w:val="24"/>
              </w:rPr>
              <w:t>територіальної громади</w:t>
            </w:r>
          </w:p>
        </w:tc>
        <w:tc>
          <w:tcPr>
            <w:tcW w:w="1134" w:type="dxa"/>
          </w:tcPr>
          <w:p w:rsidR="00517EF0" w:rsidRPr="0082517D" w:rsidRDefault="00EA4954" w:rsidP="00517EF0">
            <w:pPr>
              <w:tabs>
                <w:tab w:val="left" w:pos="12705"/>
              </w:tabs>
              <w:jc w:val="center"/>
              <w:rPr>
                <w:rFonts w:ascii="Times New Roman" w:hAnsi="Times New Roman"/>
                <w:b/>
                <w:color w:val="000000" w:themeColor="text1"/>
                <w:sz w:val="24"/>
                <w:szCs w:val="24"/>
                <w:lang w:val="ru-RU"/>
              </w:rPr>
            </w:pPr>
            <w:r w:rsidRPr="0082517D">
              <w:rPr>
                <w:rFonts w:ascii="Times New Roman" w:hAnsi="Times New Roman"/>
                <w:b/>
                <w:color w:val="000000" w:themeColor="text1"/>
                <w:sz w:val="24"/>
                <w:szCs w:val="24"/>
                <w:lang w:val="ru-RU"/>
              </w:rPr>
              <w:t>3</w:t>
            </w:r>
            <w:r w:rsidR="00734220">
              <w:rPr>
                <w:rFonts w:ascii="Times New Roman" w:hAnsi="Times New Roman"/>
                <w:b/>
                <w:color w:val="000000" w:themeColor="text1"/>
                <w:sz w:val="24"/>
                <w:szCs w:val="24"/>
                <w:lang w:val="ru-RU"/>
              </w:rPr>
              <w:t>09.0</w:t>
            </w:r>
          </w:p>
        </w:tc>
        <w:tc>
          <w:tcPr>
            <w:tcW w:w="1134" w:type="dxa"/>
          </w:tcPr>
          <w:p w:rsidR="00517EF0" w:rsidRPr="0082517D" w:rsidRDefault="00EA4954" w:rsidP="00517EF0">
            <w:pPr>
              <w:tabs>
                <w:tab w:val="left" w:pos="12705"/>
              </w:tabs>
              <w:jc w:val="center"/>
              <w:rPr>
                <w:rFonts w:ascii="Times New Roman" w:hAnsi="Times New Roman"/>
                <w:b/>
                <w:color w:val="000000" w:themeColor="text1"/>
                <w:sz w:val="24"/>
                <w:szCs w:val="24"/>
                <w:lang w:val="ru-RU"/>
              </w:rPr>
            </w:pPr>
            <w:r w:rsidRPr="0082517D">
              <w:rPr>
                <w:rFonts w:ascii="Times New Roman" w:hAnsi="Times New Roman"/>
                <w:b/>
                <w:color w:val="000000" w:themeColor="text1"/>
                <w:sz w:val="24"/>
                <w:szCs w:val="24"/>
                <w:lang w:val="ru-RU"/>
              </w:rPr>
              <w:t>4</w:t>
            </w:r>
            <w:r w:rsidR="00517EF0" w:rsidRPr="0082517D">
              <w:rPr>
                <w:rFonts w:ascii="Times New Roman" w:hAnsi="Times New Roman"/>
                <w:b/>
                <w:color w:val="000000" w:themeColor="text1"/>
                <w:sz w:val="24"/>
                <w:szCs w:val="24"/>
                <w:lang w:val="ru-RU"/>
              </w:rPr>
              <w:t>91.0</w:t>
            </w:r>
          </w:p>
        </w:tc>
        <w:tc>
          <w:tcPr>
            <w:tcW w:w="1134" w:type="dxa"/>
          </w:tcPr>
          <w:p w:rsidR="00517EF0" w:rsidRPr="0082517D" w:rsidRDefault="005E2C64" w:rsidP="00517EF0">
            <w:pPr>
              <w:tabs>
                <w:tab w:val="left" w:pos="12705"/>
              </w:tab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336</w:t>
            </w:r>
            <w:r w:rsidR="00517EF0" w:rsidRPr="0082517D">
              <w:rPr>
                <w:rFonts w:ascii="Times New Roman" w:hAnsi="Times New Roman"/>
                <w:b/>
                <w:color w:val="000000" w:themeColor="text1"/>
                <w:sz w:val="24"/>
                <w:szCs w:val="24"/>
                <w:lang w:val="ru-RU"/>
              </w:rPr>
              <w:t>.0</w:t>
            </w:r>
          </w:p>
        </w:tc>
        <w:tc>
          <w:tcPr>
            <w:tcW w:w="1134" w:type="dxa"/>
          </w:tcPr>
          <w:p w:rsidR="00517EF0" w:rsidRPr="0082517D" w:rsidRDefault="005E2C64" w:rsidP="00517EF0">
            <w:pPr>
              <w:tabs>
                <w:tab w:val="left" w:pos="12705"/>
              </w:tabs>
              <w:jc w:val="center"/>
              <w:rPr>
                <w:rFonts w:ascii="Times New Roman" w:hAnsi="Times New Roman"/>
                <w:b/>
                <w:color w:val="000000" w:themeColor="text1"/>
                <w:sz w:val="24"/>
                <w:szCs w:val="24"/>
                <w:lang w:val="ru-RU"/>
              </w:rPr>
            </w:pPr>
            <w:r>
              <w:rPr>
                <w:rFonts w:ascii="Times New Roman" w:hAnsi="Times New Roman"/>
                <w:b/>
                <w:color w:val="000000" w:themeColor="text1"/>
                <w:sz w:val="24"/>
                <w:szCs w:val="24"/>
                <w:lang w:val="ru-RU"/>
              </w:rPr>
              <w:t>435</w:t>
            </w:r>
            <w:r w:rsidR="00517EF0" w:rsidRPr="0082517D">
              <w:rPr>
                <w:rFonts w:ascii="Times New Roman" w:hAnsi="Times New Roman"/>
                <w:b/>
                <w:color w:val="000000" w:themeColor="text1"/>
                <w:sz w:val="24"/>
                <w:szCs w:val="24"/>
                <w:lang w:val="ru-RU"/>
              </w:rPr>
              <w:t>.0</w:t>
            </w:r>
          </w:p>
        </w:tc>
        <w:tc>
          <w:tcPr>
            <w:tcW w:w="1949" w:type="dxa"/>
          </w:tcPr>
          <w:p w:rsidR="00517EF0" w:rsidRPr="0082517D" w:rsidRDefault="00517EF0" w:rsidP="005E2C64">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Gautami"/>
                <w:b/>
                <w:color w:val="000000" w:themeColor="text1"/>
                <w:sz w:val="24"/>
                <w:szCs w:val="24"/>
              </w:rPr>
            </w:pPr>
            <w:r w:rsidRPr="0082517D">
              <w:rPr>
                <w:rFonts w:ascii="Times New Roman" w:hAnsi="Times New Roman"/>
                <w:b/>
                <w:color w:val="000000" w:themeColor="text1"/>
                <w:sz w:val="24"/>
                <w:szCs w:val="24"/>
                <w:lang w:val="ru-RU"/>
              </w:rPr>
              <w:t>1.</w:t>
            </w:r>
            <w:r w:rsidR="00EA4954" w:rsidRPr="0082517D">
              <w:rPr>
                <w:rFonts w:ascii="Times New Roman" w:hAnsi="Times New Roman"/>
                <w:b/>
                <w:color w:val="000000" w:themeColor="text1"/>
                <w:sz w:val="24"/>
                <w:szCs w:val="24"/>
                <w:lang w:val="ru-RU"/>
              </w:rPr>
              <w:t>5</w:t>
            </w:r>
            <w:r w:rsidR="005E2C64">
              <w:rPr>
                <w:rFonts w:ascii="Times New Roman" w:hAnsi="Times New Roman"/>
                <w:b/>
                <w:color w:val="000000" w:themeColor="text1"/>
                <w:sz w:val="24"/>
                <w:szCs w:val="24"/>
                <w:lang w:val="ru-RU"/>
              </w:rPr>
              <w:t>71</w:t>
            </w:r>
            <w:r w:rsidRPr="0082517D">
              <w:rPr>
                <w:rFonts w:ascii="Times New Roman" w:hAnsi="Times New Roman"/>
                <w:b/>
                <w:color w:val="000000" w:themeColor="text1"/>
                <w:sz w:val="24"/>
                <w:szCs w:val="24"/>
                <w:lang w:val="ru-RU"/>
              </w:rPr>
              <w:t>.0</w:t>
            </w:r>
          </w:p>
        </w:tc>
      </w:tr>
      <w:tr w:rsidR="00517EF0" w:rsidTr="00102F69">
        <w:tc>
          <w:tcPr>
            <w:tcW w:w="3652" w:type="dxa"/>
            <w:vAlign w:val="center"/>
          </w:tcPr>
          <w:p w:rsidR="00517EF0" w:rsidRPr="009202A1" w:rsidRDefault="00517EF0" w:rsidP="00517EF0">
            <w:pPr>
              <w:shd w:val="clear" w:color="auto" w:fill="FFFFFF"/>
              <w:rPr>
                <w:rFonts w:ascii="Times New Roman" w:eastAsia="Times New Roman" w:hAnsi="Times New Roman" w:cs="Times New Roman"/>
                <w:sz w:val="24"/>
                <w:szCs w:val="24"/>
              </w:rPr>
            </w:pPr>
            <w:r w:rsidRPr="009202A1">
              <w:rPr>
                <w:rFonts w:ascii="Times New Roman" w:eastAsia="Times New Roman" w:hAnsi="Times New Roman" w:cs="Times New Roman"/>
                <w:sz w:val="24"/>
                <w:szCs w:val="24"/>
              </w:rPr>
              <w:t xml:space="preserve">Кошти </w:t>
            </w:r>
            <w:r w:rsidRPr="009202A1">
              <w:rPr>
                <w:rFonts w:ascii="Times New Roman" w:eastAsia="Times New Roman" w:hAnsi="Times New Roman" w:cs="Times New Roman"/>
                <w:spacing w:val="-5"/>
                <w:sz w:val="24"/>
                <w:szCs w:val="24"/>
              </w:rPr>
              <w:t xml:space="preserve">інших </w:t>
            </w:r>
            <w:r w:rsidRPr="009202A1">
              <w:rPr>
                <w:rFonts w:ascii="Times New Roman" w:eastAsia="Times New Roman" w:hAnsi="Times New Roman" w:cs="Times New Roman"/>
                <w:sz w:val="24"/>
                <w:szCs w:val="24"/>
              </w:rPr>
              <w:t>джерел</w:t>
            </w:r>
          </w:p>
        </w:tc>
        <w:tc>
          <w:tcPr>
            <w:tcW w:w="4536" w:type="dxa"/>
            <w:gridSpan w:val="4"/>
          </w:tcPr>
          <w:p w:rsidR="00517EF0" w:rsidRPr="00D05B89" w:rsidRDefault="00517EF0" w:rsidP="00517EF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jc w:val="center"/>
              <w:rPr>
                <w:rFonts w:ascii="Times New Roman" w:eastAsia="Times New Roman" w:hAnsi="Times New Roman" w:cs="Gautami"/>
                <w:bCs/>
                <w:sz w:val="24"/>
                <w:szCs w:val="24"/>
              </w:rPr>
            </w:pPr>
            <w:r w:rsidRPr="00D05B89">
              <w:rPr>
                <w:rFonts w:ascii="Times New Roman" w:eastAsia="Times New Roman" w:hAnsi="Times New Roman" w:cs="Times New Roman"/>
                <w:bCs/>
                <w:spacing w:val="-6"/>
                <w:sz w:val="24"/>
                <w:szCs w:val="24"/>
              </w:rPr>
              <w:t>залежить від фактичних показників</w:t>
            </w:r>
          </w:p>
        </w:tc>
        <w:tc>
          <w:tcPr>
            <w:tcW w:w="1949" w:type="dxa"/>
          </w:tcPr>
          <w:p w:rsidR="00517EF0" w:rsidRPr="009202A1" w:rsidRDefault="00517EF0" w:rsidP="00517EF0">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rPr>
                <w:rFonts w:ascii="Times New Roman" w:eastAsia="Times New Roman" w:hAnsi="Times New Roman" w:cs="Gautami"/>
                <w:b/>
                <w:sz w:val="24"/>
                <w:szCs w:val="24"/>
              </w:rPr>
            </w:pPr>
          </w:p>
        </w:tc>
      </w:tr>
    </w:tbl>
    <w:p w:rsidR="00A62CA2" w:rsidRPr="0049293D" w:rsidRDefault="00A62CA2" w:rsidP="009202A1">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rPr>
          <w:rFonts w:ascii="Times New Roman" w:eastAsia="Times New Roman" w:hAnsi="Times New Roman" w:cs="Gautami"/>
          <w:b/>
          <w:sz w:val="24"/>
          <w:szCs w:val="24"/>
        </w:rPr>
      </w:pPr>
    </w:p>
    <w:p w:rsidR="00A62CA2" w:rsidRPr="0049293D" w:rsidRDefault="00A62CA2" w:rsidP="00A62CA2">
      <w:pPr>
        <w:shd w:val="clear" w:color="auto" w:fill="FFFFFF"/>
        <w:spacing w:after="0" w:line="240" w:lineRule="auto"/>
        <w:jc w:val="both"/>
        <w:rPr>
          <w:rFonts w:ascii="Times New Roman" w:eastAsia="Times New Roman" w:hAnsi="Times New Roman" w:cs="Gautami"/>
          <w:sz w:val="24"/>
          <w:szCs w:val="24"/>
        </w:rPr>
      </w:pPr>
    </w:p>
    <w:p w:rsidR="00A62CA2" w:rsidRPr="006D1830" w:rsidRDefault="00A62CA2" w:rsidP="00A62CA2">
      <w:pPr>
        <w:shd w:val="clear" w:color="auto" w:fill="FFFFFF"/>
        <w:spacing w:after="0" w:line="240" w:lineRule="auto"/>
        <w:jc w:val="both"/>
        <w:rPr>
          <w:rFonts w:ascii="Times New Roman" w:eastAsia="Times New Roman" w:hAnsi="Times New Roman" w:cs="Gautami"/>
          <w:sz w:val="24"/>
          <w:szCs w:val="24"/>
        </w:rPr>
      </w:pPr>
      <w:r w:rsidRPr="006D1830">
        <w:rPr>
          <w:rFonts w:ascii="Times New Roman" w:eastAsia="Times New Roman" w:hAnsi="Times New Roman" w:cs="Gautami"/>
          <w:b/>
          <w:sz w:val="24"/>
          <w:szCs w:val="24"/>
        </w:rPr>
        <w:t>Примітка:</w:t>
      </w:r>
      <w:r w:rsidRPr="006D1830">
        <w:rPr>
          <w:rFonts w:ascii="Times New Roman" w:eastAsia="Times New Roman" w:hAnsi="Times New Roman" w:cs="Gautami"/>
          <w:sz w:val="24"/>
          <w:szCs w:val="24"/>
        </w:rPr>
        <w:t xml:space="preserve"> </w:t>
      </w:r>
      <w:r>
        <w:rPr>
          <w:rFonts w:ascii="Times New Roman" w:eastAsia="Times New Roman" w:hAnsi="Times New Roman" w:cs="Gautami"/>
          <w:sz w:val="24"/>
          <w:szCs w:val="24"/>
        </w:rPr>
        <w:t xml:space="preserve">передбачається </w:t>
      </w:r>
      <w:r w:rsidRPr="006D1830">
        <w:rPr>
          <w:rFonts w:ascii="Times New Roman" w:eastAsia="Times New Roman" w:hAnsi="Times New Roman" w:cs="Gautami"/>
          <w:sz w:val="24"/>
          <w:szCs w:val="24"/>
        </w:rPr>
        <w:t xml:space="preserve">фінансування заходів Програми </w:t>
      </w:r>
      <w:r>
        <w:rPr>
          <w:rFonts w:ascii="Times New Roman" w:eastAsia="Times New Roman" w:hAnsi="Times New Roman" w:cs="Gautami"/>
          <w:sz w:val="24"/>
          <w:szCs w:val="24"/>
        </w:rPr>
        <w:t>з бюджету</w:t>
      </w:r>
      <w:r w:rsidR="00734220">
        <w:rPr>
          <w:rFonts w:ascii="Times New Roman" w:eastAsia="Times New Roman" w:hAnsi="Times New Roman" w:cs="Gautami"/>
          <w:sz w:val="24"/>
          <w:szCs w:val="24"/>
        </w:rPr>
        <w:t xml:space="preserve"> </w:t>
      </w:r>
      <w:proofErr w:type="spellStart"/>
      <w:r w:rsidR="0082517D">
        <w:rPr>
          <w:rFonts w:ascii="Times New Roman" w:eastAsia="Times New Roman" w:hAnsi="Times New Roman" w:cs="Gautami"/>
          <w:sz w:val="24"/>
          <w:szCs w:val="24"/>
        </w:rPr>
        <w:t>Піщанської</w:t>
      </w:r>
      <w:proofErr w:type="spellEnd"/>
      <w:r w:rsidR="0082517D">
        <w:rPr>
          <w:rFonts w:ascii="Times New Roman" w:eastAsia="Times New Roman" w:hAnsi="Times New Roman" w:cs="Gautami"/>
          <w:sz w:val="24"/>
          <w:szCs w:val="24"/>
        </w:rPr>
        <w:t xml:space="preserve"> сільської </w:t>
      </w:r>
      <w:r w:rsidR="00F34CDC">
        <w:rPr>
          <w:rFonts w:ascii="Times New Roman" w:eastAsia="Times New Roman" w:hAnsi="Times New Roman" w:cs="Gautami"/>
          <w:sz w:val="24"/>
          <w:szCs w:val="24"/>
        </w:rPr>
        <w:t>територіальної громади</w:t>
      </w:r>
      <w:r>
        <w:rPr>
          <w:rFonts w:ascii="Times New Roman" w:eastAsia="Times New Roman" w:hAnsi="Times New Roman" w:cs="Gautami"/>
          <w:sz w:val="24"/>
          <w:szCs w:val="24"/>
        </w:rPr>
        <w:t xml:space="preserve">, </w:t>
      </w:r>
      <w:r w:rsidRPr="006D1830">
        <w:rPr>
          <w:rFonts w:ascii="Times New Roman" w:eastAsia="Times New Roman" w:hAnsi="Times New Roman" w:cs="Gautami"/>
          <w:sz w:val="24"/>
          <w:szCs w:val="24"/>
        </w:rPr>
        <w:t>у межах наявних фінансових ресурсів</w:t>
      </w:r>
      <w:r>
        <w:rPr>
          <w:rFonts w:ascii="Times New Roman" w:eastAsia="Times New Roman" w:hAnsi="Times New Roman" w:cs="Gautami"/>
          <w:sz w:val="24"/>
          <w:szCs w:val="24"/>
        </w:rPr>
        <w:t>.</w:t>
      </w:r>
    </w:p>
    <w:p w:rsidR="00A62CA2" w:rsidRPr="0049293D" w:rsidRDefault="00A62CA2" w:rsidP="00A62CA2">
      <w:pPr>
        <w:shd w:val="clear" w:color="auto" w:fill="FFFFFF"/>
        <w:spacing w:after="0" w:line="240" w:lineRule="auto"/>
        <w:jc w:val="both"/>
        <w:rPr>
          <w:rFonts w:ascii="Times New Roman" w:eastAsia="Times New Roman" w:hAnsi="Times New Roman" w:cs="Gautami"/>
          <w:sz w:val="24"/>
          <w:szCs w:val="24"/>
        </w:rPr>
      </w:pPr>
    </w:p>
    <w:p w:rsidR="00E71FE0" w:rsidRDefault="00E71FE0"/>
    <w:sectPr w:rsidR="00E71FE0" w:rsidSect="00CE01C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01C"/>
    <w:multiLevelType w:val="hybridMultilevel"/>
    <w:tmpl w:val="C150B6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18FE0298"/>
    <w:multiLevelType w:val="hybridMultilevel"/>
    <w:tmpl w:val="1DD26C9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13F4CFE"/>
    <w:multiLevelType w:val="hybridMultilevel"/>
    <w:tmpl w:val="5DBC4F4A"/>
    <w:lvl w:ilvl="0" w:tplc="6CBCCE92">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useFELayout/>
    <w:compatSetting w:name="compatibilityMode" w:uri="http://schemas.microsoft.com/office/word" w:val="12"/>
  </w:compat>
  <w:rsids>
    <w:rsidRoot w:val="00697601"/>
    <w:rsid w:val="00010B8B"/>
    <w:rsid w:val="0001342C"/>
    <w:rsid w:val="000216E1"/>
    <w:rsid w:val="00063018"/>
    <w:rsid w:val="00071DD0"/>
    <w:rsid w:val="0007634B"/>
    <w:rsid w:val="00093479"/>
    <w:rsid w:val="000A62EB"/>
    <w:rsid w:val="000B51F8"/>
    <w:rsid w:val="0010009F"/>
    <w:rsid w:val="00151402"/>
    <w:rsid w:val="00171F79"/>
    <w:rsid w:val="00195848"/>
    <w:rsid w:val="001C4DCD"/>
    <w:rsid w:val="002A3074"/>
    <w:rsid w:val="003108F1"/>
    <w:rsid w:val="0033379A"/>
    <w:rsid w:val="0041060D"/>
    <w:rsid w:val="0046594D"/>
    <w:rsid w:val="0049614E"/>
    <w:rsid w:val="004A0765"/>
    <w:rsid w:val="004D6B71"/>
    <w:rsid w:val="00517EF0"/>
    <w:rsid w:val="005E2C64"/>
    <w:rsid w:val="005E5CB0"/>
    <w:rsid w:val="00612BC1"/>
    <w:rsid w:val="00613A3E"/>
    <w:rsid w:val="00623E25"/>
    <w:rsid w:val="00681C26"/>
    <w:rsid w:val="00695A3C"/>
    <w:rsid w:val="00697601"/>
    <w:rsid w:val="00716ABA"/>
    <w:rsid w:val="00734220"/>
    <w:rsid w:val="00744730"/>
    <w:rsid w:val="0075552F"/>
    <w:rsid w:val="007D70D6"/>
    <w:rsid w:val="0082517D"/>
    <w:rsid w:val="00886A8A"/>
    <w:rsid w:val="008B6393"/>
    <w:rsid w:val="00912DF4"/>
    <w:rsid w:val="009202A1"/>
    <w:rsid w:val="00924788"/>
    <w:rsid w:val="0097545E"/>
    <w:rsid w:val="00A32842"/>
    <w:rsid w:val="00A604FE"/>
    <w:rsid w:val="00A62CA2"/>
    <w:rsid w:val="00B34BE5"/>
    <w:rsid w:val="00B94A3A"/>
    <w:rsid w:val="00C133EB"/>
    <w:rsid w:val="00C7400C"/>
    <w:rsid w:val="00C902BC"/>
    <w:rsid w:val="00CB6C5F"/>
    <w:rsid w:val="00CE01C0"/>
    <w:rsid w:val="00D05970"/>
    <w:rsid w:val="00D05B89"/>
    <w:rsid w:val="00D121CE"/>
    <w:rsid w:val="00E04FE2"/>
    <w:rsid w:val="00E14666"/>
    <w:rsid w:val="00E71FE0"/>
    <w:rsid w:val="00E8103F"/>
    <w:rsid w:val="00EA4954"/>
    <w:rsid w:val="00EC5A0D"/>
    <w:rsid w:val="00F168BB"/>
    <w:rsid w:val="00F34CDC"/>
    <w:rsid w:val="00F635DF"/>
    <w:rsid w:val="00FF3508"/>
    <w:rsid w:val="00FF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4BD8"/>
  <w15:docId w15:val="{BFBC7BCC-5ABD-4BB5-BD67-5A62320C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te-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601"/>
    <w:pPr>
      <w:ind w:left="720"/>
      <w:contextualSpacing/>
    </w:pPr>
    <w:rPr>
      <w:rFonts w:ascii="Calibri" w:eastAsia="Times New Roman" w:hAnsi="Calibri" w:cs="Times New Roman"/>
      <w:lang w:val="ru-RU" w:eastAsia="ru-RU" w:bidi="ar-SA"/>
    </w:rPr>
  </w:style>
  <w:style w:type="paragraph" w:styleId="a4">
    <w:name w:val="Title"/>
    <w:basedOn w:val="a"/>
    <w:link w:val="a5"/>
    <w:qFormat/>
    <w:rsid w:val="00A62CA2"/>
    <w:pPr>
      <w:spacing w:after="0" w:line="240" w:lineRule="auto"/>
      <w:jc w:val="center"/>
    </w:pPr>
    <w:rPr>
      <w:rFonts w:ascii="Times New Roman" w:eastAsia="Times New Roman" w:hAnsi="Times New Roman" w:cs="Times New Roman"/>
      <w:b/>
      <w:bCs/>
      <w:sz w:val="28"/>
      <w:szCs w:val="24"/>
      <w:lang w:eastAsia="ru-RU" w:bidi="ar-SA"/>
    </w:rPr>
  </w:style>
  <w:style w:type="character" w:customStyle="1" w:styleId="a5">
    <w:name w:val="Заголовок Знак"/>
    <w:basedOn w:val="a0"/>
    <w:link w:val="a4"/>
    <w:rsid w:val="00A62CA2"/>
    <w:rPr>
      <w:rFonts w:ascii="Times New Roman" w:eastAsia="Times New Roman" w:hAnsi="Times New Roman" w:cs="Times New Roman"/>
      <w:b/>
      <w:bCs/>
      <w:sz w:val="28"/>
      <w:szCs w:val="24"/>
      <w:lang w:eastAsia="ru-RU" w:bidi="ar-SA"/>
    </w:rPr>
  </w:style>
  <w:style w:type="paragraph" w:styleId="a6">
    <w:name w:val="No Spacing"/>
    <w:uiPriority w:val="1"/>
    <w:qFormat/>
    <w:rsid w:val="00EC5A0D"/>
    <w:pPr>
      <w:spacing w:after="0" w:line="240" w:lineRule="auto"/>
    </w:pPr>
    <w:rPr>
      <w:rFonts w:ascii="Calibri" w:eastAsia="Calibri" w:hAnsi="Calibri" w:cs="Times New Roman"/>
      <w:lang w:eastAsia="en-US" w:bidi="ar-SA"/>
    </w:rPr>
  </w:style>
  <w:style w:type="table" w:styleId="a7">
    <w:name w:val="Table Grid"/>
    <w:basedOn w:val="a1"/>
    <w:uiPriority w:val="59"/>
    <w:rsid w:val="009202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810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Гарига</dc:creator>
  <cp:keywords/>
  <dc:description/>
  <cp:lastModifiedBy>WWW</cp:lastModifiedBy>
  <cp:revision>49</cp:revision>
  <cp:lastPrinted>2022-11-30T08:04:00Z</cp:lastPrinted>
  <dcterms:created xsi:type="dcterms:W3CDTF">2017-09-06T07:51:00Z</dcterms:created>
  <dcterms:modified xsi:type="dcterms:W3CDTF">2022-12-22T10:31:00Z</dcterms:modified>
</cp:coreProperties>
</file>