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A1" w:rsidRPr="00EB16A1" w:rsidRDefault="00EB16A1" w:rsidP="00EB16A1">
      <w:pPr>
        <w:pStyle w:val="22"/>
        <w:ind w:left="6237"/>
        <w:rPr>
          <w:sz w:val="22"/>
          <w:szCs w:val="22"/>
        </w:rPr>
      </w:pPr>
      <w:bookmarkStart w:id="0" w:name="bookmark154"/>
      <w:bookmarkStart w:id="1" w:name="_GoBack"/>
      <w:r w:rsidRPr="00EB16A1">
        <w:rPr>
          <w:color w:val="000000"/>
          <w:sz w:val="22"/>
          <w:szCs w:val="22"/>
          <w:shd w:val="clear" w:color="auto" w:fill="FFFFFF"/>
        </w:rPr>
        <w:t>Додаток №3</w:t>
      </w:r>
    </w:p>
    <w:p w:rsidR="00EB16A1" w:rsidRPr="00EB16A1" w:rsidRDefault="00EB16A1" w:rsidP="00EB16A1">
      <w:pPr>
        <w:pStyle w:val="22"/>
        <w:ind w:left="6237"/>
        <w:rPr>
          <w:sz w:val="22"/>
          <w:szCs w:val="22"/>
        </w:rPr>
      </w:pPr>
      <w:r w:rsidRPr="00EB16A1">
        <w:rPr>
          <w:color w:val="000000"/>
          <w:sz w:val="22"/>
          <w:szCs w:val="22"/>
          <w:shd w:val="clear" w:color="auto" w:fill="FFFFFF"/>
        </w:rPr>
        <w:t xml:space="preserve">до рішення </w:t>
      </w:r>
      <w:proofErr w:type="spellStart"/>
      <w:r w:rsidRPr="00EB16A1">
        <w:rPr>
          <w:color w:val="000000"/>
          <w:sz w:val="22"/>
          <w:szCs w:val="22"/>
          <w:shd w:val="clear" w:color="auto" w:fill="FFFFFF"/>
        </w:rPr>
        <w:t>Піщанської</w:t>
      </w:r>
      <w:proofErr w:type="spellEnd"/>
      <w:r w:rsidRPr="00EB16A1">
        <w:rPr>
          <w:color w:val="000000"/>
          <w:sz w:val="22"/>
          <w:szCs w:val="22"/>
          <w:shd w:val="clear" w:color="auto" w:fill="FFFFFF"/>
        </w:rPr>
        <w:t xml:space="preserve"> сільської</w:t>
      </w:r>
    </w:p>
    <w:p w:rsidR="003E6C0D" w:rsidRDefault="00EB16A1" w:rsidP="00EB16A1">
      <w:pPr>
        <w:pStyle w:val="22"/>
        <w:ind w:left="6237"/>
        <w:rPr>
          <w:color w:val="000000"/>
          <w:sz w:val="22"/>
          <w:szCs w:val="22"/>
          <w:shd w:val="clear" w:color="auto" w:fill="FFFFFF"/>
        </w:rPr>
      </w:pPr>
      <w:r w:rsidRPr="00EB16A1">
        <w:rPr>
          <w:color w:val="000000"/>
          <w:sz w:val="22"/>
          <w:szCs w:val="22"/>
          <w:shd w:val="clear" w:color="auto" w:fill="FFFFFF"/>
        </w:rPr>
        <w:t xml:space="preserve">ради </w:t>
      </w:r>
      <w:r w:rsidR="003E6C0D">
        <w:rPr>
          <w:color w:val="000000"/>
          <w:sz w:val="22"/>
          <w:szCs w:val="22"/>
          <w:shd w:val="clear" w:color="auto" w:fill="FFFFFF"/>
        </w:rPr>
        <w:t xml:space="preserve">Балтського району </w:t>
      </w:r>
    </w:p>
    <w:p w:rsidR="00EB16A1" w:rsidRPr="00EB16A1" w:rsidRDefault="00EB16A1" w:rsidP="00EB16A1">
      <w:pPr>
        <w:pStyle w:val="22"/>
        <w:ind w:left="6237"/>
        <w:rPr>
          <w:sz w:val="22"/>
          <w:szCs w:val="22"/>
        </w:rPr>
      </w:pPr>
      <w:r w:rsidRPr="00EB16A1">
        <w:rPr>
          <w:color w:val="000000"/>
          <w:sz w:val="22"/>
          <w:szCs w:val="22"/>
          <w:shd w:val="clear" w:color="auto" w:fill="FFFFFF"/>
        </w:rPr>
        <w:t>Одеської області</w:t>
      </w:r>
    </w:p>
    <w:p w:rsidR="00EB16A1" w:rsidRPr="00EB16A1" w:rsidRDefault="00EB16A1" w:rsidP="00EB16A1">
      <w:pPr>
        <w:pStyle w:val="20"/>
        <w:keepNext/>
        <w:keepLines/>
        <w:spacing w:after="260" w:line="264" w:lineRule="auto"/>
        <w:ind w:left="6237" w:firstLine="0"/>
        <w:rPr>
          <w:b w:val="0"/>
          <w:color w:val="000000"/>
          <w:sz w:val="28"/>
          <w:szCs w:val="28"/>
        </w:rPr>
      </w:pPr>
      <w:r w:rsidRPr="00EB16A1">
        <w:rPr>
          <w:b w:val="0"/>
          <w:color w:val="000000"/>
        </w:rPr>
        <w:t>№        -V</w:t>
      </w:r>
      <w:r w:rsidR="008E4172">
        <w:rPr>
          <w:b w:val="0"/>
          <w:color w:val="000000"/>
        </w:rPr>
        <w:t>І</w:t>
      </w:r>
      <w:r w:rsidRPr="00EB16A1">
        <w:rPr>
          <w:b w:val="0"/>
          <w:color w:val="000000"/>
        </w:rPr>
        <w:t>II від                   2021р</w:t>
      </w:r>
    </w:p>
    <w:p w:rsidR="0040477A" w:rsidRDefault="0040477A" w:rsidP="0040477A">
      <w:pPr>
        <w:pStyle w:val="20"/>
        <w:keepNext/>
        <w:keepLines/>
        <w:spacing w:after="260" w:line="240" w:lineRule="auto"/>
        <w:ind w:firstLine="0"/>
        <w:jc w:val="center"/>
        <w:rPr>
          <w:color w:val="000000"/>
          <w:sz w:val="28"/>
          <w:szCs w:val="28"/>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F022AA" w:rsidRDefault="00F022AA" w:rsidP="00F022AA">
      <w:pPr>
        <w:pStyle w:val="1"/>
        <w:numPr>
          <w:ilvl w:val="0"/>
          <w:numId w:val="2"/>
        </w:numPr>
        <w:tabs>
          <w:tab w:val="left" w:pos="332"/>
        </w:tabs>
        <w:spacing w:after="260" w:line="264" w:lineRule="auto"/>
      </w:pPr>
      <w:bookmarkStart w:id="8" w:name="bookmark159"/>
      <w:bookmarkEnd w:id="8"/>
      <w:r>
        <w:rPr>
          <w:color w:val="000000"/>
        </w:rPr>
        <w:t>землекористувачі.</w:t>
      </w:r>
    </w:p>
    <w:p w:rsidR="00F022AA" w:rsidRDefault="00F022AA" w:rsidP="00F022AA">
      <w:pPr>
        <w:pStyle w:val="20"/>
        <w:keepNext/>
        <w:keepLines/>
        <w:numPr>
          <w:ilvl w:val="0"/>
          <w:numId w:val="1"/>
        </w:numPr>
        <w:tabs>
          <w:tab w:val="left" w:pos="1134"/>
        </w:tabs>
        <w:spacing w:line="264" w:lineRule="auto"/>
        <w:ind w:firstLine="900"/>
        <w:jc w:val="both"/>
      </w:pPr>
      <w:bookmarkStart w:id="9" w:name="bookmark162"/>
      <w:bookmarkStart w:id="10" w:name="bookmark160"/>
      <w:bookmarkStart w:id="11" w:name="bookmark161"/>
      <w:bookmarkStart w:id="12" w:name="bookmark163"/>
      <w:bookmarkEnd w:id="9"/>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F022AA" w:rsidRDefault="00F022AA" w:rsidP="00F022AA">
      <w:pPr>
        <w:pStyle w:val="1"/>
        <w:numPr>
          <w:ilvl w:val="2"/>
          <w:numId w:val="1"/>
        </w:numPr>
        <w:tabs>
          <w:tab w:val="left" w:pos="567"/>
          <w:tab w:val="left" w:pos="714"/>
        </w:tabs>
        <w:spacing w:line="264" w:lineRule="auto"/>
      </w:pPr>
      <w:bookmarkStart w:id="14" w:name="bookmark165"/>
      <w:bookmarkEnd w:id="14"/>
      <w:r>
        <w:rPr>
          <w:color w:val="000000"/>
        </w:rPr>
        <w:t>земельні ділянки, які перебувають у власності або користуванні;</w:t>
      </w:r>
    </w:p>
    <w:p w:rsidR="00F022AA" w:rsidRDefault="00F022AA" w:rsidP="00F022AA">
      <w:pPr>
        <w:pStyle w:val="1"/>
        <w:numPr>
          <w:ilvl w:val="2"/>
          <w:numId w:val="1"/>
        </w:numPr>
        <w:tabs>
          <w:tab w:val="left" w:pos="567"/>
          <w:tab w:val="left" w:pos="714"/>
        </w:tabs>
        <w:spacing w:after="260" w:line="264" w:lineRule="auto"/>
      </w:pPr>
      <w:bookmarkStart w:id="15" w:name="bookmark166"/>
      <w:bookmarkEnd w:id="15"/>
      <w:r>
        <w:rPr>
          <w:color w:val="000000"/>
        </w:rPr>
        <w:t>земельні частки (паї), які перебувають у власності.</w:t>
      </w:r>
    </w:p>
    <w:p w:rsidR="00F022AA" w:rsidRDefault="00F022AA" w:rsidP="00F022AA">
      <w:pPr>
        <w:pStyle w:val="20"/>
        <w:keepNext/>
        <w:keepLines/>
        <w:numPr>
          <w:ilvl w:val="0"/>
          <w:numId w:val="1"/>
        </w:numPr>
        <w:tabs>
          <w:tab w:val="left" w:pos="1134"/>
        </w:tabs>
        <w:spacing w:line="264" w:lineRule="auto"/>
        <w:ind w:firstLine="900"/>
        <w:jc w:val="both"/>
      </w:pPr>
      <w:bookmarkStart w:id="16" w:name="bookmark169"/>
      <w:bookmarkStart w:id="17" w:name="bookmark167"/>
      <w:bookmarkStart w:id="18" w:name="bookmark168"/>
      <w:bookmarkStart w:id="19" w:name="bookmark170"/>
      <w:bookmarkEnd w:id="16"/>
      <w:r>
        <w:rPr>
          <w:color w:val="000000"/>
        </w:rPr>
        <w:t>База оподаткування земельним податком</w:t>
      </w:r>
      <w:bookmarkEnd w:id="17"/>
      <w:bookmarkEnd w:id="18"/>
      <w:bookmarkEnd w:id="19"/>
    </w:p>
    <w:p w:rsidR="00F022AA" w:rsidRDefault="00F022AA" w:rsidP="00EB16A1">
      <w:pPr>
        <w:pStyle w:val="1"/>
        <w:numPr>
          <w:ilvl w:val="1"/>
          <w:numId w:val="1"/>
        </w:numPr>
        <w:spacing w:line="264" w:lineRule="auto"/>
        <w:jc w:val="both"/>
      </w:pPr>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0" w:name="bookmark171"/>
      <w:bookmarkEnd w:id="20"/>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1" w:name="bookmark172"/>
      <w:bookmarkEnd w:id="21"/>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2" w:name="bookmark173"/>
      <w:bookmarkEnd w:id="22"/>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3" w:name="bookmark174"/>
      <w:bookmarkEnd w:id="23"/>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4" w:name="bookmark177"/>
      <w:bookmarkStart w:id="25" w:name="bookmark175"/>
      <w:bookmarkStart w:id="26" w:name="bookmark176"/>
      <w:bookmarkStart w:id="27" w:name="bookmark178"/>
      <w:bookmarkEnd w:id="24"/>
      <w:r>
        <w:rPr>
          <w:color w:val="000000"/>
        </w:rPr>
        <w:t>Ставки земельного податку за земельні ділянки, нормативну грошову оцінку яких проведено (незалежно від місцезнаходження).</w:t>
      </w:r>
      <w:bookmarkEnd w:id="25"/>
      <w:bookmarkEnd w:id="26"/>
      <w:bookmarkEnd w:id="27"/>
    </w:p>
    <w:p w:rsidR="00F022AA" w:rsidRDefault="00F022AA" w:rsidP="00AF07E8">
      <w:pPr>
        <w:pStyle w:val="1"/>
        <w:numPr>
          <w:ilvl w:val="1"/>
          <w:numId w:val="1"/>
        </w:numPr>
        <w:tabs>
          <w:tab w:val="left" w:pos="426"/>
        </w:tabs>
        <w:jc w:val="both"/>
      </w:pPr>
      <w:bookmarkStart w:id="28" w:name="bookmark179"/>
      <w:bookmarkEnd w:id="28"/>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29" w:name="bookmark180"/>
      <w:bookmarkEnd w:id="29"/>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0" w:name="bookmark183"/>
      <w:bookmarkStart w:id="31" w:name="bookmark181"/>
      <w:bookmarkStart w:id="32" w:name="bookmark182"/>
      <w:bookmarkStart w:id="33" w:name="bookmark184"/>
      <w:bookmarkEnd w:id="30"/>
      <w:r>
        <w:rPr>
          <w:color w:val="000000"/>
        </w:rPr>
        <w:t>Пільги щодо сплати земельного податку для фізичних осіб</w:t>
      </w:r>
      <w:bookmarkEnd w:id="31"/>
      <w:bookmarkEnd w:id="32"/>
      <w:bookmarkEnd w:id="33"/>
    </w:p>
    <w:p w:rsidR="00F022AA" w:rsidRDefault="00F022AA" w:rsidP="00F022AA">
      <w:pPr>
        <w:pStyle w:val="1"/>
        <w:numPr>
          <w:ilvl w:val="1"/>
          <w:numId w:val="1"/>
        </w:numPr>
        <w:tabs>
          <w:tab w:val="left" w:pos="593"/>
        </w:tabs>
        <w:spacing w:line="264" w:lineRule="auto"/>
        <w:jc w:val="both"/>
      </w:pPr>
      <w:bookmarkStart w:id="34" w:name="bookmark185"/>
      <w:bookmarkEnd w:id="34"/>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5" w:name="bookmark186"/>
      <w:bookmarkEnd w:id="35"/>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6" w:name="bookmark187"/>
      <w:bookmarkEnd w:id="36"/>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7" w:name="bookmark188"/>
      <w:bookmarkEnd w:id="37"/>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8"/>
          <w:pgSz w:w="11900" w:h="16840"/>
          <w:pgMar w:top="0" w:right="810" w:bottom="1167" w:left="1668" w:header="0" w:footer="0" w:gutter="0"/>
          <w:cols w:space="720"/>
          <w:noEndnote/>
          <w:docGrid w:linePitch="360"/>
        </w:sectPr>
      </w:pPr>
      <w:bookmarkStart w:id="38" w:name="bookmark189"/>
      <w:bookmarkEnd w:id="38"/>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39" w:name="bookmark190"/>
      <w:bookmarkEnd w:id="39"/>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0" w:name="bookmark191"/>
      <w:bookmarkEnd w:id="40"/>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1" w:name="bookmark192"/>
      <w:bookmarkEnd w:id="41"/>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2" w:name="bookmark193"/>
      <w:bookmarkEnd w:id="42"/>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3" w:name="bookmark194"/>
      <w:bookmarkEnd w:id="43"/>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4" w:name="bookmark195"/>
      <w:bookmarkEnd w:id="44"/>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5" w:name="bookmark196"/>
      <w:bookmarkEnd w:id="45"/>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6" w:name="bookmark197"/>
      <w:bookmarkEnd w:id="46"/>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7" w:name="bookmark198"/>
      <w:bookmarkEnd w:id="47"/>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48" w:name="bookmark201"/>
      <w:bookmarkStart w:id="49" w:name="bookmark199"/>
      <w:bookmarkStart w:id="50" w:name="bookmark200"/>
      <w:bookmarkStart w:id="51" w:name="bookmark202"/>
      <w:bookmarkEnd w:id="48"/>
      <w:r>
        <w:rPr>
          <w:color w:val="000000"/>
        </w:rPr>
        <w:t>Пільги щодо сплати податку для юридичних осіб</w:t>
      </w:r>
      <w:bookmarkEnd w:id="49"/>
      <w:bookmarkEnd w:id="50"/>
      <w:bookmarkEnd w:id="51"/>
    </w:p>
    <w:p w:rsidR="00F022AA" w:rsidRDefault="00F022AA" w:rsidP="00F022AA">
      <w:pPr>
        <w:pStyle w:val="1"/>
        <w:numPr>
          <w:ilvl w:val="1"/>
          <w:numId w:val="1"/>
        </w:numPr>
        <w:tabs>
          <w:tab w:val="left" w:pos="471"/>
        </w:tabs>
        <w:jc w:val="both"/>
      </w:pPr>
      <w:bookmarkStart w:id="52" w:name="bookmark203"/>
      <w:bookmarkEnd w:id="52"/>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3" w:name="bookmark204"/>
      <w:bookmarkEnd w:id="53"/>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4" w:name="bookmark205"/>
      <w:bookmarkEnd w:id="54"/>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5" w:name="bookmark206"/>
      <w:bookmarkEnd w:id="55"/>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6" w:name="bookmark207"/>
      <w:bookmarkEnd w:id="56"/>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7" w:name="bookmark208"/>
      <w:bookmarkEnd w:id="57"/>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8" w:name="bookmark209"/>
      <w:bookmarkEnd w:id="58"/>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w:t>
      </w:r>
      <w:r>
        <w:rPr>
          <w:color w:val="000000"/>
        </w:rPr>
        <w:lastRenderedPageBreak/>
        <w:t>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9" w:name="bookmark210"/>
      <w:bookmarkEnd w:id="59"/>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0" w:name="bookmark211"/>
      <w:bookmarkEnd w:id="60"/>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1" w:name="bookmark212"/>
      <w:bookmarkEnd w:id="61"/>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2" w:name="bookmark215"/>
      <w:bookmarkStart w:id="63" w:name="bookmark213"/>
      <w:bookmarkStart w:id="64" w:name="bookmark214"/>
      <w:bookmarkStart w:id="65" w:name="bookmark216"/>
      <w:bookmarkEnd w:id="62"/>
      <w:r>
        <w:rPr>
          <w:color w:val="000000"/>
        </w:rPr>
        <w:t>Земельні ділянки, які не підлягають оподаткуванню земельним податком</w:t>
      </w:r>
      <w:bookmarkEnd w:id="63"/>
      <w:bookmarkEnd w:id="64"/>
      <w:bookmarkEnd w:id="65"/>
    </w:p>
    <w:p w:rsidR="00F022AA" w:rsidRDefault="00F022AA" w:rsidP="00F022AA">
      <w:pPr>
        <w:pStyle w:val="1"/>
        <w:numPr>
          <w:ilvl w:val="1"/>
          <w:numId w:val="1"/>
        </w:numPr>
        <w:tabs>
          <w:tab w:val="left" w:pos="466"/>
        </w:tabs>
        <w:jc w:val="both"/>
      </w:pPr>
      <w:bookmarkStart w:id="66" w:name="bookmark217"/>
      <w:bookmarkEnd w:id="66"/>
      <w:r>
        <w:rPr>
          <w:color w:val="000000"/>
        </w:rPr>
        <w:t>Не сплачується податок за:</w:t>
      </w:r>
    </w:p>
    <w:p w:rsidR="00F022AA" w:rsidRDefault="00F022AA" w:rsidP="00F022AA">
      <w:pPr>
        <w:pStyle w:val="1"/>
        <w:numPr>
          <w:ilvl w:val="2"/>
          <w:numId w:val="1"/>
        </w:numPr>
        <w:tabs>
          <w:tab w:val="left" w:pos="696"/>
        </w:tabs>
        <w:jc w:val="both"/>
      </w:pPr>
      <w:bookmarkStart w:id="67" w:name="bookmark218"/>
      <w:bookmarkEnd w:id="67"/>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68" w:name="bookmark219"/>
      <w:bookmarkEnd w:id="68"/>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69" w:name="bookmark220"/>
      <w:bookmarkEnd w:id="69"/>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0" w:name="bookmark221"/>
      <w:bookmarkEnd w:id="70"/>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1" w:name="bookmark222"/>
      <w:r>
        <w:rPr>
          <w:color w:val="000000"/>
        </w:rPr>
        <w:t>а</w:t>
      </w:r>
      <w:bookmarkEnd w:id="71"/>
      <w:r>
        <w:rPr>
          <w:color w:val="000000"/>
        </w:rPr>
        <w:t>)</w:t>
      </w:r>
      <w:r>
        <w:rPr>
          <w:color w:val="000000"/>
        </w:rPr>
        <w:tab/>
        <w:t xml:space="preserve">паралельні об'їзні дороги, поромні переправи, снігозахисні споруди і насадження, протилавинні та протисельові споруди, </w:t>
      </w:r>
      <w:proofErr w:type="spellStart"/>
      <w:r>
        <w:rPr>
          <w:color w:val="000000"/>
        </w:rPr>
        <w:t>в</w:t>
      </w:r>
      <w:r w:rsidR="008E4172">
        <w:rPr>
          <w:color w:val="000000"/>
        </w:rPr>
        <w:t>ідновлюючі</w:t>
      </w:r>
      <w:proofErr w:type="spellEnd"/>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2" w:name="bookmark223"/>
      <w:r>
        <w:rPr>
          <w:color w:val="000000"/>
        </w:rPr>
        <w:t>б</w:t>
      </w:r>
      <w:bookmarkEnd w:id="72"/>
      <w:r>
        <w:rPr>
          <w:color w:val="000000"/>
        </w:rPr>
        <w:t>)</w:t>
      </w:r>
      <w:r>
        <w:rPr>
          <w:color w:val="000000"/>
        </w:rPr>
        <w:tab/>
        <w:t xml:space="preserve">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w:t>
      </w:r>
      <w:proofErr w:type="spellStart"/>
      <w:r>
        <w:rPr>
          <w:color w:val="000000"/>
        </w:rPr>
        <w:t>власності</w:t>
      </w:r>
      <w:proofErr w:type="spellEnd"/>
      <w:r>
        <w:rPr>
          <w:color w:val="000000"/>
        </w:rPr>
        <w:t xml:space="preserve">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3" w:name="bookmark224"/>
      <w:bookmarkEnd w:id="73"/>
      <w:r>
        <w:rPr>
          <w:color w:val="000000"/>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Pr>
          <w:color w:val="000000"/>
        </w:rPr>
        <w:t>генофондовими</w:t>
      </w:r>
      <w:proofErr w:type="spellEnd"/>
      <w:r>
        <w:rPr>
          <w:color w:val="000000"/>
        </w:rPr>
        <w:t xml:space="preserve">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4" w:name="bookmark225"/>
      <w:bookmarkEnd w:id="74"/>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5" w:name="bookmark226"/>
      <w:bookmarkEnd w:id="75"/>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6" w:name="bookmark227"/>
      <w:bookmarkEnd w:id="76"/>
      <w:r>
        <w:rPr>
          <w:color w:val="000000"/>
        </w:rPr>
        <w:t xml:space="preserve">земельні ділянки, надані для будівництва і обслуговування культових та інших будівель, </w:t>
      </w:r>
      <w:r>
        <w:rPr>
          <w:color w:val="000000"/>
        </w:rPr>
        <w:lastRenderedPageBreak/>
        <w:t>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7" w:name="bookmark230"/>
      <w:bookmarkStart w:id="78" w:name="bookmark228"/>
      <w:bookmarkStart w:id="79" w:name="bookmark229"/>
      <w:bookmarkStart w:id="80" w:name="bookmark231"/>
      <w:bookmarkEnd w:id="77"/>
      <w:r>
        <w:rPr>
          <w:color w:val="000000"/>
        </w:rPr>
        <w:t>Особливості оподаткування платою за землю</w:t>
      </w:r>
      <w:bookmarkEnd w:id="78"/>
      <w:bookmarkEnd w:id="79"/>
      <w:bookmarkEnd w:id="80"/>
    </w:p>
    <w:p w:rsidR="00F022AA" w:rsidRDefault="00F022AA" w:rsidP="00F022AA">
      <w:pPr>
        <w:pStyle w:val="1"/>
        <w:numPr>
          <w:ilvl w:val="1"/>
          <w:numId w:val="1"/>
        </w:numPr>
        <w:tabs>
          <w:tab w:val="left" w:pos="534"/>
        </w:tabs>
        <w:spacing w:line="264" w:lineRule="auto"/>
        <w:jc w:val="both"/>
      </w:pPr>
      <w:bookmarkStart w:id="81" w:name="bookmark232"/>
      <w:bookmarkEnd w:id="81"/>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2" w:name="bookmark233"/>
      <w:bookmarkEnd w:id="82"/>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3" w:name="bookmark236"/>
      <w:bookmarkStart w:id="84" w:name="bookmark234"/>
      <w:bookmarkStart w:id="85" w:name="bookmark235"/>
      <w:bookmarkStart w:id="86" w:name="bookmark237"/>
      <w:bookmarkEnd w:id="83"/>
      <w:r>
        <w:rPr>
          <w:color w:val="000000"/>
        </w:rPr>
        <w:t>Податковий період для плати за землю</w:t>
      </w:r>
      <w:bookmarkEnd w:id="84"/>
      <w:bookmarkEnd w:id="85"/>
      <w:bookmarkEnd w:id="86"/>
    </w:p>
    <w:p w:rsidR="00F022AA" w:rsidRDefault="00F022AA" w:rsidP="00F022AA">
      <w:pPr>
        <w:pStyle w:val="1"/>
        <w:numPr>
          <w:ilvl w:val="1"/>
          <w:numId w:val="1"/>
        </w:numPr>
        <w:tabs>
          <w:tab w:val="left" w:pos="572"/>
        </w:tabs>
        <w:jc w:val="both"/>
      </w:pPr>
      <w:bookmarkStart w:id="87" w:name="bookmark238"/>
      <w:bookmarkEnd w:id="87"/>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88" w:name="bookmark239"/>
      <w:bookmarkEnd w:id="88"/>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89" w:name="bookmark242"/>
      <w:bookmarkStart w:id="90" w:name="bookmark240"/>
      <w:bookmarkStart w:id="91" w:name="bookmark241"/>
      <w:bookmarkStart w:id="92" w:name="bookmark243"/>
      <w:bookmarkEnd w:id="89"/>
      <w:r>
        <w:rPr>
          <w:color w:val="000000"/>
        </w:rPr>
        <w:t>Порядок обчислення плати за землю</w:t>
      </w:r>
      <w:bookmarkEnd w:id="90"/>
      <w:bookmarkEnd w:id="91"/>
      <w:bookmarkEnd w:id="92"/>
    </w:p>
    <w:p w:rsidR="00F022AA" w:rsidRDefault="00F022AA" w:rsidP="00F022AA">
      <w:pPr>
        <w:pStyle w:val="1"/>
        <w:numPr>
          <w:ilvl w:val="1"/>
          <w:numId w:val="1"/>
        </w:numPr>
        <w:tabs>
          <w:tab w:val="left" w:pos="591"/>
        </w:tabs>
        <w:spacing w:line="264" w:lineRule="auto"/>
        <w:jc w:val="both"/>
      </w:pPr>
      <w:bookmarkStart w:id="93" w:name="bookmark244"/>
      <w:bookmarkEnd w:id="93"/>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4" w:name="bookmark245"/>
      <w:bookmarkEnd w:id="94"/>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5" w:name="bookmark246"/>
      <w:bookmarkEnd w:id="95"/>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6" w:name="bookmark247"/>
      <w:bookmarkEnd w:id="96"/>
      <w:r>
        <w:rPr>
          <w:color w:val="000000"/>
        </w:rPr>
        <w:t xml:space="preserve">За </w:t>
      </w:r>
      <w:proofErr w:type="spellStart"/>
      <w:r>
        <w:rPr>
          <w:color w:val="000000"/>
        </w:rPr>
        <w:t>нововідведені</w:t>
      </w:r>
      <w:proofErr w:type="spellEnd"/>
      <w:r>
        <w:rPr>
          <w:color w:val="000000"/>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7" w:name="bookmark248"/>
      <w:bookmarkEnd w:id="97"/>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w:t>
      </w:r>
      <w:r>
        <w:rPr>
          <w:color w:val="000000"/>
        </w:rPr>
        <w:lastRenderedPageBreak/>
        <w:t>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w:t>
      </w:r>
      <w:proofErr w:type="spellStart"/>
      <w:r>
        <w:rPr>
          <w:color w:val="000000"/>
        </w:rPr>
        <w:t>повідомлення-</w:t>
      </w:r>
      <w:proofErr w:type="spellEnd"/>
      <w:r>
        <w:rPr>
          <w:color w:val="000000"/>
        </w:rPr>
        <w:t xml:space="preserve">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98" w:name="bookmark249"/>
      <w:bookmarkEnd w:id="98"/>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99" w:name="bookmark250"/>
      <w:bookmarkEnd w:id="99"/>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0" w:name="bookmark251"/>
      <w:bookmarkEnd w:id="100"/>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1" w:name="bookmark252"/>
      <w:bookmarkEnd w:id="101"/>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2" w:name="bookmark253"/>
      <w:bookmarkEnd w:id="102"/>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w:t>
      </w:r>
      <w:proofErr w:type="spellStart"/>
      <w:r>
        <w:rPr>
          <w:color w:val="000000"/>
        </w:rPr>
        <w:t>дітей-</w:t>
      </w:r>
      <w:proofErr w:type="spellEnd"/>
      <w:r>
        <w:rPr>
          <w:color w:val="000000"/>
        </w:rPr>
        <w:t xml:space="preserve">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3" w:name="bookmark256"/>
      <w:bookmarkStart w:id="104" w:name="bookmark254"/>
      <w:bookmarkStart w:id="105" w:name="bookmark255"/>
      <w:bookmarkStart w:id="106" w:name="bookmark257"/>
      <w:bookmarkEnd w:id="103"/>
      <w:r>
        <w:rPr>
          <w:color w:val="000000"/>
        </w:rPr>
        <w:t>Строк сплати плати за землю</w:t>
      </w:r>
      <w:bookmarkEnd w:id="104"/>
      <w:bookmarkEnd w:id="105"/>
      <w:bookmarkEnd w:id="106"/>
    </w:p>
    <w:p w:rsidR="00F022AA" w:rsidRDefault="00F022AA" w:rsidP="00F022AA">
      <w:pPr>
        <w:pStyle w:val="1"/>
        <w:numPr>
          <w:ilvl w:val="1"/>
          <w:numId w:val="1"/>
        </w:numPr>
        <w:tabs>
          <w:tab w:val="left" w:pos="596"/>
        </w:tabs>
        <w:jc w:val="both"/>
      </w:pPr>
      <w:bookmarkStart w:id="107" w:name="bookmark258"/>
      <w:bookmarkEnd w:id="107"/>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08" w:name="bookmark259"/>
      <w:bookmarkEnd w:id="108"/>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09" w:name="bookmark260"/>
      <w:bookmarkEnd w:id="109"/>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0" w:name="bookmark261"/>
      <w:bookmarkEnd w:id="110"/>
      <w:r>
        <w:rPr>
          <w:color w:val="000000"/>
        </w:rPr>
        <w:lastRenderedPageBreak/>
        <w:t xml:space="preserve">Податкове зобов'язання з плати за землю, визначене у податковій декларації, у тому числі за </w:t>
      </w:r>
      <w:proofErr w:type="spellStart"/>
      <w:r>
        <w:rPr>
          <w:color w:val="000000"/>
        </w:rPr>
        <w:t>нововідведені</w:t>
      </w:r>
      <w:proofErr w:type="spellEnd"/>
      <w:r>
        <w:rPr>
          <w:color w:val="000000"/>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1" w:name="bookmark262"/>
      <w:bookmarkEnd w:id="111"/>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2" w:name="bookmark263"/>
      <w:bookmarkEnd w:id="112"/>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3" w:name="bookmark264"/>
      <w:bookmarkEnd w:id="113"/>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4" w:name="bookmark265"/>
      <w:bookmarkEnd w:id="114"/>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5" w:name="bookmark268"/>
      <w:bookmarkStart w:id="116" w:name="bookmark266"/>
      <w:bookmarkStart w:id="117" w:name="bookmark267"/>
      <w:bookmarkStart w:id="118" w:name="bookmark269"/>
      <w:bookmarkEnd w:id="115"/>
      <w:r>
        <w:rPr>
          <w:color w:val="000000"/>
        </w:rPr>
        <w:t>Орендна плата</w:t>
      </w:r>
      <w:bookmarkEnd w:id="116"/>
      <w:bookmarkEnd w:id="117"/>
      <w:bookmarkEnd w:id="118"/>
    </w:p>
    <w:p w:rsidR="00F022AA" w:rsidRDefault="00F022AA" w:rsidP="00FA5238">
      <w:pPr>
        <w:pStyle w:val="1"/>
        <w:numPr>
          <w:ilvl w:val="1"/>
          <w:numId w:val="1"/>
        </w:numPr>
        <w:tabs>
          <w:tab w:val="left" w:pos="567"/>
        </w:tabs>
        <w:jc w:val="both"/>
      </w:pPr>
      <w:bookmarkStart w:id="119" w:name="bookmark270"/>
      <w:bookmarkEnd w:id="119"/>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0" w:name="bookmark271"/>
      <w:bookmarkEnd w:id="120"/>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1" w:name="bookmark272"/>
      <w:bookmarkEnd w:id="121"/>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2" w:name="bookmark273"/>
      <w:bookmarkEnd w:id="122"/>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3" w:name="bookmark276"/>
      <w:bookmarkStart w:id="124" w:name="bookmark274"/>
      <w:bookmarkStart w:id="125" w:name="bookmark275"/>
      <w:bookmarkStart w:id="126" w:name="bookmark277"/>
      <w:bookmarkEnd w:id="123"/>
      <w:r>
        <w:rPr>
          <w:color w:val="000000"/>
        </w:rPr>
        <w:t>Розмір орендної плати</w:t>
      </w:r>
      <w:bookmarkEnd w:id="124"/>
      <w:bookmarkEnd w:id="125"/>
      <w:bookmarkEnd w:id="126"/>
    </w:p>
    <w:p w:rsidR="00F022AA" w:rsidRDefault="00F022AA" w:rsidP="00FA5238">
      <w:pPr>
        <w:pStyle w:val="1"/>
        <w:numPr>
          <w:ilvl w:val="1"/>
          <w:numId w:val="1"/>
        </w:numPr>
        <w:jc w:val="both"/>
      </w:pPr>
      <w:bookmarkStart w:id="127" w:name="bookmark278"/>
      <w:bookmarkEnd w:id="127"/>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28" w:name="bookmark279"/>
      <w:bookmarkEnd w:id="128"/>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29" w:name="bookmark280"/>
      <w:bookmarkEnd w:id="129"/>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0" w:name="bookmark281"/>
      <w:bookmarkEnd w:id="130"/>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1" w:name="bookmark282"/>
      <w:bookmarkEnd w:id="131"/>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2" w:name="bookmark283"/>
      <w:bookmarkEnd w:id="132"/>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3" w:name="bookmark284"/>
      <w:bookmarkEnd w:id="133"/>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02357B">
      <w:pPr>
        <w:pStyle w:val="1"/>
        <w:spacing w:line="240" w:lineRule="auto"/>
        <w:jc w:val="both"/>
        <w:sectPr w:rsidR="00F022AA">
          <w:headerReference w:type="default" r:id="rId9"/>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3155AE83" wp14:editId="3F149EFF">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sidR="0002357B">
        <w:rPr>
          <w:color w:val="000000"/>
        </w:rPr>
        <w:t>Секретар</w:t>
      </w:r>
      <w:r w:rsidR="0002357B">
        <w:rPr>
          <w:color w:val="000000"/>
          <w:lang w:val="ru-RU"/>
        </w:rPr>
        <w:t xml:space="preserve"> </w:t>
      </w:r>
      <w:r>
        <w:rPr>
          <w:color w:val="000000"/>
        </w:rPr>
        <w:t xml:space="preserve">сільської </w:t>
      </w:r>
      <w:r w:rsidR="00BA2F85">
        <w:rPr>
          <w:color w:val="000000"/>
        </w:rPr>
        <w:t>ради</w:t>
      </w:r>
    </w:p>
    <w:bookmarkEnd w:id="1"/>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4D" w:rsidRDefault="00BA6D4D" w:rsidP="00AF07E8">
      <w:r>
        <w:separator/>
      </w:r>
    </w:p>
  </w:endnote>
  <w:endnote w:type="continuationSeparator" w:id="0">
    <w:p w:rsidR="00BA6D4D" w:rsidRDefault="00BA6D4D"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4D" w:rsidRDefault="00BA6D4D" w:rsidP="00AF07E8">
      <w:r>
        <w:separator/>
      </w:r>
    </w:p>
  </w:footnote>
  <w:footnote w:type="continuationSeparator" w:id="0">
    <w:p w:rsidR="00BA6D4D" w:rsidRDefault="00BA6D4D" w:rsidP="00AF0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3A" w:rsidRDefault="00B0703A">
    <w:pPr>
      <w:pStyle w:val="a4"/>
    </w:pPr>
  </w:p>
  <w:p w:rsidR="00B0703A" w:rsidRDefault="00B070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44" w:rsidRDefault="00BA6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FE"/>
    <w:rsid w:val="0002357B"/>
    <w:rsid w:val="000A52EA"/>
    <w:rsid w:val="002452FE"/>
    <w:rsid w:val="00357D37"/>
    <w:rsid w:val="003E6C0D"/>
    <w:rsid w:val="0040477A"/>
    <w:rsid w:val="004B1676"/>
    <w:rsid w:val="007F203E"/>
    <w:rsid w:val="00846673"/>
    <w:rsid w:val="0089173C"/>
    <w:rsid w:val="008C0D3A"/>
    <w:rsid w:val="008E4172"/>
    <w:rsid w:val="00A11B11"/>
    <w:rsid w:val="00AF07E8"/>
    <w:rsid w:val="00B0703A"/>
    <w:rsid w:val="00BA2F85"/>
    <w:rsid w:val="00BA6589"/>
    <w:rsid w:val="00BA6D4D"/>
    <w:rsid w:val="00DA4255"/>
    <w:rsid w:val="00DE1CDC"/>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Rayrada</cp:lastModifiedBy>
  <cp:revision>9</cp:revision>
  <dcterms:created xsi:type="dcterms:W3CDTF">2021-06-10T10:27:00Z</dcterms:created>
  <dcterms:modified xsi:type="dcterms:W3CDTF">2021-06-17T17:48:00Z</dcterms:modified>
</cp:coreProperties>
</file>