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DD" w:rsidRPr="008550DD" w:rsidRDefault="008550DD" w:rsidP="008550DD">
      <w:pPr>
        <w:spacing w:after="0"/>
        <w:jc w:val="center"/>
        <w:rPr>
          <w:rFonts w:ascii="Times New Roman" w:hAnsi="Times New Roman"/>
        </w:rPr>
      </w:pPr>
      <w:r w:rsidRPr="008550DD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550DD" w:rsidRPr="008550DD" w:rsidRDefault="008550DD" w:rsidP="00AA79E1">
      <w:pPr>
        <w:keepNext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550DD">
        <w:rPr>
          <w:rFonts w:ascii="Times New Roman" w:hAnsi="Times New Roman"/>
          <w:b/>
          <w:sz w:val="26"/>
          <w:szCs w:val="26"/>
        </w:rPr>
        <w:t>УКРАЇНА</w:t>
      </w:r>
    </w:p>
    <w:p w:rsidR="008550DD" w:rsidRPr="008550DD" w:rsidRDefault="008550DD" w:rsidP="00AA79E1">
      <w:pPr>
        <w:keepNext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550DD">
        <w:rPr>
          <w:rFonts w:ascii="Times New Roman" w:hAnsi="Times New Roman"/>
          <w:b/>
          <w:sz w:val="32"/>
          <w:szCs w:val="32"/>
        </w:rPr>
        <w:t xml:space="preserve">Піщанська сільська рада </w:t>
      </w:r>
    </w:p>
    <w:p w:rsidR="008550DD" w:rsidRPr="008550DD" w:rsidRDefault="006C716B" w:rsidP="00AA79E1">
      <w:pPr>
        <w:keepNext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Подільського</w:t>
      </w:r>
      <w:r w:rsidR="008550DD" w:rsidRPr="008550DD">
        <w:rPr>
          <w:rFonts w:ascii="Times New Roman" w:hAnsi="Times New Roman"/>
          <w:b/>
          <w:sz w:val="32"/>
          <w:szCs w:val="32"/>
        </w:rPr>
        <w:t xml:space="preserve"> району Одеської області</w:t>
      </w:r>
    </w:p>
    <w:p w:rsidR="008550DD" w:rsidRPr="008550DD" w:rsidRDefault="008550DD" w:rsidP="008550DD">
      <w:pPr>
        <w:keepNext/>
        <w:spacing w:after="0"/>
        <w:jc w:val="center"/>
        <w:rPr>
          <w:rFonts w:ascii="Times New Roman" w:hAnsi="Times New Roman"/>
        </w:rPr>
      </w:pPr>
    </w:p>
    <w:p w:rsidR="008550DD" w:rsidRPr="008550DD" w:rsidRDefault="008550DD" w:rsidP="008550DD">
      <w:pPr>
        <w:keepNext/>
        <w:spacing w:after="0"/>
        <w:jc w:val="center"/>
        <w:rPr>
          <w:rFonts w:ascii="Times New Roman" w:hAnsi="Times New Roman"/>
        </w:rPr>
      </w:pPr>
      <w:r w:rsidRPr="008550DD">
        <w:rPr>
          <w:rFonts w:ascii="Times New Roman" w:hAnsi="Times New Roman"/>
          <w:b/>
          <w:sz w:val="36"/>
          <w:szCs w:val="36"/>
        </w:rPr>
        <w:t xml:space="preserve"> </w:t>
      </w:r>
      <w:r w:rsidR="00F64446">
        <w:rPr>
          <w:rFonts w:ascii="Times New Roman" w:hAnsi="Times New Roman"/>
          <w:b/>
          <w:sz w:val="36"/>
          <w:szCs w:val="36"/>
        </w:rPr>
        <w:t xml:space="preserve"> </w:t>
      </w:r>
      <w:r w:rsidRPr="008550DD">
        <w:rPr>
          <w:rFonts w:ascii="Times New Roman" w:hAnsi="Times New Roman"/>
          <w:b/>
          <w:sz w:val="36"/>
          <w:szCs w:val="36"/>
        </w:rPr>
        <w:t>РІШЕННЯ</w:t>
      </w:r>
    </w:p>
    <w:p w:rsidR="008550DD" w:rsidRPr="008550DD" w:rsidRDefault="008550DD" w:rsidP="008550DD">
      <w:pPr>
        <w:spacing w:after="0"/>
        <w:jc w:val="both"/>
        <w:rPr>
          <w:rFonts w:ascii="Times New Roman" w:hAnsi="Times New Roman"/>
        </w:rPr>
      </w:pPr>
    </w:p>
    <w:p w:rsidR="008550DD" w:rsidRPr="008550DD" w:rsidRDefault="00AD1592" w:rsidP="008550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3624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лютого</w:t>
      </w:r>
      <w:r w:rsidR="008550DD" w:rsidRPr="008550DD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8550DD" w:rsidRPr="008550DD">
        <w:rPr>
          <w:rFonts w:ascii="Times New Roman" w:hAnsi="Times New Roman"/>
          <w:sz w:val="28"/>
          <w:szCs w:val="28"/>
        </w:rPr>
        <w:t xml:space="preserve"> року</w:t>
      </w:r>
      <w:r w:rsidR="008550DD" w:rsidRPr="008550DD">
        <w:rPr>
          <w:rFonts w:ascii="Times New Roman" w:hAnsi="Times New Roman"/>
          <w:sz w:val="28"/>
          <w:szCs w:val="28"/>
        </w:rPr>
        <w:tab/>
        <w:t xml:space="preserve">   </w:t>
      </w:r>
      <w:r w:rsidR="008550DD" w:rsidRPr="008550DD">
        <w:rPr>
          <w:rFonts w:ascii="Times New Roman" w:hAnsi="Times New Roman"/>
          <w:sz w:val="28"/>
          <w:szCs w:val="28"/>
        </w:rPr>
        <w:tab/>
        <w:t xml:space="preserve">    </w:t>
      </w:r>
      <w:r w:rsidR="00A27C1F">
        <w:rPr>
          <w:rFonts w:ascii="Times New Roman" w:hAnsi="Times New Roman"/>
          <w:sz w:val="28"/>
          <w:szCs w:val="28"/>
        </w:rPr>
        <w:t xml:space="preserve">   с. Піщана</w:t>
      </w:r>
      <w:r w:rsidR="00A27C1F">
        <w:rPr>
          <w:rFonts w:ascii="Times New Roman" w:hAnsi="Times New Roman"/>
          <w:sz w:val="28"/>
          <w:szCs w:val="28"/>
        </w:rPr>
        <w:tab/>
      </w:r>
      <w:r w:rsidR="00A27C1F">
        <w:rPr>
          <w:rFonts w:ascii="Times New Roman" w:hAnsi="Times New Roman"/>
          <w:sz w:val="28"/>
          <w:szCs w:val="28"/>
        </w:rPr>
        <w:tab/>
      </w:r>
      <w:r w:rsidR="00A27C1F">
        <w:rPr>
          <w:rFonts w:ascii="Times New Roman" w:hAnsi="Times New Roman"/>
          <w:sz w:val="28"/>
          <w:szCs w:val="28"/>
        </w:rPr>
        <w:tab/>
        <w:t xml:space="preserve">          № 561</w:t>
      </w:r>
      <w:r w:rsidR="008550DD" w:rsidRPr="008550DD">
        <w:rPr>
          <w:rFonts w:ascii="Times New Roman" w:hAnsi="Times New Roman"/>
          <w:sz w:val="28"/>
          <w:szCs w:val="28"/>
        </w:rPr>
        <w:t xml:space="preserve"> - </w:t>
      </w:r>
      <w:r w:rsidR="008550DD" w:rsidRPr="008550DD">
        <w:rPr>
          <w:rFonts w:ascii="Times New Roman" w:hAnsi="Times New Roman"/>
          <w:sz w:val="28"/>
          <w:szCs w:val="28"/>
          <w:lang w:val="en-US"/>
        </w:rPr>
        <w:t>V</w:t>
      </w:r>
      <w:r w:rsidR="008550DD" w:rsidRPr="008550DD">
        <w:rPr>
          <w:rFonts w:ascii="Times New Roman" w:hAnsi="Times New Roman"/>
          <w:sz w:val="28"/>
          <w:szCs w:val="28"/>
        </w:rPr>
        <w:t>ІІІ</w:t>
      </w:r>
    </w:p>
    <w:p w:rsidR="008550DD" w:rsidRDefault="008550DD" w:rsidP="00AD1592">
      <w:pPr>
        <w:pStyle w:val="a5"/>
        <w:rPr>
          <w:rStyle w:val="a3"/>
          <w:rFonts w:ascii="Times New Roman" w:hAnsi="Times New Roman"/>
          <w:b/>
          <w:bCs/>
          <w:i w:val="0"/>
          <w:sz w:val="28"/>
          <w:szCs w:val="28"/>
          <w:lang w:val="uk-UA"/>
        </w:rPr>
      </w:pPr>
    </w:p>
    <w:p w:rsidR="001B612F" w:rsidRDefault="001B612F" w:rsidP="00AD1592">
      <w:pPr>
        <w:spacing w:after="0" w:line="240" w:lineRule="auto"/>
        <w:rPr>
          <w:rStyle w:val="a3"/>
          <w:rFonts w:ascii="Times New Roman" w:hAnsi="Times New Roman"/>
          <w:b/>
          <w:bCs/>
          <w:i w:val="0"/>
          <w:sz w:val="28"/>
          <w:szCs w:val="28"/>
        </w:rPr>
      </w:pPr>
      <w:r>
        <w:rPr>
          <w:rStyle w:val="a3"/>
          <w:rFonts w:ascii="Times New Roman" w:hAnsi="Times New Roman"/>
          <w:b/>
          <w:bCs/>
          <w:i w:val="0"/>
          <w:sz w:val="28"/>
          <w:szCs w:val="28"/>
        </w:rPr>
        <w:t xml:space="preserve">Про внесення змін до рішення сільської ради від </w:t>
      </w:r>
    </w:p>
    <w:p w:rsidR="001B612F" w:rsidRDefault="001B612F" w:rsidP="00AD1592">
      <w:pPr>
        <w:spacing w:after="0" w:line="240" w:lineRule="auto"/>
        <w:rPr>
          <w:rStyle w:val="a3"/>
          <w:rFonts w:ascii="Times New Roman" w:hAnsi="Times New Roman"/>
          <w:b/>
          <w:bCs/>
          <w:i w:val="0"/>
          <w:sz w:val="28"/>
          <w:szCs w:val="28"/>
        </w:rPr>
      </w:pPr>
      <w:r>
        <w:rPr>
          <w:rStyle w:val="a3"/>
          <w:rFonts w:ascii="Times New Roman" w:hAnsi="Times New Roman"/>
          <w:b/>
          <w:bCs/>
          <w:i w:val="0"/>
          <w:sz w:val="28"/>
          <w:szCs w:val="28"/>
        </w:rPr>
        <w:t xml:space="preserve">09 червня 2023 року № 447 </w:t>
      </w:r>
      <w:r>
        <w:rPr>
          <w:rFonts w:ascii="Times New Roman" w:hAnsi="Times New Roman"/>
          <w:b/>
          <w:sz w:val="28"/>
          <w:szCs w:val="28"/>
        </w:rPr>
        <w:t>–</w:t>
      </w:r>
      <w:r w:rsidRPr="001B612F">
        <w:rPr>
          <w:rFonts w:ascii="Times New Roman" w:hAnsi="Times New Roman"/>
          <w:b/>
          <w:sz w:val="28"/>
          <w:szCs w:val="28"/>
        </w:rPr>
        <w:t xml:space="preserve"> </w:t>
      </w:r>
      <w:r w:rsidRPr="001B612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B612F">
        <w:rPr>
          <w:rFonts w:ascii="Times New Roman" w:hAnsi="Times New Roman"/>
          <w:b/>
          <w:sz w:val="28"/>
          <w:szCs w:val="28"/>
        </w:rPr>
        <w:t>ІІІ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296AB5"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 xml:space="preserve">Про встановлення </w:t>
      </w:r>
    </w:p>
    <w:p w:rsidR="001C195A" w:rsidRPr="008550DD" w:rsidRDefault="00577487" w:rsidP="00AD159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F5144">
        <w:rPr>
          <w:rStyle w:val="a3"/>
          <w:rFonts w:ascii="Times New Roman" w:hAnsi="Times New Roman"/>
          <w:b/>
          <w:bCs/>
          <w:i w:val="0"/>
          <w:sz w:val="28"/>
          <w:szCs w:val="28"/>
        </w:rPr>
        <w:t>місцевих податків</w:t>
      </w:r>
      <w:r>
        <w:rPr>
          <w:rStyle w:val="a3"/>
          <w:rFonts w:ascii="Times New Roman" w:hAnsi="Times New Roman"/>
          <w:b/>
          <w:bCs/>
          <w:i w:val="0"/>
          <w:sz w:val="28"/>
          <w:szCs w:val="28"/>
        </w:rPr>
        <w:t xml:space="preserve">, </w:t>
      </w:r>
      <w:r w:rsidR="00296AB5" w:rsidRPr="00BF5144">
        <w:rPr>
          <w:rStyle w:val="a3"/>
          <w:rFonts w:ascii="Times New Roman" w:hAnsi="Times New Roman"/>
          <w:b/>
          <w:bCs/>
          <w:i w:val="0"/>
          <w:sz w:val="28"/>
          <w:szCs w:val="28"/>
        </w:rPr>
        <w:t>зборів</w:t>
      </w:r>
      <w:r>
        <w:rPr>
          <w:rStyle w:val="a3"/>
          <w:rFonts w:ascii="Times New Roman" w:hAnsi="Times New Roman"/>
          <w:b/>
          <w:bCs/>
          <w:i w:val="0"/>
          <w:sz w:val="28"/>
          <w:szCs w:val="28"/>
        </w:rPr>
        <w:t xml:space="preserve"> та пільг</w:t>
      </w:r>
      <w:r w:rsidR="00A12533">
        <w:rPr>
          <w:rStyle w:val="a3"/>
          <w:rFonts w:ascii="Times New Roman" w:hAnsi="Times New Roman"/>
          <w:b/>
          <w:bCs/>
          <w:i w:val="0"/>
          <w:sz w:val="28"/>
          <w:szCs w:val="28"/>
        </w:rPr>
        <w:t>,</w:t>
      </w:r>
      <w:r w:rsidR="00296AB5"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 xml:space="preserve">які будуть діяти на території  </w:t>
      </w:r>
      <w:r w:rsidR="008550DD" w:rsidRPr="00296AB5">
        <w:rPr>
          <w:rStyle w:val="a3"/>
          <w:rFonts w:ascii="Times New Roman" w:hAnsi="Times New Roman"/>
          <w:b/>
          <w:bCs/>
          <w:i w:val="0"/>
          <w:sz w:val="28"/>
          <w:szCs w:val="28"/>
        </w:rPr>
        <w:t xml:space="preserve">Піщанської </w:t>
      </w:r>
      <w:r w:rsidR="008550DD" w:rsidRPr="008550DD">
        <w:rPr>
          <w:rStyle w:val="a3"/>
          <w:rFonts w:ascii="Times New Roman" w:hAnsi="Times New Roman"/>
          <w:b/>
          <w:bCs/>
          <w:i w:val="0"/>
          <w:sz w:val="28"/>
          <w:szCs w:val="28"/>
        </w:rPr>
        <w:t>сільської</w:t>
      </w:r>
      <w:r w:rsidR="001B612F">
        <w:rPr>
          <w:rStyle w:val="a3"/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r w:rsidR="001C195A" w:rsidRPr="008550DD">
        <w:rPr>
          <w:rStyle w:val="a3"/>
          <w:rFonts w:ascii="Times New Roman" w:hAnsi="Times New Roman"/>
          <w:b/>
          <w:bCs/>
          <w:i w:val="0"/>
          <w:sz w:val="28"/>
          <w:szCs w:val="28"/>
        </w:rPr>
        <w:t>територіальної громади на 202</w:t>
      </w:r>
      <w:r w:rsidR="00F64446">
        <w:rPr>
          <w:rStyle w:val="a3"/>
          <w:rFonts w:ascii="Times New Roman" w:hAnsi="Times New Roman"/>
          <w:b/>
          <w:bCs/>
          <w:i w:val="0"/>
          <w:sz w:val="28"/>
          <w:szCs w:val="28"/>
        </w:rPr>
        <w:t>4</w:t>
      </w:r>
      <w:r w:rsidR="001C195A" w:rsidRPr="008550DD">
        <w:rPr>
          <w:rStyle w:val="a3"/>
          <w:rFonts w:ascii="Times New Roman" w:hAnsi="Times New Roman"/>
          <w:b/>
          <w:bCs/>
          <w:i w:val="0"/>
          <w:sz w:val="28"/>
          <w:szCs w:val="28"/>
        </w:rPr>
        <w:t xml:space="preserve"> рік</w:t>
      </w:r>
      <w:r w:rsidR="001B612F">
        <w:rPr>
          <w:rStyle w:val="a3"/>
          <w:rFonts w:ascii="Times New Roman" w:hAnsi="Times New Roman"/>
          <w:b/>
          <w:bCs/>
          <w:i w:val="0"/>
          <w:sz w:val="28"/>
          <w:szCs w:val="28"/>
        </w:rPr>
        <w:t>»</w:t>
      </w:r>
      <w:r w:rsidR="001C195A" w:rsidRPr="008550DD">
        <w:rPr>
          <w:rFonts w:ascii="Times New Roman" w:hAnsi="Times New Roman"/>
          <w:i/>
          <w:sz w:val="28"/>
          <w:szCs w:val="28"/>
        </w:rPr>
        <w:t xml:space="preserve"> </w:t>
      </w:r>
    </w:p>
    <w:p w:rsidR="001C195A" w:rsidRPr="009459D4" w:rsidRDefault="001C195A" w:rsidP="001C195A">
      <w:pPr>
        <w:pStyle w:val="a4"/>
        <w:shd w:val="clear" w:color="auto" w:fill="FFFFFF"/>
        <w:spacing w:before="0" w:after="93"/>
        <w:rPr>
          <w:sz w:val="28"/>
          <w:szCs w:val="28"/>
        </w:rPr>
      </w:pPr>
    </w:p>
    <w:p w:rsidR="001C195A" w:rsidRPr="00BE77B3" w:rsidRDefault="00AD1592" w:rsidP="00AD159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r w:rsidR="001C195A" w:rsidRPr="00BE77B3">
        <w:rPr>
          <w:rFonts w:ascii="Times New Roman" w:hAnsi="Times New Roman"/>
          <w:color w:val="000000"/>
          <w:sz w:val="28"/>
          <w:szCs w:val="28"/>
          <w:lang w:val="uk-UA"/>
        </w:rPr>
        <w:t>Відповідно до</w:t>
      </w:r>
      <w:r w:rsidR="001C195A" w:rsidRPr="00BE77B3">
        <w:rPr>
          <w:rFonts w:ascii="Times New Roman" w:hAnsi="Times New Roman"/>
          <w:sz w:val="28"/>
          <w:szCs w:val="28"/>
          <w:lang w:val="uk-UA"/>
        </w:rPr>
        <w:t xml:space="preserve"> стат</w:t>
      </w:r>
      <w:r w:rsidR="00E262FB">
        <w:rPr>
          <w:rFonts w:ascii="Times New Roman" w:hAnsi="Times New Roman"/>
          <w:sz w:val="28"/>
          <w:szCs w:val="28"/>
          <w:lang w:val="uk-UA"/>
        </w:rPr>
        <w:t>ей</w:t>
      </w:r>
      <w:r w:rsidR="001C195A" w:rsidRPr="00BE77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62FB">
        <w:rPr>
          <w:rFonts w:ascii="Times New Roman" w:hAnsi="Times New Roman"/>
          <w:sz w:val="28"/>
          <w:szCs w:val="28"/>
          <w:lang w:val="uk-UA"/>
        </w:rPr>
        <w:t xml:space="preserve">7, </w:t>
      </w:r>
      <w:r w:rsidR="001C195A" w:rsidRPr="00BE77B3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1C195A" w:rsidRPr="00BE77B3">
        <w:rPr>
          <w:rFonts w:ascii="Times New Roman" w:hAnsi="Times New Roman"/>
          <w:sz w:val="28"/>
          <w:szCs w:val="28"/>
          <w:lang w:val="uk-UA"/>
        </w:rPr>
        <w:t xml:space="preserve"> пункту 12.3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D159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підпункту 12.3.8 </w:t>
      </w:r>
      <w:r w:rsidR="001C195A" w:rsidRPr="00BE77B3">
        <w:rPr>
          <w:rFonts w:ascii="Times New Roman" w:hAnsi="Times New Roman"/>
          <w:sz w:val="28"/>
          <w:szCs w:val="28"/>
          <w:lang w:val="uk-UA"/>
        </w:rPr>
        <w:t>статті 12,</w:t>
      </w:r>
      <w:r w:rsidR="00921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195A" w:rsidRPr="00BE77B3">
        <w:rPr>
          <w:rFonts w:ascii="Times New Roman" w:hAnsi="Times New Roman"/>
          <w:sz w:val="28"/>
          <w:szCs w:val="28"/>
          <w:lang w:val="uk-UA"/>
        </w:rPr>
        <w:t>статей 265</w:t>
      </w:r>
      <w:r w:rsidR="002160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195A" w:rsidRPr="00BE77B3">
        <w:rPr>
          <w:rFonts w:ascii="Times New Roman" w:hAnsi="Times New Roman"/>
          <w:sz w:val="28"/>
          <w:szCs w:val="28"/>
          <w:lang w:val="uk-UA"/>
        </w:rPr>
        <w:t>-</w:t>
      </w:r>
      <w:r w:rsidR="002160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195A" w:rsidRPr="00BE77B3">
        <w:rPr>
          <w:rFonts w:ascii="Times New Roman" w:hAnsi="Times New Roman"/>
          <w:sz w:val="28"/>
          <w:szCs w:val="28"/>
          <w:lang w:val="uk-UA"/>
        </w:rPr>
        <w:t>295  Податкового кодексу України,</w:t>
      </w:r>
      <w:r w:rsidR="00E26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195A" w:rsidRPr="00BE77B3">
        <w:rPr>
          <w:rFonts w:ascii="Times New Roman" w:hAnsi="Times New Roman"/>
          <w:sz w:val="28"/>
          <w:szCs w:val="28"/>
          <w:lang w:val="uk-UA"/>
        </w:rPr>
        <w:t>керуючись пунктом 24 частини першої статті 26 Закону</w:t>
      </w:r>
      <w:r w:rsidR="001C195A" w:rsidRPr="009459D4">
        <w:rPr>
          <w:rFonts w:ascii="Times New Roman" w:hAnsi="Times New Roman"/>
          <w:sz w:val="28"/>
          <w:szCs w:val="28"/>
        </w:rPr>
        <w:t> </w:t>
      </w:r>
      <w:r w:rsidR="001C195A" w:rsidRPr="00BE77B3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1C195A" w:rsidRPr="009459D4">
        <w:rPr>
          <w:rFonts w:ascii="Times New Roman" w:hAnsi="Times New Roman"/>
          <w:sz w:val="28"/>
          <w:szCs w:val="28"/>
        </w:rPr>
        <w:t> </w:t>
      </w:r>
      <w:r w:rsidR="001C195A" w:rsidRPr="00BE77B3">
        <w:rPr>
          <w:rFonts w:ascii="Times New Roman" w:hAnsi="Times New Roman"/>
          <w:sz w:val="28"/>
          <w:szCs w:val="28"/>
          <w:lang w:val="uk-UA"/>
        </w:rPr>
        <w:t xml:space="preserve"> «Про</w:t>
      </w:r>
      <w:r w:rsidR="001C195A" w:rsidRPr="009459D4">
        <w:rPr>
          <w:rFonts w:ascii="Times New Roman" w:hAnsi="Times New Roman"/>
          <w:sz w:val="28"/>
          <w:szCs w:val="28"/>
        </w:rPr>
        <w:t> </w:t>
      </w:r>
      <w:r w:rsidR="001C195A" w:rsidRPr="00BE77B3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Україні», </w:t>
      </w:r>
      <w:r w:rsidR="00437B3A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1C195A" w:rsidRPr="00BE77B3">
        <w:rPr>
          <w:rFonts w:ascii="Times New Roman" w:hAnsi="Times New Roman"/>
          <w:sz w:val="28"/>
          <w:szCs w:val="28"/>
          <w:lang w:val="uk-UA"/>
        </w:rPr>
        <w:t>рекомендаці</w:t>
      </w:r>
      <w:r w:rsidR="00437B3A">
        <w:rPr>
          <w:rFonts w:ascii="Times New Roman" w:hAnsi="Times New Roman"/>
          <w:sz w:val="28"/>
          <w:szCs w:val="28"/>
          <w:lang w:val="uk-UA"/>
        </w:rPr>
        <w:t>ї</w:t>
      </w:r>
      <w:r w:rsidR="001C195A" w:rsidRPr="00BE77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0074">
        <w:rPr>
          <w:rFonts w:ascii="Times New Roman" w:hAnsi="Times New Roman"/>
          <w:sz w:val="28"/>
          <w:szCs w:val="28"/>
          <w:lang w:val="uk-UA"/>
        </w:rPr>
        <w:t xml:space="preserve">та висновки </w:t>
      </w:r>
      <w:r w:rsidR="001C195A" w:rsidRPr="00BE77B3">
        <w:rPr>
          <w:rFonts w:ascii="Times New Roman" w:hAnsi="Times New Roman"/>
          <w:sz w:val="28"/>
          <w:szCs w:val="28"/>
          <w:lang w:val="uk-UA"/>
        </w:rPr>
        <w:t xml:space="preserve">постійної комісії </w:t>
      </w:r>
      <w:r w:rsidR="00ED0C71">
        <w:rPr>
          <w:rFonts w:ascii="Times New Roman" w:hAnsi="Times New Roman"/>
          <w:sz w:val="28"/>
          <w:szCs w:val="28"/>
          <w:lang w:val="uk-UA"/>
        </w:rPr>
        <w:t>сільської</w:t>
      </w:r>
      <w:r w:rsidR="001C195A" w:rsidRPr="00BE77B3">
        <w:rPr>
          <w:rFonts w:ascii="Times New Roman" w:hAnsi="Times New Roman"/>
          <w:sz w:val="28"/>
          <w:szCs w:val="28"/>
          <w:lang w:val="uk-UA"/>
        </w:rPr>
        <w:t xml:space="preserve"> ради з </w:t>
      </w:r>
      <w:r w:rsidR="008550DD">
        <w:rPr>
          <w:rFonts w:ascii="Times New Roman" w:hAnsi="Times New Roman"/>
          <w:sz w:val="28"/>
          <w:szCs w:val="28"/>
          <w:lang w:val="uk-UA"/>
        </w:rPr>
        <w:t>фінансових питань, бюджету, інвестиційної діяльності, економіки та регуляторної політики</w:t>
      </w:r>
      <w:r w:rsidR="001C195A" w:rsidRPr="00BE77B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65B04">
        <w:rPr>
          <w:rFonts w:ascii="Times New Roman" w:hAnsi="Times New Roman"/>
          <w:sz w:val="28"/>
          <w:szCs w:val="28"/>
          <w:lang w:val="uk-UA"/>
        </w:rPr>
        <w:t>сільська рада</w:t>
      </w:r>
    </w:p>
    <w:p w:rsidR="001C195A" w:rsidRPr="009B1787" w:rsidRDefault="001C195A" w:rsidP="003624C2">
      <w:pPr>
        <w:pStyle w:val="rvps2"/>
        <w:rPr>
          <w:b/>
          <w:sz w:val="28"/>
          <w:szCs w:val="28"/>
        </w:rPr>
      </w:pPr>
      <w:r w:rsidRPr="009B1787">
        <w:rPr>
          <w:b/>
          <w:sz w:val="28"/>
          <w:szCs w:val="28"/>
        </w:rPr>
        <w:t>ВИРІШИЛА:</w:t>
      </w:r>
    </w:p>
    <w:p w:rsidR="00AD1592" w:rsidRPr="00216059" w:rsidRDefault="001F7DB2" w:rsidP="00216059">
      <w:pPr>
        <w:pStyle w:val="1"/>
        <w:widowControl w:val="0"/>
        <w:tabs>
          <w:tab w:val="left" w:pos="482"/>
        </w:tabs>
        <w:autoSpaceDE w:val="0"/>
        <w:autoSpaceDN w:val="0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216059">
        <w:rPr>
          <w:b w:val="0"/>
          <w:sz w:val="28"/>
          <w:szCs w:val="28"/>
          <w:lang w:val="uk-UA"/>
        </w:rPr>
        <w:t>1. В</w:t>
      </w:r>
      <w:r w:rsidR="001B612F" w:rsidRPr="00216059">
        <w:rPr>
          <w:b w:val="0"/>
          <w:sz w:val="28"/>
          <w:szCs w:val="28"/>
          <w:lang w:val="uk-UA"/>
        </w:rPr>
        <w:t xml:space="preserve">нести зміни до </w:t>
      </w:r>
      <w:r w:rsidR="0024087E" w:rsidRPr="00216059">
        <w:rPr>
          <w:rStyle w:val="a3"/>
          <w:b w:val="0"/>
          <w:i w:val="0"/>
          <w:sz w:val="28"/>
          <w:szCs w:val="28"/>
          <w:lang w:val="uk-UA"/>
        </w:rPr>
        <w:t xml:space="preserve">рішення сільської ради від 09 червня 2023 року № 447 </w:t>
      </w:r>
      <w:r w:rsidR="0024087E" w:rsidRPr="00216059">
        <w:rPr>
          <w:b w:val="0"/>
          <w:sz w:val="28"/>
          <w:szCs w:val="28"/>
          <w:lang w:val="uk-UA"/>
        </w:rPr>
        <w:t xml:space="preserve">– </w:t>
      </w:r>
      <w:r w:rsidR="0024087E" w:rsidRPr="00216059">
        <w:rPr>
          <w:b w:val="0"/>
          <w:sz w:val="28"/>
          <w:szCs w:val="28"/>
          <w:lang w:val="en-US"/>
        </w:rPr>
        <w:t>V</w:t>
      </w:r>
      <w:r w:rsidR="0024087E" w:rsidRPr="00216059">
        <w:rPr>
          <w:b w:val="0"/>
          <w:sz w:val="28"/>
          <w:szCs w:val="28"/>
          <w:lang w:val="uk-UA"/>
        </w:rPr>
        <w:t>ІІІ «</w:t>
      </w:r>
      <w:r w:rsidR="0024087E" w:rsidRPr="00216059">
        <w:rPr>
          <w:rStyle w:val="a3"/>
          <w:b w:val="0"/>
          <w:i w:val="0"/>
          <w:sz w:val="28"/>
          <w:szCs w:val="28"/>
          <w:lang w:val="uk-UA"/>
        </w:rPr>
        <w:t>Про встановлення місцевих податків, зборів та пільг,</w:t>
      </w:r>
      <w:r w:rsidR="00921C9D" w:rsidRPr="00216059">
        <w:rPr>
          <w:rStyle w:val="a3"/>
          <w:b w:val="0"/>
          <w:i w:val="0"/>
          <w:sz w:val="28"/>
          <w:szCs w:val="28"/>
          <w:lang w:val="uk-UA"/>
        </w:rPr>
        <w:t xml:space="preserve"> </w:t>
      </w:r>
      <w:r w:rsidR="0024087E" w:rsidRPr="00216059">
        <w:rPr>
          <w:rStyle w:val="a3"/>
          <w:b w:val="0"/>
          <w:i w:val="0"/>
          <w:sz w:val="28"/>
          <w:szCs w:val="28"/>
          <w:lang w:val="uk-UA"/>
        </w:rPr>
        <w:t>які будуть діяти на території  Піщанської сільської територіальної громади на 2024 рік»</w:t>
      </w:r>
      <w:r w:rsidR="00AD1592" w:rsidRPr="00216059">
        <w:rPr>
          <w:rStyle w:val="a3"/>
          <w:b w:val="0"/>
          <w:i w:val="0"/>
          <w:sz w:val="28"/>
          <w:szCs w:val="28"/>
          <w:lang w:val="uk-UA"/>
        </w:rPr>
        <w:t xml:space="preserve">, а саме: </w:t>
      </w:r>
      <w:r w:rsidR="00216059">
        <w:rPr>
          <w:rStyle w:val="a3"/>
          <w:b w:val="0"/>
          <w:i w:val="0"/>
          <w:sz w:val="28"/>
          <w:szCs w:val="28"/>
          <w:lang w:val="uk-UA"/>
        </w:rPr>
        <w:t xml:space="preserve">в </w:t>
      </w:r>
      <w:r w:rsidR="0024087E" w:rsidRPr="00216059">
        <w:rPr>
          <w:b w:val="0"/>
          <w:sz w:val="28"/>
          <w:szCs w:val="28"/>
          <w:lang w:val="uk-UA"/>
        </w:rPr>
        <w:t>Додатк</w:t>
      </w:r>
      <w:r w:rsidR="00216059">
        <w:rPr>
          <w:b w:val="0"/>
          <w:sz w:val="28"/>
          <w:szCs w:val="28"/>
          <w:lang w:val="uk-UA"/>
        </w:rPr>
        <w:t>у</w:t>
      </w:r>
      <w:r w:rsidR="0024087E" w:rsidRPr="00216059">
        <w:rPr>
          <w:b w:val="0"/>
          <w:sz w:val="28"/>
          <w:szCs w:val="28"/>
          <w:lang w:val="uk-UA"/>
        </w:rPr>
        <w:t xml:space="preserve"> 6 </w:t>
      </w:r>
      <w:r w:rsidR="00216059" w:rsidRPr="00216059">
        <w:rPr>
          <w:b w:val="0"/>
          <w:sz w:val="28"/>
          <w:szCs w:val="28"/>
          <w:lang w:val="uk-UA"/>
        </w:rPr>
        <w:t>–</w:t>
      </w:r>
      <w:r w:rsidR="0024087E" w:rsidRPr="00216059">
        <w:rPr>
          <w:b w:val="0"/>
          <w:sz w:val="28"/>
          <w:szCs w:val="28"/>
          <w:lang w:val="uk-UA"/>
        </w:rPr>
        <w:t xml:space="preserve"> </w:t>
      </w:r>
      <w:r w:rsidR="00216059" w:rsidRPr="00216059">
        <w:rPr>
          <w:b w:val="0"/>
          <w:sz w:val="28"/>
          <w:szCs w:val="28"/>
          <w:lang w:val="uk-UA"/>
        </w:rPr>
        <w:t>«С</w:t>
      </w:r>
      <w:r w:rsidR="0024087E" w:rsidRPr="00216059">
        <w:rPr>
          <w:b w:val="0"/>
          <w:sz w:val="28"/>
          <w:szCs w:val="28"/>
          <w:lang w:val="uk-UA"/>
        </w:rPr>
        <w:t>прощена система оподаткування, обліку та звітності</w:t>
      </w:r>
      <w:r w:rsidR="00921C9D" w:rsidRPr="00216059">
        <w:rPr>
          <w:b w:val="0"/>
          <w:sz w:val="28"/>
          <w:szCs w:val="28"/>
          <w:lang w:val="uk-UA"/>
        </w:rPr>
        <w:t xml:space="preserve"> (єдиний податок)</w:t>
      </w:r>
      <w:r w:rsidR="00216059" w:rsidRPr="00216059">
        <w:rPr>
          <w:b w:val="0"/>
          <w:sz w:val="28"/>
          <w:szCs w:val="28"/>
          <w:lang w:val="uk-UA"/>
        </w:rPr>
        <w:t>»</w:t>
      </w:r>
      <w:r w:rsidR="00216059">
        <w:rPr>
          <w:b w:val="0"/>
          <w:sz w:val="28"/>
          <w:szCs w:val="28"/>
          <w:lang w:val="uk-UA"/>
        </w:rPr>
        <w:t>, розділ 3 «</w:t>
      </w:r>
      <w:r w:rsidR="00216059" w:rsidRPr="00216059">
        <w:rPr>
          <w:b w:val="0"/>
          <w:sz w:val="28"/>
          <w:szCs w:val="28"/>
          <w:lang w:val="uk-UA"/>
        </w:rPr>
        <w:t>Ставки</w:t>
      </w:r>
      <w:r w:rsidR="00216059" w:rsidRPr="00216059">
        <w:rPr>
          <w:b w:val="0"/>
          <w:spacing w:val="-5"/>
          <w:sz w:val="28"/>
          <w:szCs w:val="28"/>
          <w:lang w:val="uk-UA"/>
        </w:rPr>
        <w:t xml:space="preserve"> </w:t>
      </w:r>
      <w:r w:rsidR="00216059" w:rsidRPr="00216059">
        <w:rPr>
          <w:b w:val="0"/>
          <w:sz w:val="28"/>
          <w:szCs w:val="28"/>
          <w:lang w:val="uk-UA"/>
        </w:rPr>
        <w:t>податку</w:t>
      </w:r>
      <w:r w:rsidR="00216059">
        <w:rPr>
          <w:b w:val="0"/>
          <w:sz w:val="28"/>
          <w:szCs w:val="28"/>
          <w:lang w:val="uk-UA"/>
        </w:rPr>
        <w:t xml:space="preserve">» </w:t>
      </w:r>
      <w:r w:rsidR="00AD1592" w:rsidRPr="00216059">
        <w:rPr>
          <w:b w:val="0"/>
          <w:sz w:val="28"/>
          <w:szCs w:val="28"/>
          <w:lang w:val="uk-UA"/>
        </w:rPr>
        <w:t>доповнити новими видами господарської діяльності:</w:t>
      </w:r>
    </w:p>
    <w:p w:rsidR="0024087E" w:rsidRDefault="00AD1592" w:rsidP="00216059">
      <w:pPr>
        <w:pStyle w:val="a5"/>
        <w:spacing w:after="2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21C9D">
        <w:rPr>
          <w:rFonts w:ascii="Times New Roman" w:hAnsi="Times New Roman"/>
          <w:sz w:val="28"/>
          <w:szCs w:val="28"/>
          <w:lang w:val="uk-UA"/>
        </w:rPr>
        <w:t>пункт 3.</w:t>
      </w:r>
      <w:r w:rsidR="007861DA">
        <w:rPr>
          <w:rFonts w:ascii="Times New Roman" w:hAnsi="Times New Roman"/>
          <w:sz w:val="28"/>
          <w:szCs w:val="28"/>
          <w:lang w:val="uk-UA"/>
        </w:rPr>
        <w:t>2</w:t>
      </w:r>
      <w:r w:rsidR="00921C9D">
        <w:rPr>
          <w:rFonts w:ascii="Times New Roman" w:hAnsi="Times New Roman"/>
          <w:sz w:val="28"/>
          <w:szCs w:val="28"/>
          <w:lang w:val="uk-UA"/>
        </w:rPr>
        <w:t>. «Ставки єдиного податку для платників другої групи встановлюються у відсотках (фіксовані ставки) до розміру мінімальної заробітної плати , встановлені законом на 1 січня</w:t>
      </w:r>
      <w:r>
        <w:rPr>
          <w:rFonts w:ascii="Times New Roman" w:hAnsi="Times New Roman"/>
          <w:sz w:val="28"/>
          <w:szCs w:val="28"/>
          <w:lang w:val="uk-UA"/>
        </w:rPr>
        <w:t xml:space="preserve"> податкового (звітного ) року. </w:t>
      </w:r>
      <w:r w:rsidR="00921C9D">
        <w:rPr>
          <w:rFonts w:ascii="Times New Roman" w:hAnsi="Times New Roman"/>
          <w:sz w:val="28"/>
          <w:szCs w:val="28"/>
          <w:lang w:val="uk-UA"/>
        </w:rPr>
        <w:t xml:space="preserve">Фіксовані ставки єдиного податку для фізичних осіб – підприємців другої групи платників встановлюються з розрахунку на календарний місяць», доповнити КВЕД та вид господарської діяльності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1C9D">
        <w:rPr>
          <w:rFonts w:ascii="Times New Roman" w:hAnsi="Times New Roman"/>
          <w:sz w:val="28"/>
          <w:szCs w:val="28"/>
          <w:lang w:val="uk-UA"/>
        </w:rPr>
        <w:t>із розміром фіксованої ставки,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1C9D">
        <w:rPr>
          <w:rFonts w:ascii="Times New Roman" w:hAnsi="Times New Roman"/>
          <w:sz w:val="28"/>
          <w:szCs w:val="28"/>
          <w:lang w:val="uk-UA"/>
        </w:rPr>
        <w:t>% :</w:t>
      </w:r>
      <w:r w:rsidR="001F7DB2" w:rsidRPr="001F7DB2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6095"/>
        <w:gridCol w:w="2375"/>
      </w:tblGrid>
      <w:tr w:rsidR="00884351" w:rsidTr="00884351">
        <w:tc>
          <w:tcPr>
            <w:tcW w:w="1101" w:type="dxa"/>
          </w:tcPr>
          <w:p w:rsidR="00884351" w:rsidRPr="00884351" w:rsidRDefault="00884351" w:rsidP="00884351">
            <w:pPr>
              <w:pStyle w:val="a5"/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435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КВЕД</w:t>
            </w:r>
          </w:p>
        </w:tc>
        <w:tc>
          <w:tcPr>
            <w:tcW w:w="6095" w:type="dxa"/>
          </w:tcPr>
          <w:p w:rsidR="00884351" w:rsidRPr="00884351" w:rsidRDefault="00884351" w:rsidP="00884351">
            <w:pPr>
              <w:pStyle w:val="a5"/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435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господарської діяльності</w:t>
            </w:r>
          </w:p>
        </w:tc>
        <w:tc>
          <w:tcPr>
            <w:tcW w:w="2375" w:type="dxa"/>
          </w:tcPr>
          <w:p w:rsidR="00884351" w:rsidRPr="00884351" w:rsidRDefault="00884351" w:rsidP="00884351">
            <w:pPr>
              <w:pStyle w:val="a5"/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8435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Розмір фіксованої ставки, %</w:t>
            </w:r>
          </w:p>
        </w:tc>
      </w:tr>
      <w:tr w:rsidR="00884351" w:rsidTr="00884351">
        <w:tc>
          <w:tcPr>
            <w:tcW w:w="1101" w:type="dxa"/>
          </w:tcPr>
          <w:p w:rsidR="00884351" w:rsidRDefault="00884351" w:rsidP="0024087E">
            <w:pPr>
              <w:pStyle w:val="a5"/>
              <w:spacing w:after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46.21</w:t>
            </w:r>
          </w:p>
        </w:tc>
        <w:tc>
          <w:tcPr>
            <w:tcW w:w="6095" w:type="dxa"/>
          </w:tcPr>
          <w:p w:rsidR="00884351" w:rsidRDefault="00884351" w:rsidP="0024087E">
            <w:pPr>
              <w:pStyle w:val="a5"/>
              <w:spacing w:after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4351">
              <w:rPr>
                <w:rFonts w:ascii="Times New Roman" w:hAnsi="Times New Roman"/>
                <w:sz w:val="28"/>
                <w:szCs w:val="28"/>
                <w:lang w:val="uk-UA"/>
              </w:rPr>
              <w:t>Оптова торгівля зерном, необробленим тютюном, насінням і кормами для тварин</w:t>
            </w:r>
          </w:p>
        </w:tc>
        <w:tc>
          <w:tcPr>
            <w:tcW w:w="2375" w:type="dxa"/>
          </w:tcPr>
          <w:p w:rsidR="00884351" w:rsidRDefault="00884351" w:rsidP="00884351">
            <w:pPr>
              <w:pStyle w:val="a5"/>
              <w:spacing w:after="24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</w:tr>
      <w:tr w:rsidR="00884351" w:rsidTr="00884351">
        <w:tc>
          <w:tcPr>
            <w:tcW w:w="1101" w:type="dxa"/>
          </w:tcPr>
          <w:p w:rsidR="00884351" w:rsidRDefault="00884351" w:rsidP="0024087E">
            <w:pPr>
              <w:pStyle w:val="a5"/>
              <w:spacing w:after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47.11</w:t>
            </w:r>
          </w:p>
        </w:tc>
        <w:tc>
          <w:tcPr>
            <w:tcW w:w="6095" w:type="dxa"/>
          </w:tcPr>
          <w:p w:rsidR="00884351" w:rsidRDefault="00884351" w:rsidP="0024087E">
            <w:pPr>
              <w:pStyle w:val="a5"/>
              <w:spacing w:after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4351">
              <w:rPr>
                <w:rFonts w:ascii="Times New Roman" w:hAnsi="Times New Roman"/>
                <w:sz w:val="28"/>
                <w:szCs w:val="28"/>
                <w:lang w:val="uk-UA"/>
              </w:rPr>
              <w:t>Роздрібна торгівля в неспеціалізованих магазинах переважно продуктами харчування, напоями та тютюновими виробами</w:t>
            </w:r>
          </w:p>
        </w:tc>
        <w:tc>
          <w:tcPr>
            <w:tcW w:w="2375" w:type="dxa"/>
          </w:tcPr>
          <w:p w:rsidR="00884351" w:rsidRDefault="00884351" w:rsidP="00884351">
            <w:pPr>
              <w:pStyle w:val="a5"/>
              <w:spacing w:after="24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</w:tr>
    </w:tbl>
    <w:p w:rsidR="00884351" w:rsidRDefault="00884351" w:rsidP="0024087E">
      <w:pPr>
        <w:pStyle w:val="a5"/>
        <w:spacing w:after="240"/>
        <w:rPr>
          <w:rFonts w:ascii="Times New Roman" w:hAnsi="Times New Roman"/>
          <w:sz w:val="28"/>
          <w:szCs w:val="28"/>
          <w:lang w:val="uk-UA"/>
        </w:rPr>
      </w:pPr>
    </w:p>
    <w:p w:rsidR="00AD1592" w:rsidRDefault="00437B3A" w:rsidP="00216059">
      <w:pPr>
        <w:pStyle w:val="a5"/>
        <w:spacing w:after="2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1C195A" w:rsidRPr="001F7DB2">
        <w:rPr>
          <w:rFonts w:ascii="Times New Roman" w:hAnsi="Times New Roman"/>
          <w:sz w:val="28"/>
          <w:szCs w:val="28"/>
          <w:lang w:val="uk-UA"/>
        </w:rPr>
        <w:t>.</w:t>
      </w:r>
      <w:r w:rsidR="001C195A" w:rsidRPr="001F7DB2">
        <w:rPr>
          <w:rFonts w:ascii="Times New Roman" w:hAnsi="Times New Roman"/>
          <w:sz w:val="28"/>
          <w:szCs w:val="28"/>
        </w:rPr>
        <w:t> </w:t>
      </w:r>
      <w:r w:rsidR="001C195A" w:rsidRPr="001F7DB2">
        <w:rPr>
          <w:rFonts w:ascii="Times New Roman" w:hAnsi="Times New Roman"/>
          <w:sz w:val="28"/>
          <w:szCs w:val="28"/>
          <w:lang w:val="uk-UA"/>
        </w:rPr>
        <w:t xml:space="preserve">Оприлюднити  </w:t>
      </w:r>
      <w:r w:rsidR="00216059">
        <w:rPr>
          <w:rFonts w:ascii="Times New Roman" w:hAnsi="Times New Roman"/>
          <w:sz w:val="28"/>
          <w:szCs w:val="28"/>
          <w:lang w:val="uk-UA"/>
        </w:rPr>
        <w:t xml:space="preserve">дане </w:t>
      </w:r>
      <w:r w:rsidR="001C195A" w:rsidRPr="001F7DB2">
        <w:rPr>
          <w:rFonts w:ascii="Times New Roman" w:hAnsi="Times New Roman"/>
          <w:sz w:val="28"/>
          <w:szCs w:val="28"/>
          <w:lang w:val="uk-UA"/>
        </w:rPr>
        <w:t>рішення на</w:t>
      </w:r>
      <w:r w:rsidR="001C195A" w:rsidRPr="00F51FE0">
        <w:rPr>
          <w:rFonts w:ascii="Times New Roman" w:hAnsi="Times New Roman"/>
          <w:sz w:val="28"/>
          <w:szCs w:val="28"/>
          <w:lang w:val="uk-UA"/>
        </w:rPr>
        <w:t xml:space="preserve"> офіційному веб – сайті </w:t>
      </w:r>
      <w:r w:rsidR="008550DD" w:rsidRPr="00F51FE0">
        <w:rPr>
          <w:rFonts w:ascii="Times New Roman" w:hAnsi="Times New Roman"/>
          <w:sz w:val="28"/>
          <w:szCs w:val="28"/>
          <w:lang w:val="uk-UA"/>
        </w:rPr>
        <w:t>Піщанської сільської</w:t>
      </w:r>
      <w:r w:rsidR="008550DD">
        <w:rPr>
          <w:rFonts w:ascii="Times New Roman" w:hAnsi="Times New Roman"/>
          <w:sz w:val="28"/>
          <w:szCs w:val="28"/>
          <w:lang w:val="uk-UA"/>
        </w:rPr>
        <w:t xml:space="preserve"> територіальної </w:t>
      </w:r>
      <w:r w:rsidR="001C195A">
        <w:rPr>
          <w:rFonts w:ascii="Times New Roman" w:hAnsi="Times New Roman"/>
          <w:sz w:val="28"/>
          <w:szCs w:val="28"/>
          <w:lang w:val="uk-UA"/>
        </w:rPr>
        <w:t>громади</w:t>
      </w:r>
      <w:r w:rsidR="00E262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087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</w:t>
      </w:r>
    </w:p>
    <w:p w:rsidR="005F4773" w:rsidRDefault="00437B3A" w:rsidP="00216059">
      <w:pPr>
        <w:pStyle w:val="a5"/>
        <w:spacing w:after="24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921C9D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E262FB" w:rsidRPr="00921C9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="001372A5" w:rsidRPr="00921C9D">
        <w:rPr>
          <w:rFonts w:ascii="Times New Roman" w:hAnsi="Times New Roman"/>
          <w:color w:val="000000" w:themeColor="text1"/>
          <w:sz w:val="28"/>
          <w:szCs w:val="28"/>
          <w:lang w:val="uk-UA"/>
        </w:rPr>
        <w:t>За</w:t>
      </w:r>
      <w:r w:rsidR="0024087E" w:rsidRPr="00921C9D">
        <w:rPr>
          <w:rFonts w:ascii="Times New Roman" w:hAnsi="Times New Roman"/>
          <w:color w:val="000000" w:themeColor="text1"/>
          <w:sz w:val="28"/>
          <w:szCs w:val="28"/>
          <w:lang w:val="uk-UA"/>
        </w:rPr>
        <w:t>знач</w:t>
      </w:r>
      <w:r w:rsidR="001372A5" w:rsidRPr="00921C9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ені </w:t>
      </w:r>
      <w:r w:rsidR="0024087E" w:rsidRPr="00921C9D">
        <w:rPr>
          <w:rFonts w:ascii="Times New Roman" w:hAnsi="Times New Roman"/>
          <w:color w:val="000000" w:themeColor="text1"/>
          <w:sz w:val="28"/>
          <w:szCs w:val="28"/>
          <w:lang w:val="uk-UA"/>
        </w:rPr>
        <w:t>змін</w:t>
      </w:r>
      <w:r w:rsidR="001372A5" w:rsidRPr="00921C9D">
        <w:rPr>
          <w:rFonts w:ascii="Times New Roman" w:hAnsi="Times New Roman"/>
          <w:color w:val="000000" w:themeColor="text1"/>
          <w:sz w:val="28"/>
          <w:szCs w:val="28"/>
          <w:lang w:val="uk-UA"/>
        </w:rPr>
        <w:t>и н</w:t>
      </w:r>
      <w:r w:rsidR="00E262FB" w:rsidRPr="00921C9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адати до </w:t>
      </w:r>
      <w:r w:rsidR="006C716B" w:rsidRPr="00921C9D">
        <w:rPr>
          <w:rFonts w:ascii="Times New Roman" w:hAnsi="Times New Roman"/>
          <w:color w:val="000000" w:themeColor="text1"/>
          <w:sz w:val="28"/>
          <w:szCs w:val="28"/>
          <w:lang w:val="uk-UA"/>
        </w:rPr>
        <w:t>Головного управління ДПС в Одеській області</w:t>
      </w:r>
      <w:r w:rsidR="00F87CC8" w:rsidRPr="00921C9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</w:t>
      </w:r>
      <w:r w:rsidR="006C716B" w:rsidRPr="00921C9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Балтськ</w:t>
      </w:r>
      <w:r w:rsidR="00F87CC8" w:rsidRPr="00921C9D">
        <w:rPr>
          <w:rFonts w:ascii="Times New Roman" w:hAnsi="Times New Roman"/>
          <w:color w:val="000000" w:themeColor="text1"/>
          <w:sz w:val="28"/>
          <w:szCs w:val="28"/>
          <w:lang w:val="uk-UA"/>
        </w:rPr>
        <w:t>ої</w:t>
      </w:r>
      <w:r w:rsidR="006C716B" w:rsidRPr="00921C9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державн</w:t>
      </w:r>
      <w:r w:rsidR="00F87CC8" w:rsidRPr="00921C9D">
        <w:rPr>
          <w:rFonts w:ascii="Times New Roman" w:hAnsi="Times New Roman"/>
          <w:color w:val="000000" w:themeColor="text1"/>
          <w:sz w:val="28"/>
          <w:szCs w:val="28"/>
          <w:lang w:val="uk-UA"/>
        </w:rPr>
        <w:t>ої</w:t>
      </w:r>
      <w:r w:rsidR="006C716B" w:rsidRPr="00921C9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податков</w:t>
      </w:r>
      <w:r w:rsidR="00F87CC8" w:rsidRPr="00921C9D">
        <w:rPr>
          <w:rFonts w:ascii="Times New Roman" w:hAnsi="Times New Roman"/>
          <w:color w:val="000000" w:themeColor="text1"/>
          <w:sz w:val="28"/>
          <w:szCs w:val="28"/>
          <w:lang w:val="uk-UA"/>
        </w:rPr>
        <w:t>ої</w:t>
      </w:r>
      <w:r w:rsidR="006C716B" w:rsidRPr="00921C9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інспекці</w:t>
      </w:r>
      <w:r w:rsidR="00F87CC8" w:rsidRPr="00921C9D">
        <w:rPr>
          <w:rFonts w:ascii="Times New Roman" w:hAnsi="Times New Roman"/>
          <w:color w:val="000000" w:themeColor="text1"/>
          <w:sz w:val="28"/>
          <w:szCs w:val="28"/>
          <w:lang w:val="uk-UA"/>
        </w:rPr>
        <w:t>ї ГУ ДПС в Одеській області</w:t>
      </w:r>
      <w:r w:rsidR="006C716B" w:rsidRPr="00921C9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1F7DB2" w:rsidRPr="00921C9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 </w:t>
      </w:r>
      <w:r w:rsidR="001372A5" w:rsidRPr="00921C9D">
        <w:rPr>
          <w:rFonts w:ascii="Times New Roman" w:hAnsi="Times New Roman"/>
          <w:color w:val="000000" w:themeColor="text1"/>
          <w:sz w:val="28"/>
          <w:szCs w:val="28"/>
          <w:lang w:val="uk-UA"/>
        </w:rPr>
        <w:t>десятиденний термін після прийняття цього рішення</w:t>
      </w:r>
      <w:r w:rsidR="0024087E">
        <w:rPr>
          <w:rFonts w:ascii="Times New Roman" w:hAnsi="Times New Roman"/>
          <w:color w:val="FF0000"/>
          <w:sz w:val="28"/>
          <w:szCs w:val="28"/>
          <w:lang w:val="uk-UA"/>
        </w:rPr>
        <w:t xml:space="preserve">   </w:t>
      </w:r>
    </w:p>
    <w:p w:rsidR="00AD1592" w:rsidRPr="005F4773" w:rsidRDefault="005F4773" w:rsidP="00216059">
      <w:pPr>
        <w:pStyle w:val="a5"/>
        <w:spacing w:after="24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Style w:val="a3"/>
          <w:rFonts w:ascii="Times New Roman" w:hAnsi="Times New Roman"/>
          <w:i w:val="0"/>
          <w:sz w:val="28"/>
          <w:szCs w:val="28"/>
          <w:lang w:val="uk-UA"/>
        </w:rPr>
        <w:t>4.</w:t>
      </w:r>
      <w:r w:rsidRPr="005F4773">
        <w:rPr>
          <w:sz w:val="28"/>
          <w:szCs w:val="28"/>
        </w:rPr>
        <w:t xml:space="preserve"> </w:t>
      </w:r>
      <w:proofErr w:type="spellStart"/>
      <w:r w:rsidRPr="005F4773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5F4773">
        <w:rPr>
          <w:rFonts w:ascii="Times New Roman" w:hAnsi="Times New Roman"/>
          <w:sz w:val="28"/>
          <w:szCs w:val="28"/>
          <w:lang w:val="uk-UA"/>
        </w:rPr>
        <w:t xml:space="preserve"> Додат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5F4773">
        <w:rPr>
          <w:rFonts w:ascii="Times New Roman" w:hAnsi="Times New Roman"/>
          <w:sz w:val="28"/>
          <w:szCs w:val="28"/>
          <w:lang w:val="uk-UA"/>
        </w:rPr>
        <w:t>к 6 – «Спрощена система оподаткування, обліку та звітності (єдиний податок</w:t>
      </w:r>
      <w:proofErr w:type="gramStart"/>
      <w:r w:rsidRPr="005F4773">
        <w:rPr>
          <w:rFonts w:ascii="Times New Roman" w:hAnsi="Times New Roman"/>
          <w:sz w:val="28"/>
          <w:szCs w:val="28"/>
          <w:lang w:val="uk-UA"/>
        </w:rPr>
        <w:t>)»</w:t>
      </w:r>
      <w:r w:rsidR="0024087E" w:rsidRPr="005F477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5F4773"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 w:rsidRPr="005F4773">
        <w:rPr>
          <w:rFonts w:ascii="Times New Roman" w:hAnsi="Times New Roman"/>
          <w:sz w:val="28"/>
          <w:szCs w:val="28"/>
          <w:lang w:val="uk-UA"/>
        </w:rPr>
        <w:t xml:space="preserve"> новій редакції</w:t>
      </w:r>
      <w:r w:rsidR="0024087E" w:rsidRPr="005F4773">
        <w:rPr>
          <w:rFonts w:ascii="Times New Roman" w:hAnsi="Times New Roman"/>
          <w:color w:val="FF0000"/>
          <w:sz w:val="28"/>
          <w:szCs w:val="28"/>
          <w:lang w:val="uk-UA"/>
        </w:rPr>
        <w:t xml:space="preserve">    </w:t>
      </w:r>
      <w:r w:rsidR="0024087E" w:rsidRPr="005F477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                        </w:t>
      </w:r>
    </w:p>
    <w:p w:rsidR="00AD1592" w:rsidRDefault="005F4773" w:rsidP="00216059">
      <w:pPr>
        <w:pStyle w:val="a5"/>
        <w:spacing w:after="2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="001C195A" w:rsidRPr="00437B3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 </w:t>
      </w:r>
      <w:r w:rsidR="001F7DB2" w:rsidRPr="00E262FB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 w:rsidR="001F7DB2">
        <w:rPr>
          <w:rFonts w:ascii="Times New Roman" w:hAnsi="Times New Roman"/>
          <w:sz w:val="28"/>
          <w:szCs w:val="28"/>
          <w:lang w:val="uk-UA"/>
        </w:rPr>
        <w:t>з фінансових питань, бюджету, інвестиційної діяльності, економіки та регуляторної політики</w:t>
      </w:r>
      <w:r w:rsidR="0024087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</w:t>
      </w:r>
    </w:p>
    <w:p w:rsidR="00AD1592" w:rsidRDefault="00AD1592" w:rsidP="0024087E">
      <w:pPr>
        <w:pStyle w:val="a5"/>
        <w:spacing w:after="240"/>
        <w:rPr>
          <w:rFonts w:ascii="Times New Roman" w:hAnsi="Times New Roman"/>
          <w:i/>
          <w:sz w:val="28"/>
          <w:szCs w:val="28"/>
          <w:lang w:val="uk-UA"/>
        </w:rPr>
      </w:pPr>
    </w:p>
    <w:p w:rsidR="00A27C1F" w:rsidRPr="00A27C1F" w:rsidRDefault="00A27C1F" w:rsidP="00A27C1F">
      <w:pPr>
        <w:suppressAutoHyphens w:val="0"/>
        <w:autoSpaceDE w:val="0"/>
        <w:autoSpaceDN w:val="0"/>
        <w:spacing w:before="120" w:after="0" w:line="240" w:lineRule="auto"/>
        <w:ind w:left="709" w:hanging="709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9C6626">
        <w:rPr>
          <w:rFonts w:ascii="Times New Roman" w:eastAsia="Times New Roman" w:hAnsi="Times New Roman"/>
          <w:bCs/>
          <w:i/>
          <w:sz w:val="28"/>
          <w:szCs w:val="28"/>
          <w:lang w:eastAsia="uk-UA"/>
        </w:rPr>
        <w:t xml:space="preserve">           </w:t>
      </w:r>
      <w:r w:rsidR="009C6626" w:rsidRPr="009C6626">
        <w:rPr>
          <w:rFonts w:ascii="Times New Roman" w:eastAsia="Times New Roman" w:hAnsi="Times New Roman"/>
          <w:bCs/>
          <w:sz w:val="28"/>
          <w:szCs w:val="28"/>
          <w:lang w:eastAsia="uk-UA"/>
        </w:rPr>
        <w:t>В.о. сільського голови</w:t>
      </w:r>
      <w:r w:rsidRPr="00A27C1F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                                                 Валентина ГУЛЛА</w:t>
      </w:r>
    </w:p>
    <w:p w:rsidR="00A27C1F" w:rsidRPr="00A27C1F" w:rsidRDefault="00A27C1F" w:rsidP="0024087E">
      <w:pPr>
        <w:pStyle w:val="a5"/>
        <w:spacing w:after="240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A27C1F" w:rsidRPr="00A27C1F" w:rsidSect="002C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D0727"/>
    <w:multiLevelType w:val="multilevel"/>
    <w:tmpl w:val="D7CE7154"/>
    <w:lvl w:ilvl="0">
      <w:start w:val="1"/>
      <w:numFmt w:val="decimal"/>
      <w:lvlText w:val="%1."/>
      <w:lvlJc w:val="left"/>
      <w:pPr>
        <w:ind w:left="48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1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21" w:hanging="2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530" w:hanging="2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55" w:hanging="2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0" w:hanging="2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05" w:hanging="2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30" w:hanging="2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56" w:hanging="27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95A"/>
    <w:rsid w:val="00020255"/>
    <w:rsid w:val="001372A5"/>
    <w:rsid w:val="00180074"/>
    <w:rsid w:val="001B21B1"/>
    <w:rsid w:val="001B612F"/>
    <w:rsid w:val="001C195A"/>
    <w:rsid w:val="001F7DB2"/>
    <w:rsid w:val="002042BF"/>
    <w:rsid w:val="00216059"/>
    <w:rsid w:val="002165CD"/>
    <w:rsid w:val="0024087E"/>
    <w:rsid w:val="002779C5"/>
    <w:rsid w:val="00296AB5"/>
    <w:rsid w:val="002C6CBA"/>
    <w:rsid w:val="002E4675"/>
    <w:rsid w:val="00302050"/>
    <w:rsid w:val="00340AAD"/>
    <w:rsid w:val="003624C2"/>
    <w:rsid w:val="003B0110"/>
    <w:rsid w:val="0040363A"/>
    <w:rsid w:val="00432F4D"/>
    <w:rsid w:val="00437B3A"/>
    <w:rsid w:val="00483CCE"/>
    <w:rsid w:val="004B744C"/>
    <w:rsid w:val="004F53EE"/>
    <w:rsid w:val="00577487"/>
    <w:rsid w:val="005D12D5"/>
    <w:rsid w:val="005E320B"/>
    <w:rsid w:val="005E5DB8"/>
    <w:rsid w:val="005F4773"/>
    <w:rsid w:val="00602193"/>
    <w:rsid w:val="006C716B"/>
    <w:rsid w:val="00705DAD"/>
    <w:rsid w:val="007861DA"/>
    <w:rsid w:val="00790553"/>
    <w:rsid w:val="00847BAC"/>
    <w:rsid w:val="008550DD"/>
    <w:rsid w:val="008658E1"/>
    <w:rsid w:val="00884351"/>
    <w:rsid w:val="00921C9D"/>
    <w:rsid w:val="00946B50"/>
    <w:rsid w:val="009C6626"/>
    <w:rsid w:val="00A12533"/>
    <w:rsid w:val="00A27C1F"/>
    <w:rsid w:val="00A95F11"/>
    <w:rsid w:val="00AA79E1"/>
    <w:rsid w:val="00AC3054"/>
    <w:rsid w:val="00AD1592"/>
    <w:rsid w:val="00BF5144"/>
    <w:rsid w:val="00C67A9D"/>
    <w:rsid w:val="00C83F8C"/>
    <w:rsid w:val="00CA6ED9"/>
    <w:rsid w:val="00D01030"/>
    <w:rsid w:val="00D07A06"/>
    <w:rsid w:val="00D13BCA"/>
    <w:rsid w:val="00D20C7E"/>
    <w:rsid w:val="00D9699F"/>
    <w:rsid w:val="00E262FB"/>
    <w:rsid w:val="00E65B04"/>
    <w:rsid w:val="00E73AA6"/>
    <w:rsid w:val="00EA1C4E"/>
    <w:rsid w:val="00ED0C71"/>
    <w:rsid w:val="00F51FE0"/>
    <w:rsid w:val="00F64446"/>
    <w:rsid w:val="00F8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1768"/>
  <w15:docId w15:val="{8A7E78EF-B0AE-4D3E-9A18-0C5A00ED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95A"/>
    <w:pPr>
      <w:suppressAutoHyphens/>
    </w:pPr>
    <w:rPr>
      <w:rFonts w:ascii="Calibri" w:eastAsia="Calibri" w:hAnsi="Calibri" w:cs="Times New Roman"/>
      <w:lang w:val="uk-UA" w:eastAsia="zh-CN"/>
    </w:rPr>
  </w:style>
  <w:style w:type="paragraph" w:styleId="1">
    <w:name w:val="heading 1"/>
    <w:basedOn w:val="a"/>
    <w:link w:val="10"/>
    <w:uiPriority w:val="9"/>
    <w:qFormat/>
    <w:rsid w:val="00ED0C71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C195A"/>
    <w:rPr>
      <w:i/>
      <w:iCs/>
    </w:rPr>
  </w:style>
  <w:style w:type="paragraph" w:styleId="a4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11"/>
    <w:uiPriority w:val="99"/>
    <w:rsid w:val="001C195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vps2">
    <w:name w:val="rvps2"/>
    <w:basedOn w:val="a"/>
    <w:rsid w:val="001C195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5">
    <w:name w:val="No Spacing"/>
    <w:link w:val="a6"/>
    <w:qFormat/>
    <w:rsid w:val="001C195A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1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,Обычный (веб) Знак2 Знак,Обычный (веб) Знак1 Знак Знак"/>
    <w:link w:val="a4"/>
    <w:rsid w:val="001C195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Без интервала Знак"/>
    <w:link w:val="a5"/>
    <w:locked/>
    <w:rsid w:val="001C195A"/>
    <w:rPr>
      <w:rFonts w:ascii="Calibri" w:eastAsia="Calibri" w:hAnsi="Calibri" w:cs="Times New Roman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5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0DD"/>
    <w:rPr>
      <w:rFonts w:ascii="Tahoma" w:eastAsia="Calibri" w:hAnsi="Tahoma" w:cs="Tahoma"/>
      <w:sz w:val="16"/>
      <w:szCs w:val="16"/>
      <w:lang w:val="uk-UA" w:eastAsia="zh-CN"/>
    </w:rPr>
  </w:style>
  <w:style w:type="table" w:customStyle="1" w:styleId="TableNormal">
    <w:name w:val="Table Normal"/>
    <w:uiPriority w:val="2"/>
    <w:semiHidden/>
    <w:unhideWhenUsed/>
    <w:qFormat/>
    <w:rsid w:val="00296A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D0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data">
    <w:name w:val="docdata"/>
    <w:aliases w:val="docy,v5,4052,baiaagaaboqcaaadigkaaawycqaaaaaaaaaaaaaaaaaaaaaaaaaaaaaaaaaaaaaaaaaaaaaaaaaaaaaaaaaaaaaaaaaaaaaaaaaaaaaaaaaaaaaaaaaaaaaaaaaaaaaaaaaaaaaaaaaaaaaaaaaaaaaaaaaaaaaaaaaaaaaaaaaaaaaaaaaaaaaaaaaaaaaaaaaaaaaaaaaaaaaaaaaaaaaaaaaaaaaaaaaaaaaa"/>
    <w:basedOn w:val="a"/>
    <w:rsid w:val="0030205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884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User</cp:lastModifiedBy>
  <cp:revision>42</cp:revision>
  <cp:lastPrinted>2023-06-02T09:19:00Z</cp:lastPrinted>
  <dcterms:created xsi:type="dcterms:W3CDTF">2021-06-01T08:52:00Z</dcterms:created>
  <dcterms:modified xsi:type="dcterms:W3CDTF">2024-02-21T10:36:00Z</dcterms:modified>
</cp:coreProperties>
</file>